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F" w:rsidRPr="0026427F" w:rsidRDefault="0026427F" w:rsidP="0026427F">
      <w:pPr>
        <w:jc w:val="center"/>
        <w:rPr>
          <w:caps/>
          <w:sz w:val="23"/>
          <w:szCs w:val="23"/>
          <w:lang w:val="lv-LV"/>
        </w:rPr>
      </w:pPr>
      <w:r w:rsidRPr="0026427F">
        <w:rPr>
          <w:caps/>
          <w:sz w:val="23"/>
          <w:szCs w:val="23"/>
          <w:lang w:val="lv-LV"/>
        </w:rPr>
        <w:t>LATVIJAS REPUBLIKA</w:t>
      </w:r>
    </w:p>
    <w:p w:rsidR="0026427F" w:rsidRPr="0026427F" w:rsidRDefault="0026427F" w:rsidP="0026427F">
      <w:pPr>
        <w:jc w:val="center"/>
        <w:rPr>
          <w:b/>
          <w:bCs/>
          <w:caps/>
          <w:sz w:val="23"/>
          <w:szCs w:val="23"/>
          <w:lang w:val="lv-LV"/>
        </w:rPr>
      </w:pPr>
      <w:r w:rsidRPr="0026427F">
        <w:rPr>
          <w:b/>
          <w:bCs/>
          <w:caps/>
          <w:sz w:val="23"/>
          <w:szCs w:val="23"/>
          <w:lang w:val="lv-LV"/>
        </w:rPr>
        <w:t>Daugavpils pilsētas dome</w:t>
      </w:r>
    </w:p>
    <w:p w:rsidR="0026427F" w:rsidRPr="0026427F" w:rsidRDefault="0026427F" w:rsidP="0026427F">
      <w:pPr>
        <w:jc w:val="center"/>
        <w:rPr>
          <w:sz w:val="23"/>
          <w:szCs w:val="23"/>
          <w:lang w:val="lv-LV"/>
        </w:rPr>
      </w:pPr>
      <w:r w:rsidRPr="0026427F">
        <w:rPr>
          <w:sz w:val="23"/>
          <w:szCs w:val="23"/>
          <w:lang w:val="lv-LV"/>
        </w:rPr>
        <w:t>reģ.Nr. 90000077325</w:t>
      </w:r>
    </w:p>
    <w:p w:rsidR="0026427F" w:rsidRPr="0026427F" w:rsidRDefault="0026427F" w:rsidP="0026427F">
      <w:pPr>
        <w:jc w:val="center"/>
        <w:rPr>
          <w:b/>
          <w:bCs/>
          <w:sz w:val="23"/>
          <w:szCs w:val="23"/>
          <w:lang w:val="lv-LV"/>
        </w:rPr>
      </w:pPr>
      <w:r w:rsidRPr="0026427F">
        <w:rPr>
          <w:sz w:val="23"/>
          <w:szCs w:val="23"/>
          <w:lang w:val="lv-LV"/>
        </w:rPr>
        <w:t>Kr.Valdemāra iela 1, Daugavpils, LV-5401</w:t>
      </w:r>
    </w:p>
    <w:p w:rsidR="0026427F" w:rsidRPr="0026427F" w:rsidRDefault="0026427F" w:rsidP="0026427F">
      <w:pPr>
        <w:spacing w:after="80"/>
        <w:jc w:val="center"/>
        <w:rPr>
          <w:b/>
          <w:bCs/>
          <w:caps/>
          <w:sz w:val="23"/>
          <w:szCs w:val="23"/>
          <w:lang w:val="lv-LV"/>
        </w:rPr>
      </w:pPr>
    </w:p>
    <w:p w:rsidR="0026427F" w:rsidRPr="0026427F" w:rsidRDefault="0026427F" w:rsidP="0026427F">
      <w:pPr>
        <w:jc w:val="center"/>
        <w:rPr>
          <w:bCs/>
          <w:caps/>
          <w:sz w:val="23"/>
          <w:szCs w:val="23"/>
          <w:lang w:val="lv-LV"/>
        </w:rPr>
      </w:pPr>
      <w:r w:rsidRPr="0026427F">
        <w:rPr>
          <w:bCs/>
          <w:caps/>
          <w:sz w:val="23"/>
          <w:szCs w:val="23"/>
          <w:lang w:val="lv-LV"/>
        </w:rPr>
        <w:t>Atklāts konkurss</w:t>
      </w:r>
    </w:p>
    <w:p w:rsidR="0026427F" w:rsidRPr="0026427F" w:rsidRDefault="0026427F" w:rsidP="0026427F">
      <w:pPr>
        <w:spacing w:after="160" w:line="256" w:lineRule="auto"/>
        <w:ind w:firstLine="720"/>
        <w:jc w:val="center"/>
        <w:rPr>
          <w:b/>
          <w:bCs/>
          <w:sz w:val="23"/>
          <w:szCs w:val="23"/>
          <w:lang w:val="lv-LV"/>
        </w:rPr>
      </w:pPr>
      <w:r w:rsidRPr="0026427F">
        <w:rPr>
          <w:b/>
          <w:sz w:val="23"/>
          <w:szCs w:val="23"/>
          <w:lang w:val="lv-LV"/>
        </w:rPr>
        <w:t xml:space="preserve"> </w:t>
      </w:r>
      <w:r w:rsidRPr="0026427F">
        <w:rPr>
          <w:b/>
          <w:bCs/>
          <w:sz w:val="23"/>
          <w:szCs w:val="23"/>
          <w:lang w:val="lv-LV"/>
        </w:rPr>
        <w:t xml:space="preserve">“Mēbeļu piegāde Daugavpils pilsētas pašvaldības iestāžu vajadzībām”    </w:t>
      </w:r>
    </w:p>
    <w:p w:rsidR="0026427F" w:rsidRPr="0026427F" w:rsidRDefault="0026427F" w:rsidP="0026427F">
      <w:pPr>
        <w:jc w:val="center"/>
        <w:rPr>
          <w:sz w:val="23"/>
          <w:szCs w:val="23"/>
          <w:lang w:val="lv-LV"/>
        </w:rPr>
      </w:pPr>
      <w:r w:rsidRPr="0026427F">
        <w:rPr>
          <w:sz w:val="23"/>
          <w:szCs w:val="23"/>
          <w:lang w:val="lv-LV"/>
        </w:rPr>
        <w:t>identifikācijas numurs DPD 2016/191</w:t>
      </w:r>
    </w:p>
    <w:p w:rsidR="0026427F" w:rsidRPr="0026427F" w:rsidRDefault="0026427F" w:rsidP="0026427F">
      <w:pPr>
        <w:keepNext/>
        <w:spacing w:after="80"/>
        <w:jc w:val="center"/>
        <w:outlineLvl w:val="0"/>
        <w:rPr>
          <w:b/>
          <w:bCs/>
          <w:sz w:val="23"/>
          <w:szCs w:val="23"/>
          <w:lang w:val="lv-LV"/>
        </w:rPr>
      </w:pPr>
    </w:p>
    <w:p w:rsidR="0026427F" w:rsidRPr="0026427F" w:rsidRDefault="0026427F" w:rsidP="0026427F">
      <w:pPr>
        <w:keepNext/>
        <w:spacing w:after="80"/>
        <w:jc w:val="center"/>
        <w:outlineLvl w:val="0"/>
        <w:rPr>
          <w:b/>
          <w:bCs/>
          <w:sz w:val="23"/>
          <w:szCs w:val="23"/>
          <w:lang w:val="lv-LV"/>
        </w:rPr>
      </w:pPr>
      <w:r w:rsidRPr="0026427F">
        <w:rPr>
          <w:b/>
          <w:bCs/>
          <w:sz w:val="23"/>
          <w:szCs w:val="23"/>
          <w:lang w:val="lv-LV"/>
        </w:rPr>
        <w:t>Iepirkuma komisijas sēdes protokols Nr.</w:t>
      </w:r>
      <w:r w:rsidR="00C84A96" w:rsidRPr="002B2B04">
        <w:rPr>
          <w:b/>
          <w:bCs/>
          <w:sz w:val="23"/>
          <w:szCs w:val="23"/>
          <w:lang w:val="lv-LV"/>
        </w:rPr>
        <w:t>9</w:t>
      </w:r>
    </w:p>
    <w:p w:rsidR="0026427F" w:rsidRPr="0026427F" w:rsidRDefault="009228B4" w:rsidP="0026427F">
      <w:pPr>
        <w:spacing w:after="80"/>
        <w:rPr>
          <w:sz w:val="23"/>
          <w:szCs w:val="23"/>
          <w:lang w:val="lv-LV"/>
        </w:rPr>
      </w:pPr>
      <w:r>
        <w:rPr>
          <w:sz w:val="23"/>
          <w:szCs w:val="23"/>
          <w:lang w:val="lv-LV"/>
        </w:rPr>
        <w:t>2016.gada 21</w:t>
      </w:r>
      <w:r w:rsidR="0026427F" w:rsidRPr="0026427F">
        <w:rPr>
          <w:sz w:val="23"/>
          <w:szCs w:val="23"/>
          <w:lang w:val="lv-LV"/>
        </w:rPr>
        <w:t>.decembrī</w:t>
      </w:r>
    </w:p>
    <w:p w:rsidR="0026427F" w:rsidRPr="0026427F" w:rsidRDefault="0026427F" w:rsidP="0026427F">
      <w:pPr>
        <w:spacing w:after="80"/>
        <w:rPr>
          <w:sz w:val="23"/>
          <w:szCs w:val="23"/>
          <w:lang w:val="lv-LV"/>
        </w:rPr>
      </w:pPr>
    </w:p>
    <w:p w:rsidR="0026427F" w:rsidRPr="0026427F" w:rsidRDefault="0026427F" w:rsidP="0026427F">
      <w:pPr>
        <w:spacing w:after="80"/>
        <w:ind w:left="-142"/>
        <w:rPr>
          <w:sz w:val="23"/>
          <w:szCs w:val="23"/>
          <w:lang w:val="lv-LV"/>
        </w:rPr>
      </w:pPr>
      <w:r w:rsidRPr="0026427F">
        <w:rPr>
          <w:b/>
          <w:sz w:val="23"/>
          <w:szCs w:val="23"/>
          <w:lang w:val="lv-LV"/>
        </w:rPr>
        <w:t>SĒDE NOTIEK</w:t>
      </w:r>
      <w:r w:rsidRPr="0026427F">
        <w:rPr>
          <w:sz w:val="23"/>
          <w:szCs w:val="23"/>
          <w:lang w:val="lv-LV"/>
        </w:rPr>
        <w:t xml:space="preserve"> Daugavpilī, K.Valdemāra ielā 1, 306. kabinetā</w:t>
      </w:r>
    </w:p>
    <w:p w:rsidR="0026427F" w:rsidRPr="0026427F" w:rsidRDefault="0026427F" w:rsidP="0026427F">
      <w:pPr>
        <w:spacing w:after="80"/>
        <w:ind w:left="-142"/>
        <w:rPr>
          <w:sz w:val="23"/>
          <w:szCs w:val="23"/>
          <w:lang w:val="lv-LV"/>
        </w:rPr>
      </w:pPr>
      <w:r w:rsidRPr="0026427F">
        <w:rPr>
          <w:b/>
          <w:sz w:val="23"/>
          <w:szCs w:val="23"/>
          <w:lang w:val="lv-LV"/>
        </w:rPr>
        <w:t>SĒDE SĀKAS</w:t>
      </w:r>
      <w:r w:rsidRPr="0026427F">
        <w:rPr>
          <w:sz w:val="23"/>
          <w:szCs w:val="23"/>
          <w:lang w:val="lv-LV"/>
        </w:rPr>
        <w:t xml:space="preserve"> plkst. </w:t>
      </w:r>
      <w:r w:rsidR="005C43A2">
        <w:rPr>
          <w:sz w:val="23"/>
          <w:szCs w:val="23"/>
          <w:lang w:val="lv-LV"/>
        </w:rPr>
        <w:t>14</w:t>
      </w:r>
      <w:r w:rsidRPr="0026427F">
        <w:rPr>
          <w:sz w:val="23"/>
          <w:szCs w:val="23"/>
          <w:lang w:val="lv-LV"/>
        </w:rPr>
        <w:t>.</w:t>
      </w:r>
      <w:r w:rsidR="005C43A2">
        <w:rPr>
          <w:sz w:val="23"/>
          <w:szCs w:val="23"/>
          <w:lang w:val="lv-LV"/>
        </w:rPr>
        <w:t>45</w:t>
      </w:r>
      <w:r w:rsidRPr="0026427F">
        <w:rPr>
          <w:sz w:val="23"/>
          <w:szCs w:val="23"/>
          <w:lang w:val="lv-LV"/>
        </w:rPr>
        <w:t>.</w:t>
      </w:r>
    </w:p>
    <w:p w:rsidR="0026427F" w:rsidRPr="0026427F" w:rsidRDefault="0026427F" w:rsidP="0026427F">
      <w:pPr>
        <w:spacing w:after="80"/>
        <w:ind w:left="-142"/>
        <w:rPr>
          <w:sz w:val="23"/>
          <w:szCs w:val="23"/>
          <w:lang w:val="lv-LV"/>
        </w:rPr>
      </w:pPr>
      <w:r w:rsidRPr="0026427F">
        <w:rPr>
          <w:b/>
          <w:sz w:val="23"/>
          <w:szCs w:val="23"/>
          <w:lang w:val="lv-LV"/>
        </w:rPr>
        <w:t>SĒDĒ PIEDALĀS</w:t>
      </w:r>
      <w:r w:rsidRPr="0026427F">
        <w:rPr>
          <w:sz w:val="23"/>
          <w:szCs w:val="23"/>
          <w:lang w:val="lv-LV"/>
        </w:rPr>
        <w:t>:</w:t>
      </w:r>
    </w:p>
    <w:tbl>
      <w:tblPr>
        <w:tblW w:w="0" w:type="auto"/>
        <w:tblInd w:w="-142" w:type="dxa"/>
        <w:tblLook w:val="0000" w:firstRow="0" w:lastRow="0" w:firstColumn="0" w:lastColumn="0" w:noHBand="0" w:noVBand="0"/>
      </w:tblPr>
      <w:tblGrid>
        <w:gridCol w:w="2552"/>
        <w:gridCol w:w="6662"/>
      </w:tblGrid>
      <w:tr w:rsidR="0026427F" w:rsidRPr="0026427F" w:rsidTr="00C84A96">
        <w:trPr>
          <w:trHeight w:val="712"/>
        </w:trPr>
        <w:tc>
          <w:tcPr>
            <w:tcW w:w="2552" w:type="dxa"/>
          </w:tcPr>
          <w:p w:rsidR="0026427F" w:rsidRPr="0026427F" w:rsidRDefault="0026427F" w:rsidP="0026427F">
            <w:pPr>
              <w:tabs>
                <w:tab w:val="left" w:pos="-108"/>
              </w:tabs>
              <w:ind w:left="-108"/>
              <w:rPr>
                <w:sz w:val="23"/>
                <w:szCs w:val="23"/>
                <w:lang w:val="lv-LV"/>
              </w:rPr>
            </w:pPr>
            <w:r w:rsidRPr="0026427F">
              <w:rPr>
                <w:sz w:val="23"/>
                <w:szCs w:val="23"/>
                <w:lang w:val="lv-LV"/>
              </w:rPr>
              <w:t>Komisijas priekšsēdētāja</w:t>
            </w:r>
          </w:p>
          <w:p w:rsidR="0026427F" w:rsidRPr="0026427F" w:rsidRDefault="0026427F" w:rsidP="0026427F">
            <w:pPr>
              <w:tabs>
                <w:tab w:val="left" w:pos="-108"/>
              </w:tabs>
              <w:ind w:left="-108"/>
              <w:rPr>
                <w:sz w:val="23"/>
                <w:szCs w:val="23"/>
                <w:lang w:val="lv-LV"/>
              </w:rPr>
            </w:pPr>
          </w:p>
        </w:tc>
        <w:tc>
          <w:tcPr>
            <w:tcW w:w="6662" w:type="dxa"/>
          </w:tcPr>
          <w:p w:rsidR="0026427F" w:rsidRPr="0026427F" w:rsidRDefault="0026427F" w:rsidP="0026427F">
            <w:pPr>
              <w:spacing w:after="60"/>
              <w:jc w:val="both"/>
              <w:rPr>
                <w:sz w:val="23"/>
                <w:szCs w:val="23"/>
                <w:lang w:val="lv-LV"/>
              </w:rPr>
            </w:pPr>
            <w:r w:rsidRPr="0026427F">
              <w:rPr>
                <w:sz w:val="23"/>
                <w:szCs w:val="23"/>
                <w:lang w:val="lv-LV"/>
              </w:rPr>
              <w:t>Jurate Kornutjaka – Daugavpils pilsētas domes Centralizēto iepirkumu nodaļas vadītāja,</w:t>
            </w:r>
          </w:p>
        </w:tc>
      </w:tr>
      <w:tr w:rsidR="0026427F" w:rsidRPr="0026427F" w:rsidTr="00C84A96">
        <w:trPr>
          <w:trHeight w:val="1377"/>
        </w:trPr>
        <w:tc>
          <w:tcPr>
            <w:tcW w:w="2552" w:type="dxa"/>
          </w:tcPr>
          <w:p w:rsidR="0026427F" w:rsidRPr="0026427F" w:rsidRDefault="0026427F" w:rsidP="0026427F">
            <w:pPr>
              <w:tabs>
                <w:tab w:val="left" w:pos="-108"/>
              </w:tabs>
              <w:ind w:left="-108"/>
              <w:rPr>
                <w:sz w:val="23"/>
                <w:szCs w:val="23"/>
                <w:lang w:val="lv-LV"/>
              </w:rPr>
            </w:pPr>
            <w:r w:rsidRPr="0026427F">
              <w:rPr>
                <w:sz w:val="23"/>
                <w:szCs w:val="23"/>
                <w:lang w:val="lv-LV"/>
              </w:rPr>
              <w:t>Komisijas locekļi</w:t>
            </w:r>
          </w:p>
        </w:tc>
        <w:tc>
          <w:tcPr>
            <w:tcW w:w="6662" w:type="dxa"/>
          </w:tcPr>
          <w:p w:rsidR="0026427F" w:rsidRPr="0026427F" w:rsidRDefault="0026427F" w:rsidP="0026427F">
            <w:pPr>
              <w:spacing w:after="60"/>
              <w:jc w:val="both"/>
              <w:rPr>
                <w:sz w:val="23"/>
                <w:szCs w:val="23"/>
              </w:rPr>
            </w:pPr>
            <w:r w:rsidRPr="0026427F">
              <w:rPr>
                <w:sz w:val="23"/>
                <w:szCs w:val="23"/>
                <w:lang w:val="lv-LV"/>
              </w:rPr>
              <w:t xml:space="preserve">Jurijs Bārtuls – Daugavpils pilsētas domes Centralizēto iepirkumu nodaļas jurists, </w:t>
            </w:r>
          </w:p>
          <w:p w:rsidR="0026427F" w:rsidRPr="0026427F" w:rsidRDefault="0026427F" w:rsidP="0026427F">
            <w:pPr>
              <w:spacing w:after="60"/>
              <w:jc w:val="both"/>
              <w:rPr>
                <w:sz w:val="23"/>
                <w:szCs w:val="23"/>
                <w:lang w:val="lv-LV"/>
              </w:rPr>
            </w:pPr>
            <w:r w:rsidRPr="0026427F">
              <w:rPr>
                <w:sz w:val="23"/>
                <w:szCs w:val="23"/>
                <w:lang w:val="lv-LV"/>
              </w:rPr>
              <w:t xml:space="preserve">Inga Zarāne – </w:t>
            </w:r>
            <w:r w:rsidRPr="0026427F">
              <w:rPr>
                <w:rFonts w:eastAsia="Arial Unicode MS"/>
                <w:sz w:val="23"/>
                <w:szCs w:val="23"/>
                <w:lang w:val="lv-LV"/>
              </w:rPr>
              <w:t>Daugavpils pilsētas domes Centralizēto iepirkumu nodaļas ekonomiste</w:t>
            </w:r>
            <w:r w:rsidRPr="0026427F">
              <w:rPr>
                <w:sz w:val="23"/>
                <w:szCs w:val="23"/>
                <w:lang w:val="lv-LV"/>
              </w:rPr>
              <w:t>,</w:t>
            </w:r>
          </w:p>
          <w:p w:rsidR="0026427F" w:rsidRPr="0026427F" w:rsidRDefault="0026427F" w:rsidP="0026427F">
            <w:pPr>
              <w:spacing w:after="60"/>
              <w:jc w:val="both"/>
              <w:rPr>
                <w:rFonts w:eastAsia="Arial Unicode MS"/>
                <w:sz w:val="23"/>
                <w:szCs w:val="23"/>
                <w:lang w:val="lv-LV"/>
              </w:rPr>
            </w:pPr>
            <w:r w:rsidRPr="0026427F">
              <w:rPr>
                <w:rFonts w:eastAsia="Arial Unicode MS"/>
                <w:sz w:val="23"/>
                <w:szCs w:val="23"/>
                <w:lang w:val="lv-LV"/>
              </w:rPr>
              <w:t xml:space="preserve">Valērijs Losevs – Daugavpils pilsētas Izglītības pārvaldes Saimnieciskā nodrošinājuma nodaļas vadītājs, </w:t>
            </w:r>
          </w:p>
          <w:p w:rsidR="0026427F" w:rsidRPr="0026427F" w:rsidRDefault="0026427F" w:rsidP="0026427F">
            <w:pPr>
              <w:spacing w:after="60"/>
              <w:jc w:val="both"/>
              <w:rPr>
                <w:rFonts w:eastAsia="Arial Unicode MS"/>
                <w:sz w:val="23"/>
                <w:szCs w:val="23"/>
                <w:lang w:val="lv-LV"/>
              </w:rPr>
            </w:pPr>
            <w:r w:rsidRPr="0026427F">
              <w:rPr>
                <w:rFonts w:eastAsia="Arial Unicode MS"/>
                <w:sz w:val="23"/>
                <w:szCs w:val="23"/>
                <w:lang w:val="lv-LV"/>
              </w:rPr>
              <w:t>Irina Samule – Daugavpils pensionāru sociālās apkalpošanas teritoriālā centra saimniecības vadītāja,</w:t>
            </w:r>
          </w:p>
          <w:p w:rsidR="0026427F" w:rsidRPr="0026427F" w:rsidRDefault="0026427F" w:rsidP="0026427F">
            <w:pPr>
              <w:spacing w:after="60"/>
              <w:jc w:val="both"/>
              <w:rPr>
                <w:rFonts w:eastAsia="Arial Unicode MS"/>
                <w:sz w:val="23"/>
                <w:szCs w:val="23"/>
                <w:lang w:val="lv-LV"/>
              </w:rPr>
            </w:pPr>
            <w:r w:rsidRPr="0026427F">
              <w:rPr>
                <w:rFonts w:eastAsia="Arial Unicode MS"/>
                <w:sz w:val="23"/>
                <w:szCs w:val="23"/>
                <w:lang w:val="lv-LV"/>
              </w:rPr>
              <w:t>Benita Siliņa – Daugavpils pilsētas domes budžeta iestādes “Sociālais dienests” administratīvās un saimniecības nodaļas vadītāja,</w:t>
            </w:r>
          </w:p>
        </w:tc>
      </w:tr>
      <w:tr w:rsidR="0026427F" w:rsidRPr="0026427F" w:rsidTr="00C84A96">
        <w:tc>
          <w:tcPr>
            <w:tcW w:w="2552" w:type="dxa"/>
          </w:tcPr>
          <w:p w:rsidR="0026427F" w:rsidRPr="0026427F" w:rsidRDefault="0026427F" w:rsidP="0026427F">
            <w:pPr>
              <w:tabs>
                <w:tab w:val="left" w:pos="-108"/>
              </w:tabs>
              <w:ind w:left="-108"/>
              <w:rPr>
                <w:sz w:val="23"/>
                <w:szCs w:val="23"/>
                <w:lang w:val="lv-LV"/>
              </w:rPr>
            </w:pPr>
            <w:r w:rsidRPr="0026427F">
              <w:rPr>
                <w:sz w:val="23"/>
                <w:szCs w:val="23"/>
                <w:lang w:val="lv-LV"/>
              </w:rPr>
              <w:t>Protokolē</w:t>
            </w:r>
          </w:p>
        </w:tc>
        <w:tc>
          <w:tcPr>
            <w:tcW w:w="6662" w:type="dxa"/>
          </w:tcPr>
          <w:p w:rsidR="0026427F" w:rsidRPr="0026427F" w:rsidRDefault="0026427F" w:rsidP="0026427F">
            <w:pPr>
              <w:jc w:val="both"/>
              <w:rPr>
                <w:sz w:val="23"/>
                <w:szCs w:val="23"/>
                <w:lang w:val="lv-LV"/>
              </w:rPr>
            </w:pPr>
            <w:r w:rsidRPr="0026427F">
              <w:rPr>
                <w:sz w:val="23"/>
                <w:szCs w:val="23"/>
                <w:lang w:val="lv-LV"/>
              </w:rPr>
              <w:t>Komisija loceklis J.Bārtuls.</w:t>
            </w:r>
          </w:p>
        </w:tc>
      </w:tr>
    </w:tbl>
    <w:p w:rsidR="0026427F" w:rsidRPr="0026427F" w:rsidRDefault="0026427F" w:rsidP="0026427F">
      <w:pPr>
        <w:jc w:val="both"/>
        <w:rPr>
          <w:sz w:val="23"/>
          <w:szCs w:val="23"/>
          <w:lang w:val="lv-LV"/>
        </w:rPr>
      </w:pPr>
    </w:p>
    <w:p w:rsidR="0026427F" w:rsidRPr="0026427F" w:rsidRDefault="0026427F" w:rsidP="0026427F">
      <w:pPr>
        <w:spacing w:after="80"/>
        <w:rPr>
          <w:sz w:val="23"/>
          <w:szCs w:val="23"/>
          <w:lang w:val="lv-LV"/>
        </w:rPr>
      </w:pPr>
      <w:r w:rsidRPr="0026427F">
        <w:rPr>
          <w:b/>
          <w:sz w:val="23"/>
          <w:szCs w:val="23"/>
          <w:lang w:val="lv-LV"/>
        </w:rPr>
        <w:t xml:space="preserve">Piedāvājumu iesniegšanas termiņa pēdējā diena </w:t>
      </w:r>
      <w:r w:rsidRPr="0026427F">
        <w:rPr>
          <w:sz w:val="23"/>
          <w:szCs w:val="23"/>
          <w:lang w:val="lv-LV"/>
        </w:rPr>
        <w:t>– 2016.gada 5.decembris.</w:t>
      </w:r>
    </w:p>
    <w:p w:rsidR="0026427F" w:rsidRPr="002B2B04" w:rsidRDefault="0026427F" w:rsidP="0026427F">
      <w:pPr>
        <w:spacing w:after="80"/>
        <w:jc w:val="both"/>
        <w:rPr>
          <w:sz w:val="23"/>
          <w:szCs w:val="23"/>
          <w:lang w:val="lv-LV"/>
        </w:rPr>
      </w:pPr>
      <w:r w:rsidRPr="002B2B04">
        <w:rPr>
          <w:b/>
          <w:sz w:val="23"/>
          <w:szCs w:val="23"/>
          <w:lang w:val="lv-LV"/>
        </w:rPr>
        <w:t>Datums</w:t>
      </w:r>
      <w:r w:rsidRPr="002B2B04">
        <w:rPr>
          <w:sz w:val="23"/>
          <w:szCs w:val="23"/>
          <w:lang w:val="lv-LV"/>
        </w:rPr>
        <w:t>, kad pieņemts lēmums par iespējamu līguma slēgšanas tiesību piešķiršanu – 2016.gada 20.decembris.</w:t>
      </w:r>
    </w:p>
    <w:p w:rsidR="0026427F" w:rsidRPr="0026427F" w:rsidRDefault="0026427F" w:rsidP="0026427F">
      <w:pPr>
        <w:spacing w:after="120"/>
        <w:jc w:val="both"/>
        <w:rPr>
          <w:sz w:val="23"/>
          <w:szCs w:val="23"/>
          <w:lang w:val="lv-LV"/>
        </w:rPr>
      </w:pPr>
      <w:r w:rsidRPr="0026427F">
        <w:rPr>
          <w:b/>
          <w:sz w:val="23"/>
          <w:szCs w:val="23"/>
          <w:lang w:val="lv-LV"/>
        </w:rPr>
        <w:t>Komisijas izveidošanas pamats:</w:t>
      </w:r>
      <w:r w:rsidRPr="0026427F">
        <w:rPr>
          <w:sz w:val="23"/>
          <w:szCs w:val="23"/>
          <w:lang w:val="lv-LV"/>
        </w:rPr>
        <w:t xml:space="preserve"> Daugavpils pilsētas domes izpilddirektores 2016.gada 1.novembra rīkojums Nr.375.</w:t>
      </w:r>
    </w:p>
    <w:p w:rsidR="00D54E69" w:rsidRPr="002B2B04" w:rsidRDefault="00D54E69" w:rsidP="00923216">
      <w:pPr>
        <w:spacing w:after="80"/>
        <w:jc w:val="both"/>
        <w:rPr>
          <w:sz w:val="23"/>
          <w:szCs w:val="23"/>
          <w:lang w:val="lv-LV"/>
        </w:rPr>
      </w:pPr>
      <w:r w:rsidRPr="002B2B04">
        <w:rPr>
          <w:b/>
          <w:sz w:val="23"/>
          <w:szCs w:val="23"/>
          <w:lang w:val="lv-LV"/>
        </w:rPr>
        <w:t xml:space="preserve">Sēdes darba kārtība: </w:t>
      </w:r>
      <w:r w:rsidR="00845710" w:rsidRPr="002B2B04">
        <w:rPr>
          <w:bCs/>
          <w:sz w:val="23"/>
          <w:szCs w:val="23"/>
          <w:lang w:val="lv-LV"/>
        </w:rPr>
        <w:t>Lēmuma par uzvarētājiem</w:t>
      </w:r>
      <w:r w:rsidRPr="002B2B04">
        <w:rPr>
          <w:bCs/>
          <w:sz w:val="23"/>
          <w:szCs w:val="23"/>
          <w:lang w:val="lv-LV"/>
        </w:rPr>
        <w:t xml:space="preserve"> pieņemšana</w:t>
      </w:r>
      <w:r w:rsidR="007B66DA" w:rsidRPr="002B2B04">
        <w:rPr>
          <w:bCs/>
          <w:sz w:val="23"/>
          <w:szCs w:val="23"/>
          <w:lang w:val="lv-LV"/>
        </w:rPr>
        <w:t xml:space="preserve"> konkursa 1., 2., 3. un 4.</w:t>
      </w:r>
      <w:r w:rsidR="00845710" w:rsidRPr="002B2B04">
        <w:rPr>
          <w:bCs/>
          <w:sz w:val="23"/>
          <w:szCs w:val="23"/>
          <w:lang w:val="lv-LV"/>
        </w:rPr>
        <w:t>DAĻĀ</w:t>
      </w:r>
      <w:r w:rsidR="007B66DA" w:rsidRPr="002B2B04">
        <w:rPr>
          <w:bCs/>
          <w:sz w:val="23"/>
          <w:szCs w:val="23"/>
          <w:lang w:val="lv-LV"/>
        </w:rPr>
        <w:t>.</w:t>
      </w:r>
    </w:p>
    <w:p w:rsidR="00CB35CE" w:rsidRPr="002B2B04" w:rsidRDefault="007B66DA" w:rsidP="007C3B6B">
      <w:pPr>
        <w:pStyle w:val="Style"/>
        <w:tabs>
          <w:tab w:val="left" w:pos="0"/>
        </w:tabs>
        <w:spacing w:before="240" w:after="240"/>
        <w:jc w:val="center"/>
        <w:rPr>
          <w:b/>
          <w:bCs/>
          <w:sz w:val="23"/>
          <w:szCs w:val="23"/>
          <w:lang w:val="lv-LV"/>
        </w:rPr>
      </w:pPr>
      <w:r w:rsidRPr="002B2B04">
        <w:rPr>
          <w:b/>
          <w:bCs/>
          <w:sz w:val="23"/>
          <w:szCs w:val="23"/>
          <w:lang w:val="lv-LV"/>
        </w:rPr>
        <w:t>Lēmuma par uzvarētājiem pieņemšana konkursa 1., 2., 3. un 4.DAĻĀ</w:t>
      </w:r>
    </w:p>
    <w:p w:rsidR="00845710" w:rsidRPr="002B2B04" w:rsidRDefault="001D113A" w:rsidP="00845710">
      <w:pPr>
        <w:pStyle w:val="BodyTextIndent"/>
        <w:numPr>
          <w:ilvl w:val="0"/>
          <w:numId w:val="37"/>
        </w:numPr>
        <w:tabs>
          <w:tab w:val="left" w:pos="360"/>
        </w:tabs>
        <w:spacing w:after="120"/>
        <w:rPr>
          <w:sz w:val="23"/>
          <w:szCs w:val="23"/>
        </w:rPr>
      </w:pPr>
      <w:r w:rsidRPr="002B2B04">
        <w:rPr>
          <w:sz w:val="23"/>
          <w:szCs w:val="23"/>
        </w:rPr>
        <w:t xml:space="preserve">Komisijas </w:t>
      </w:r>
      <w:r w:rsidR="00F050C7" w:rsidRPr="002B2B04">
        <w:rPr>
          <w:sz w:val="23"/>
          <w:szCs w:val="23"/>
        </w:rPr>
        <w:t>priekšsēdētāja</w:t>
      </w:r>
      <w:r w:rsidR="00953308" w:rsidRPr="002B2B04">
        <w:rPr>
          <w:sz w:val="23"/>
          <w:szCs w:val="23"/>
        </w:rPr>
        <w:t xml:space="preserve"> </w:t>
      </w:r>
      <w:r w:rsidR="00F050C7" w:rsidRPr="002B2B04">
        <w:rPr>
          <w:sz w:val="23"/>
          <w:szCs w:val="23"/>
        </w:rPr>
        <w:t>Jurate Kornutjaka</w:t>
      </w:r>
      <w:r w:rsidRPr="002B2B04">
        <w:rPr>
          <w:sz w:val="23"/>
          <w:szCs w:val="23"/>
        </w:rPr>
        <w:t xml:space="preserve"> paziņo sēdi par atklātu, nosauc komisijas sastāvu</w:t>
      </w:r>
      <w:r w:rsidR="00F050C7" w:rsidRPr="002B2B04">
        <w:rPr>
          <w:sz w:val="23"/>
          <w:szCs w:val="23"/>
        </w:rPr>
        <w:t xml:space="preserve"> </w:t>
      </w:r>
      <w:r w:rsidR="00953308" w:rsidRPr="002B2B04">
        <w:rPr>
          <w:sz w:val="23"/>
          <w:szCs w:val="23"/>
        </w:rPr>
        <w:t>un</w:t>
      </w:r>
      <w:r w:rsidRPr="002B2B04">
        <w:rPr>
          <w:sz w:val="23"/>
          <w:szCs w:val="23"/>
        </w:rPr>
        <w:t xml:space="preserve"> </w:t>
      </w:r>
      <w:r w:rsidR="00953308" w:rsidRPr="002B2B04">
        <w:rPr>
          <w:sz w:val="23"/>
          <w:szCs w:val="23"/>
        </w:rPr>
        <w:t>ziņo sēdes darba kārtību.</w:t>
      </w:r>
    </w:p>
    <w:p w:rsidR="00845710" w:rsidRPr="002B2B04" w:rsidRDefault="00845710" w:rsidP="00845710">
      <w:pPr>
        <w:pStyle w:val="BodyTextIndent"/>
        <w:numPr>
          <w:ilvl w:val="0"/>
          <w:numId w:val="37"/>
        </w:numPr>
        <w:tabs>
          <w:tab w:val="left" w:pos="360"/>
        </w:tabs>
        <w:spacing w:after="120"/>
        <w:rPr>
          <w:sz w:val="23"/>
          <w:szCs w:val="23"/>
        </w:rPr>
      </w:pPr>
      <w:r w:rsidRPr="002B2B04">
        <w:rPr>
          <w:sz w:val="23"/>
          <w:szCs w:val="23"/>
        </w:rPr>
        <w:t xml:space="preserve">Iepirkuma priekšmets ir sadalīts šādās </w:t>
      </w:r>
      <w:r w:rsidR="007B66DA" w:rsidRPr="002B2B04">
        <w:rPr>
          <w:b/>
          <w:sz w:val="23"/>
          <w:szCs w:val="23"/>
        </w:rPr>
        <w:t>4 (četr</w:t>
      </w:r>
      <w:r w:rsidRPr="002B2B04">
        <w:rPr>
          <w:b/>
          <w:sz w:val="23"/>
          <w:szCs w:val="23"/>
        </w:rPr>
        <w:t xml:space="preserve">ās) </w:t>
      </w:r>
      <w:r w:rsidRPr="002B2B04">
        <w:rPr>
          <w:sz w:val="23"/>
          <w:szCs w:val="23"/>
        </w:rPr>
        <w:t>daļās:</w:t>
      </w:r>
    </w:p>
    <w:p w:rsidR="00D70036" w:rsidRPr="002B2B04" w:rsidRDefault="00D70036" w:rsidP="00D70036">
      <w:pPr>
        <w:pStyle w:val="StyleStyle2Justified"/>
        <w:numPr>
          <w:ilvl w:val="1"/>
          <w:numId w:val="37"/>
        </w:numPr>
        <w:tabs>
          <w:tab w:val="clear" w:pos="1080"/>
        </w:tabs>
        <w:spacing w:before="120"/>
        <w:rPr>
          <w:sz w:val="23"/>
          <w:szCs w:val="23"/>
        </w:rPr>
      </w:pPr>
      <w:r w:rsidRPr="002B2B04">
        <w:rPr>
          <w:b/>
          <w:sz w:val="23"/>
          <w:szCs w:val="23"/>
        </w:rPr>
        <w:t>1.DAĻA:</w:t>
      </w:r>
      <w:r w:rsidRPr="002B2B04">
        <w:rPr>
          <w:sz w:val="23"/>
          <w:szCs w:val="23"/>
        </w:rPr>
        <w:t xml:space="preserve"> “Mēbeļu piegāde Daugavpils pensionāru sociālās apkalpošanas teritoriālā centra vajadzībām”;</w:t>
      </w:r>
    </w:p>
    <w:p w:rsidR="00D70036" w:rsidRPr="002B2B04" w:rsidRDefault="00D70036" w:rsidP="00D70036">
      <w:pPr>
        <w:pStyle w:val="StyleStyle2Justified"/>
        <w:numPr>
          <w:ilvl w:val="1"/>
          <w:numId w:val="37"/>
        </w:numPr>
        <w:tabs>
          <w:tab w:val="clear" w:pos="1080"/>
        </w:tabs>
        <w:spacing w:before="120"/>
        <w:rPr>
          <w:sz w:val="23"/>
          <w:szCs w:val="23"/>
        </w:rPr>
      </w:pPr>
      <w:r w:rsidRPr="002B2B04">
        <w:rPr>
          <w:b/>
          <w:sz w:val="23"/>
          <w:szCs w:val="23"/>
        </w:rPr>
        <w:t>2.DAĻA:</w:t>
      </w:r>
      <w:r w:rsidRPr="002B2B04">
        <w:rPr>
          <w:sz w:val="23"/>
          <w:szCs w:val="23"/>
        </w:rPr>
        <w:t xml:space="preserve"> “Garderobes skapju piegāde Daugavpils pirmsskolas izglītības iestāžu vajadzībām”;</w:t>
      </w:r>
    </w:p>
    <w:p w:rsidR="00D70036" w:rsidRPr="002B2B04" w:rsidRDefault="00D70036" w:rsidP="00D70036">
      <w:pPr>
        <w:pStyle w:val="StyleStyle2Justified"/>
        <w:numPr>
          <w:ilvl w:val="1"/>
          <w:numId w:val="37"/>
        </w:numPr>
        <w:tabs>
          <w:tab w:val="clear" w:pos="1080"/>
          <w:tab w:val="num" w:pos="709"/>
        </w:tabs>
        <w:spacing w:before="120"/>
        <w:rPr>
          <w:sz w:val="23"/>
          <w:szCs w:val="23"/>
        </w:rPr>
      </w:pPr>
      <w:r w:rsidRPr="002B2B04">
        <w:rPr>
          <w:b/>
          <w:sz w:val="23"/>
          <w:szCs w:val="23"/>
        </w:rPr>
        <w:tab/>
        <w:t>3.DAĻA:</w:t>
      </w:r>
      <w:r w:rsidRPr="002B2B04">
        <w:rPr>
          <w:sz w:val="23"/>
          <w:szCs w:val="23"/>
        </w:rPr>
        <w:t xml:space="preserve"> “</w:t>
      </w:r>
      <w:r w:rsidRPr="002B2B04">
        <w:rPr>
          <w:sz w:val="23"/>
          <w:szCs w:val="23"/>
          <w:lang w:val="en-US"/>
        </w:rPr>
        <w:t>Mēbeļu piegāde klientu apkalpošanas centram Lāčplēša ielā 39, Daugavpilī</w:t>
      </w:r>
      <w:r w:rsidRPr="002B2B04">
        <w:rPr>
          <w:sz w:val="23"/>
          <w:szCs w:val="23"/>
        </w:rPr>
        <w:t>”;</w:t>
      </w:r>
    </w:p>
    <w:p w:rsidR="00845710" w:rsidRPr="002B2B04" w:rsidRDefault="00D70036" w:rsidP="00D70036">
      <w:pPr>
        <w:pStyle w:val="BodyTextIndent"/>
        <w:numPr>
          <w:ilvl w:val="1"/>
          <w:numId w:val="37"/>
        </w:numPr>
        <w:spacing w:after="120"/>
        <w:rPr>
          <w:sz w:val="23"/>
          <w:szCs w:val="23"/>
        </w:rPr>
      </w:pPr>
      <w:r w:rsidRPr="002B2B04">
        <w:rPr>
          <w:b/>
          <w:sz w:val="23"/>
          <w:szCs w:val="23"/>
        </w:rPr>
        <w:lastRenderedPageBreak/>
        <w:t>4.DAĻA:</w:t>
      </w:r>
      <w:r w:rsidRPr="002B2B04">
        <w:rPr>
          <w:sz w:val="23"/>
          <w:szCs w:val="23"/>
        </w:rPr>
        <w:t xml:space="preserve"> “Mēbeļu piegāde Sociālajam dienestam”.</w:t>
      </w:r>
    </w:p>
    <w:p w:rsidR="00C61BDD" w:rsidRPr="002B2B04" w:rsidRDefault="00C61BDD" w:rsidP="00845710">
      <w:pPr>
        <w:pStyle w:val="BodyTextIndent"/>
        <w:numPr>
          <w:ilvl w:val="0"/>
          <w:numId w:val="37"/>
        </w:numPr>
        <w:tabs>
          <w:tab w:val="left" w:pos="360"/>
        </w:tabs>
        <w:spacing w:after="120"/>
        <w:rPr>
          <w:sz w:val="23"/>
          <w:szCs w:val="23"/>
        </w:rPr>
      </w:pPr>
      <w:r w:rsidRPr="002B2B04">
        <w:rPr>
          <w:sz w:val="23"/>
          <w:szCs w:val="23"/>
        </w:rPr>
        <w:t>201</w:t>
      </w:r>
      <w:r w:rsidR="00740E12" w:rsidRPr="002B2B04">
        <w:rPr>
          <w:sz w:val="23"/>
          <w:szCs w:val="23"/>
        </w:rPr>
        <w:t>6</w:t>
      </w:r>
      <w:r w:rsidRPr="002B2B04">
        <w:rPr>
          <w:sz w:val="23"/>
          <w:szCs w:val="23"/>
        </w:rPr>
        <w:t xml:space="preserve">.gada </w:t>
      </w:r>
      <w:r w:rsidR="00C84A96" w:rsidRPr="002B2B04">
        <w:rPr>
          <w:sz w:val="23"/>
          <w:szCs w:val="23"/>
        </w:rPr>
        <w:t>5.decembra</w:t>
      </w:r>
      <w:r w:rsidR="00BE482E" w:rsidRPr="002B2B04">
        <w:rPr>
          <w:sz w:val="23"/>
          <w:szCs w:val="23"/>
        </w:rPr>
        <w:t xml:space="preserve"> sēdē</w:t>
      </w:r>
      <w:r w:rsidRPr="002B2B04">
        <w:rPr>
          <w:sz w:val="23"/>
          <w:szCs w:val="23"/>
        </w:rPr>
        <w:t xml:space="preserve"> (protokols Nr.</w:t>
      </w:r>
      <w:r w:rsidR="00C84A96" w:rsidRPr="002B2B04">
        <w:rPr>
          <w:sz w:val="23"/>
          <w:szCs w:val="23"/>
        </w:rPr>
        <w:t>6</w:t>
      </w:r>
      <w:r w:rsidR="00F36644" w:rsidRPr="002B2B04">
        <w:rPr>
          <w:sz w:val="23"/>
          <w:szCs w:val="23"/>
        </w:rPr>
        <w:t>) iepirkuma</w:t>
      </w:r>
      <w:r w:rsidRPr="002B2B04">
        <w:rPr>
          <w:sz w:val="23"/>
          <w:szCs w:val="23"/>
        </w:rPr>
        <w:t xml:space="preserve"> komisija atvēra iesniegtos piedāvājumus un konstatēja, ka pretende</w:t>
      </w:r>
      <w:r w:rsidR="00BE482E" w:rsidRPr="002B2B04">
        <w:rPr>
          <w:sz w:val="23"/>
          <w:szCs w:val="23"/>
        </w:rPr>
        <w:t>n</w:t>
      </w:r>
      <w:r w:rsidRPr="002B2B04">
        <w:rPr>
          <w:sz w:val="23"/>
          <w:szCs w:val="23"/>
        </w:rPr>
        <w:t>ti piedāvā šādas līgumcenas bez pievienotās vērtības nodokļa:</w:t>
      </w:r>
    </w:p>
    <w:tbl>
      <w:tblPr>
        <w:tblStyle w:val="TableGrid"/>
        <w:tblW w:w="9136" w:type="dxa"/>
        <w:jc w:val="center"/>
        <w:tblLayout w:type="fixed"/>
        <w:tblLook w:val="04A0" w:firstRow="1" w:lastRow="0" w:firstColumn="1" w:lastColumn="0" w:noHBand="0" w:noVBand="1"/>
      </w:tblPr>
      <w:tblGrid>
        <w:gridCol w:w="631"/>
        <w:gridCol w:w="3543"/>
        <w:gridCol w:w="1134"/>
        <w:gridCol w:w="1134"/>
        <w:gridCol w:w="1418"/>
        <w:gridCol w:w="1276"/>
      </w:tblGrid>
      <w:tr w:rsidR="00C84A96" w:rsidRPr="00384CCE" w:rsidTr="002A4E44">
        <w:trPr>
          <w:trHeight w:val="495"/>
          <w:jc w:val="center"/>
        </w:trPr>
        <w:tc>
          <w:tcPr>
            <w:tcW w:w="631" w:type="dxa"/>
            <w:vMerge w:val="restart"/>
            <w:vAlign w:val="center"/>
          </w:tcPr>
          <w:p w:rsidR="00C84A96" w:rsidRPr="00384CCE" w:rsidRDefault="00C84A96" w:rsidP="00384CCE">
            <w:pPr>
              <w:pStyle w:val="ListParagraph0"/>
              <w:ind w:left="29"/>
              <w:jc w:val="center"/>
              <w:rPr>
                <w:b/>
                <w:iCs/>
                <w:sz w:val="20"/>
                <w:szCs w:val="20"/>
                <w:lang w:val="lv-LV"/>
              </w:rPr>
            </w:pPr>
            <w:r w:rsidRPr="00384CCE">
              <w:rPr>
                <w:b/>
                <w:iCs/>
                <w:sz w:val="20"/>
                <w:szCs w:val="20"/>
                <w:lang w:val="lv-LV"/>
              </w:rPr>
              <w:t>Nr.p.k.</w:t>
            </w:r>
          </w:p>
        </w:tc>
        <w:tc>
          <w:tcPr>
            <w:tcW w:w="3543" w:type="dxa"/>
            <w:vMerge w:val="restart"/>
            <w:vAlign w:val="center"/>
          </w:tcPr>
          <w:p w:rsidR="00C84A96" w:rsidRPr="00384CCE" w:rsidRDefault="00C84A96" w:rsidP="002A4E44">
            <w:pPr>
              <w:jc w:val="center"/>
              <w:rPr>
                <w:b/>
                <w:iCs/>
                <w:sz w:val="20"/>
                <w:szCs w:val="20"/>
                <w:lang w:val="lv-LV"/>
              </w:rPr>
            </w:pPr>
            <w:r w:rsidRPr="00384CCE">
              <w:rPr>
                <w:b/>
                <w:iCs/>
                <w:sz w:val="20"/>
                <w:szCs w:val="20"/>
                <w:lang w:val="lv-LV"/>
              </w:rPr>
              <w:t>Pretendenta nosaukums, reģ. Nr., adrese</w:t>
            </w:r>
          </w:p>
        </w:tc>
        <w:tc>
          <w:tcPr>
            <w:tcW w:w="4962" w:type="dxa"/>
            <w:gridSpan w:val="4"/>
            <w:vAlign w:val="center"/>
          </w:tcPr>
          <w:p w:rsidR="00C84A96" w:rsidRPr="00384CCE" w:rsidRDefault="00C84A96" w:rsidP="002A4E44">
            <w:pPr>
              <w:jc w:val="center"/>
              <w:rPr>
                <w:b/>
                <w:iCs/>
                <w:sz w:val="20"/>
                <w:szCs w:val="20"/>
                <w:lang w:val="lv-LV"/>
              </w:rPr>
            </w:pPr>
            <w:r w:rsidRPr="00384CCE">
              <w:rPr>
                <w:b/>
                <w:iCs/>
                <w:sz w:val="20"/>
                <w:szCs w:val="20"/>
                <w:lang w:val="lv-LV"/>
              </w:rPr>
              <w:t>Piedāvātā līgumcena EUR bez PVN</w:t>
            </w:r>
          </w:p>
        </w:tc>
      </w:tr>
      <w:tr w:rsidR="00C84A96" w:rsidRPr="00384CCE" w:rsidTr="002A4E44">
        <w:trPr>
          <w:trHeight w:val="150"/>
          <w:jc w:val="center"/>
        </w:trPr>
        <w:tc>
          <w:tcPr>
            <w:tcW w:w="631" w:type="dxa"/>
            <w:vMerge/>
            <w:vAlign w:val="center"/>
          </w:tcPr>
          <w:p w:rsidR="00C84A96" w:rsidRPr="00384CCE" w:rsidRDefault="00C84A96" w:rsidP="002A4E44">
            <w:pPr>
              <w:jc w:val="center"/>
              <w:rPr>
                <w:b/>
                <w:iCs/>
                <w:sz w:val="20"/>
                <w:szCs w:val="20"/>
                <w:lang w:val="lv-LV"/>
              </w:rPr>
            </w:pPr>
          </w:p>
        </w:tc>
        <w:tc>
          <w:tcPr>
            <w:tcW w:w="3543" w:type="dxa"/>
            <w:vMerge/>
            <w:vAlign w:val="center"/>
          </w:tcPr>
          <w:p w:rsidR="00C84A96" w:rsidRPr="00384CCE" w:rsidRDefault="00C84A96" w:rsidP="002A4E44">
            <w:pPr>
              <w:jc w:val="center"/>
              <w:rPr>
                <w:b/>
                <w:iCs/>
                <w:sz w:val="20"/>
                <w:szCs w:val="20"/>
                <w:lang w:val="lv-LV"/>
              </w:rPr>
            </w:pPr>
          </w:p>
        </w:tc>
        <w:tc>
          <w:tcPr>
            <w:tcW w:w="1134" w:type="dxa"/>
            <w:vAlign w:val="center"/>
          </w:tcPr>
          <w:p w:rsidR="00C84A96" w:rsidRPr="00384CCE" w:rsidRDefault="00C84A96" w:rsidP="002A4E44">
            <w:pPr>
              <w:jc w:val="center"/>
              <w:rPr>
                <w:b/>
                <w:iCs/>
                <w:sz w:val="20"/>
                <w:szCs w:val="20"/>
                <w:lang w:val="lv-LV"/>
              </w:rPr>
            </w:pPr>
            <w:r w:rsidRPr="00384CCE">
              <w:rPr>
                <w:b/>
                <w:iCs/>
                <w:sz w:val="20"/>
                <w:szCs w:val="20"/>
                <w:lang w:val="lv-LV"/>
              </w:rPr>
              <w:t xml:space="preserve">1.DAĻA: </w:t>
            </w:r>
          </w:p>
        </w:tc>
        <w:tc>
          <w:tcPr>
            <w:tcW w:w="1134" w:type="dxa"/>
            <w:vAlign w:val="center"/>
          </w:tcPr>
          <w:p w:rsidR="00C84A96" w:rsidRPr="00384CCE" w:rsidRDefault="00C84A96" w:rsidP="002A4E44">
            <w:pPr>
              <w:jc w:val="center"/>
              <w:rPr>
                <w:b/>
                <w:iCs/>
                <w:sz w:val="20"/>
                <w:szCs w:val="20"/>
                <w:lang w:val="lv-LV"/>
              </w:rPr>
            </w:pPr>
            <w:r w:rsidRPr="00384CCE">
              <w:rPr>
                <w:b/>
                <w:iCs/>
                <w:sz w:val="20"/>
                <w:szCs w:val="20"/>
                <w:lang w:val="lv-LV"/>
              </w:rPr>
              <w:t>2.DAĻA:</w:t>
            </w:r>
            <w:r w:rsidRPr="00384CCE">
              <w:rPr>
                <w:sz w:val="20"/>
                <w:szCs w:val="20"/>
              </w:rPr>
              <w:t xml:space="preserve"> </w:t>
            </w:r>
          </w:p>
        </w:tc>
        <w:tc>
          <w:tcPr>
            <w:tcW w:w="1418" w:type="dxa"/>
            <w:vAlign w:val="center"/>
          </w:tcPr>
          <w:p w:rsidR="00C84A96" w:rsidRPr="00384CCE" w:rsidRDefault="00C84A96" w:rsidP="002A4E44">
            <w:pPr>
              <w:jc w:val="center"/>
              <w:rPr>
                <w:b/>
                <w:iCs/>
                <w:sz w:val="20"/>
                <w:szCs w:val="20"/>
                <w:lang w:val="lv-LV"/>
              </w:rPr>
            </w:pPr>
            <w:r w:rsidRPr="00384CCE">
              <w:rPr>
                <w:b/>
                <w:iCs/>
                <w:sz w:val="20"/>
                <w:szCs w:val="20"/>
                <w:lang w:val="lv-LV"/>
              </w:rPr>
              <w:t>3.DAĻA</w:t>
            </w:r>
          </w:p>
        </w:tc>
        <w:tc>
          <w:tcPr>
            <w:tcW w:w="1276" w:type="dxa"/>
            <w:vAlign w:val="center"/>
          </w:tcPr>
          <w:p w:rsidR="00C84A96" w:rsidRPr="00384CCE" w:rsidRDefault="00C84A96" w:rsidP="002A4E44">
            <w:pPr>
              <w:jc w:val="center"/>
              <w:rPr>
                <w:b/>
                <w:iCs/>
                <w:sz w:val="20"/>
                <w:szCs w:val="20"/>
                <w:lang w:val="lv-LV"/>
              </w:rPr>
            </w:pPr>
            <w:r w:rsidRPr="00384CCE">
              <w:rPr>
                <w:b/>
                <w:iCs/>
                <w:sz w:val="20"/>
                <w:szCs w:val="20"/>
                <w:lang w:val="lv-LV"/>
              </w:rPr>
              <w:t>4.DAĻA</w:t>
            </w: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1.</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“LEMIS”</w:t>
            </w: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5 480,60</w:t>
            </w: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418"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276" w:type="dxa"/>
            <w:shd w:val="clear" w:color="auto" w:fill="D9D9D9" w:themeFill="background1" w:themeFillShade="D9"/>
            <w:vAlign w:val="center"/>
          </w:tcPr>
          <w:p w:rsidR="00C84A96" w:rsidRPr="00384CCE" w:rsidRDefault="00C84A96" w:rsidP="002A4E44">
            <w:pPr>
              <w:jc w:val="center"/>
              <w:rPr>
                <w:iCs/>
                <w:sz w:val="20"/>
                <w:szCs w:val="20"/>
                <w:lang w:val="lv-LV"/>
              </w:rPr>
            </w:pP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2.</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“DZINTARKALNI 21”</w:t>
            </w: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49 970,00</w:t>
            </w:r>
          </w:p>
        </w:tc>
        <w:tc>
          <w:tcPr>
            <w:tcW w:w="1418" w:type="dxa"/>
            <w:vAlign w:val="center"/>
          </w:tcPr>
          <w:p w:rsidR="00C84A96" w:rsidRPr="00384CCE" w:rsidRDefault="00C84A96" w:rsidP="002A4E44">
            <w:pPr>
              <w:jc w:val="center"/>
              <w:rPr>
                <w:iCs/>
                <w:sz w:val="20"/>
                <w:szCs w:val="20"/>
                <w:lang w:val="lv-LV"/>
              </w:rPr>
            </w:pPr>
            <w:r w:rsidRPr="00384CCE">
              <w:rPr>
                <w:iCs/>
                <w:sz w:val="20"/>
                <w:szCs w:val="20"/>
                <w:lang w:val="lv-LV"/>
              </w:rPr>
              <w:t>8 378,00</w:t>
            </w:r>
          </w:p>
        </w:tc>
        <w:tc>
          <w:tcPr>
            <w:tcW w:w="1276" w:type="dxa"/>
            <w:vAlign w:val="center"/>
          </w:tcPr>
          <w:p w:rsidR="00C84A96" w:rsidRPr="00384CCE" w:rsidRDefault="00C84A96" w:rsidP="002A4E44">
            <w:pPr>
              <w:jc w:val="center"/>
              <w:rPr>
                <w:iCs/>
                <w:sz w:val="20"/>
                <w:szCs w:val="20"/>
                <w:lang w:val="lv-LV"/>
              </w:rPr>
            </w:pPr>
            <w:r w:rsidRPr="00384CCE">
              <w:rPr>
                <w:iCs/>
                <w:sz w:val="20"/>
                <w:szCs w:val="20"/>
                <w:lang w:val="lv-LV"/>
              </w:rPr>
              <w:t>7 055,00</w:t>
            </w: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3.</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w:t>
            </w:r>
            <w:r w:rsidRPr="00384CCE">
              <w:rPr>
                <w:sz w:val="20"/>
                <w:szCs w:val="20"/>
              </w:rPr>
              <w:t>OMEGA EKSPRESS</w:t>
            </w:r>
            <w:r w:rsidRPr="00384CCE">
              <w:rPr>
                <w:iCs/>
                <w:sz w:val="20"/>
                <w:szCs w:val="20"/>
                <w:lang w:val="lv-LV"/>
              </w:rPr>
              <w:t>”</w:t>
            </w: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418" w:type="dxa"/>
            <w:vAlign w:val="center"/>
          </w:tcPr>
          <w:p w:rsidR="00C84A96" w:rsidRPr="00384CCE" w:rsidRDefault="00C84A96" w:rsidP="002A4E44">
            <w:pPr>
              <w:jc w:val="center"/>
              <w:rPr>
                <w:iCs/>
                <w:sz w:val="20"/>
                <w:szCs w:val="20"/>
                <w:lang w:val="lv-LV"/>
              </w:rPr>
            </w:pPr>
            <w:r w:rsidRPr="00384CCE">
              <w:rPr>
                <w:iCs/>
                <w:sz w:val="20"/>
                <w:szCs w:val="20"/>
                <w:lang w:val="lv-LV"/>
              </w:rPr>
              <w:t>11 564,70</w:t>
            </w:r>
          </w:p>
        </w:tc>
        <w:tc>
          <w:tcPr>
            <w:tcW w:w="1276" w:type="dxa"/>
            <w:shd w:val="clear" w:color="auto" w:fill="D9D9D9" w:themeFill="background1" w:themeFillShade="D9"/>
            <w:vAlign w:val="center"/>
          </w:tcPr>
          <w:p w:rsidR="00C84A96" w:rsidRPr="00384CCE" w:rsidRDefault="00C84A96" w:rsidP="002A4E44">
            <w:pPr>
              <w:jc w:val="center"/>
              <w:rPr>
                <w:iCs/>
                <w:sz w:val="20"/>
                <w:szCs w:val="20"/>
                <w:lang w:val="lv-LV"/>
              </w:rPr>
            </w:pP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4.</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“LUMAHS”</w:t>
            </w: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49 362,97</w:t>
            </w:r>
          </w:p>
        </w:tc>
        <w:tc>
          <w:tcPr>
            <w:tcW w:w="1418"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276" w:type="dxa"/>
            <w:shd w:val="clear" w:color="auto" w:fill="D9D9D9" w:themeFill="background1" w:themeFillShade="D9"/>
            <w:vAlign w:val="center"/>
          </w:tcPr>
          <w:p w:rsidR="00C84A96" w:rsidRPr="00384CCE" w:rsidRDefault="00C84A96" w:rsidP="002A4E44">
            <w:pPr>
              <w:jc w:val="center"/>
              <w:rPr>
                <w:iCs/>
                <w:sz w:val="20"/>
                <w:szCs w:val="20"/>
                <w:lang w:val="lv-LV"/>
              </w:rPr>
            </w:pP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5.</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“VIRTUM mēbeles un iekārtas”</w:t>
            </w: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7 108,00</w:t>
            </w: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45 444,00</w:t>
            </w:r>
          </w:p>
        </w:tc>
        <w:tc>
          <w:tcPr>
            <w:tcW w:w="1418" w:type="dxa"/>
            <w:vAlign w:val="center"/>
          </w:tcPr>
          <w:p w:rsidR="00C84A96" w:rsidRPr="00384CCE" w:rsidRDefault="00C84A96" w:rsidP="002A4E44">
            <w:pPr>
              <w:ind w:left="-108"/>
              <w:jc w:val="center"/>
              <w:rPr>
                <w:iCs/>
                <w:sz w:val="20"/>
                <w:szCs w:val="20"/>
                <w:lang w:val="lv-LV"/>
              </w:rPr>
            </w:pPr>
            <w:r w:rsidRPr="00384CCE">
              <w:rPr>
                <w:iCs/>
                <w:sz w:val="20"/>
                <w:szCs w:val="20"/>
                <w:lang w:val="lv-LV"/>
              </w:rPr>
              <w:t>9 027,00</w:t>
            </w:r>
          </w:p>
        </w:tc>
        <w:tc>
          <w:tcPr>
            <w:tcW w:w="1276" w:type="dxa"/>
            <w:vAlign w:val="center"/>
          </w:tcPr>
          <w:p w:rsidR="00C84A96" w:rsidRPr="00384CCE" w:rsidRDefault="00C84A96" w:rsidP="002A4E44">
            <w:pPr>
              <w:jc w:val="center"/>
              <w:rPr>
                <w:iCs/>
                <w:sz w:val="20"/>
                <w:szCs w:val="20"/>
                <w:lang w:val="lv-LV"/>
              </w:rPr>
            </w:pPr>
            <w:r w:rsidRPr="00384CCE">
              <w:rPr>
                <w:iCs/>
                <w:sz w:val="20"/>
                <w:szCs w:val="20"/>
                <w:lang w:val="lv-LV"/>
              </w:rPr>
              <w:t>7 744,00</w:t>
            </w: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6.</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“REO LAT”</w:t>
            </w: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29 478,24</w:t>
            </w:r>
          </w:p>
        </w:tc>
        <w:tc>
          <w:tcPr>
            <w:tcW w:w="1418"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276" w:type="dxa"/>
            <w:shd w:val="clear" w:color="auto" w:fill="D9D9D9" w:themeFill="background1" w:themeFillShade="D9"/>
            <w:vAlign w:val="center"/>
          </w:tcPr>
          <w:p w:rsidR="00C84A96" w:rsidRPr="00384CCE" w:rsidRDefault="00C84A96" w:rsidP="002A4E44">
            <w:pPr>
              <w:jc w:val="center"/>
              <w:rPr>
                <w:iCs/>
                <w:sz w:val="20"/>
                <w:szCs w:val="20"/>
                <w:lang w:val="lv-LV"/>
              </w:rPr>
            </w:pP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7.</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“FAB Company”</w:t>
            </w: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35 941,00</w:t>
            </w:r>
          </w:p>
        </w:tc>
        <w:tc>
          <w:tcPr>
            <w:tcW w:w="1418"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276" w:type="dxa"/>
            <w:shd w:val="clear" w:color="auto" w:fill="D9D9D9" w:themeFill="background1" w:themeFillShade="D9"/>
            <w:vAlign w:val="center"/>
          </w:tcPr>
          <w:p w:rsidR="00C84A96" w:rsidRPr="00384CCE" w:rsidRDefault="00C84A96" w:rsidP="002A4E44">
            <w:pPr>
              <w:jc w:val="center"/>
              <w:rPr>
                <w:iCs/>
                <w:sz w:val="20"/>
                <w:szCs w:val="20"/>
                <w:lang w:val="lv-LV"/>
              </w:rPr>
            </w:pP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8.</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“L Bizness group”</w:t>
            </w:r>
          </w:p>
        </w:tc>
        <w:tc>
          <w:tcPr>
            <w:tcW w:w="1134" w:type="dxa"/>
            <w:vAlign w:val="center"/>
          </w:tcPr>
          <w:p w:rsidR="00C84A96" w:rsidRPr="00384CCE" w:rsidRDefault="00C84A96" w:rsidP="002A4E44">
            <w:pPr>
              <w:jc w:val="center"/>
              <w:rPr>
                <w:iCs/>
                <w:sz w:val="20"/>
                <w:szCs w:val="20"/>
                <w:lang w:val="lv-LV"/>
              </w:rPr>
            </w:pPr>
            <w:r w:rsidRPr="00384CCE">
              <w:rPr>
                <w:iCs/>
                <w:sz w:val="20"/>
                <w:szCs w:val="20"/>
                <w:lang w:val="lv-LV"/>
              </w:rPr>
              <w:t>5 975,33</w:t>
            </w: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32 557,24</w:t>
            </w:r>
          </w:p>
        </w:tc>
        <w:tc>
          <w:tcPr>
            <w:tcW w:w="1418" w:type="dxa"/>
            <w:vAlign w:val="center"/>
          </w:tcPr>
          <w:p w:rsidR="00C84A96" w:rsidRPr="00384CCE" w:rsidRDefault="00C84A96" w:rsidP="002A4E44">
            <w:pPr>
              <w:jc w:val="center"/>
              <w:rPr>
                <w:iCs/>
                <w:sz w:val="20"/>
                <w:szCs w:val="20"/>
                <w:lang w:val="lv-LV"/>
              </w:rPr>
            </w:pPr>
            <w:r w:rsidRPr="00384CCE">
              <w:rPr>
                <w:iCs/>
                <w:sz w:val="20"/>
                <w:szCs w:val="20"/>
                <w:lang w:val="lv-LV"/>
              </w:rPr>
              <w:t>8 522,06</w:t>
            </w:r>
          </w:p>
        </w:tc>
        <w:tc>
          <w:tcPr>
            <w:tcW w:w="1276" w:type="dxa"/>
            <w:vAlign w:val="center"/>
          </w:tcPr>
          <w:p w:rsidR="00C84A96" w:rsidRPr="00384CCE" w:rsidRDefault="00C84A96" w:rsidP="002A4E44">
            <w:pPr>
              <w:jc w:val="center"/>
              <w:rPr>
                <w:iCs/>
                <w:sz w:val="20"/>
                <w:szCs w:val="20"/>
                <w:lang w:val="lv-LV"/>
              </w:rPr>
            </w:pPr>
            <w:r w:rsidRPr="00384CCE">
              <w:rPr>
                <w:iCs/>
                <w:sz w:val="20"/>
                <w:szCs w:val="20"/>
                <w:lang w:val="lv-LV"/>
              </w:rPr>
              <w:t>7 981,59</w:t>
            </w:r>
          </w:p>
        </w:tc>
      </w:tr>
      <w:tr w:rsidR="00C84A96" w:rsidRPr="00384CCE" w:rsidTr="002A4E44">
        <w:trPr>
          <w:trHeight w:val="302"/>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9.</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“DeKorts M”</w:t>
            </w: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34 463,24</w:t>
            </w:r>
          </w:p>
        </w:tc>
        <w:tc>
          <w:tcPr>
            <w:tcW w:w="1418"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276" w:type="dxa"/>
            <w:vAlign w:val="center"/>
          </w:tcPr>
          <w:p w:rsidR="00C84A96" w:rsidRPr="00384CCE" w:rsidRDefault="00C84A96" w:rsidP="002A4E44">
            <w:pPr>
              <w:jc w:val="center"/>
              <w:rPr>
                <w:iCs/>
                <w:sz w:val="20"/>
                <w:szCs w:val="20"/>
                <w:lang w:val="lv-LV"/>
              </w:rPr>
            </w:pPr>
            <w:r w:rsidRPr="00384CCE">
              <w:rPr>
                <w:iCs/>
                <w:sz w:val="20"/>
                <w:szCs w:val="20"/>
                <w:lang w:val="lv-LV"/>
              </w:rPr>
              <w:t>9 152,60</w:t>
            </w: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10.</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“DAIĻAS”</w:t>
            </w:r>
          </w:p>
        </w:tc>
        <w:tc>
          <w:tcPr>
            <w:tcW w:w="1134" w:type="dxa"/>
            <w:vAlign w:val="center"/>
          </w:tcPr>
          <w:p w:rsidR="00C84A96" w:rsidRPr="00384CCE" w:rsidRDefault="00C84A96" w:rsidP="002A4E44">
            <w:pPr>
              <w:jc w:val="center"/>
              <w:rPr>
                <w:iCs/>
                <w:sz w:val="20"/>
                <w:szCs w:val="20"/>
                <w:lang w:val="lv-LV"/>
              </w:rPr>
            </w:pPr>
            <w:r w:rsidRPr="00384CCE">
              <w:rPr>
                <w:iCs/>
                <w:sz w:val="20"/>
                <w:szCs w:val="20"/>
                <w:lang w:val="lv-LV"/>
              </w:rPr>
              <w:t>5 899,60</w:t>
            </w: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32 777,03</w:t>
            </w:r>
          </w:p>
        </w:tc>
        <w:tc>
          <w:tcPr>
            <w:tcW w:w="1418" w:type="dxa"/>
            <w:vAlign w:val="center"/>
          </w:tcPr>
          <w:p w:rsidR="00C84A96" w:rsidRPr="00384CCE" w:rsidRDefault="00C84A96" w:rsidP="002A4E44">
            <w:pPr>
              <w:jc w:val="center"/>
              <w:rPr>
                <w:iCs/>
                <w:sz w:val="20"/>
                <w:szCs w:val="20"/>
                <w:lang w:val="lv-LV"/>
              </w:rPr>
            </w:pPr>
            <w:r w:rsidRPr="00384CCE">
              <w:rPr>
                <w:iCs/>
                <w:sz w:val="20"/>
                <w:szCs w:val="20"/>
                <w:lang w:val="lv-LV"/>
              </w:rPr>
              <w:t>8 500,54</w:t>
            </w:r>
          </w:p>
        </w:tc>
        <w:tc>
          <w:tcPr>
            <w:tcW w:w="1276" w:type="dxa"/>
            <w:vAlign w:val="center"/>
          </w:tcPr>
          <w:p w:rsidR="00C84A96" w:rsidRPr="00384CCE" w:rsidRDefault="00C84A96" w:rsidP="002A4E44">
            <w:pPr>
              <w:jc w:val="center"/>
              <w:rPr>
                <w:iCs/>
                <w:sz w:val="20"/>
                <w:szCs w:val="20"/>
                <w:lang w:val="lv-LV"/>
              </w:rPr>
            </w:pPr>
            <w:r w:rsidRPr="00384CCE">
              <w:rPr>
                <w:iCs/>
                <w:sz w:val="20"/>
                <w:szCs w:val="20"/>
                <w:lang w:val="lv-LV"/>
              </w:rPr>
              <w:t>7 670,00</w:t>
            </w:r>
          </w:p>
        </w:tc>
      </w:tr>
      <w:tr w:rsidR="00C84A96" w:rsidRPr="00384CCE" w:rsidTr="002A4E44">
        <w:trPr>
          <w:jc w:val="center"/>
        </w:trPr>
        <w:tc>
          <w:tcPr>
            <w:tcW w:w="631" w:type="dxa"/>
            <w:vAlign w:val="center"/>
          </w:tcPr>
          <w:p w:rsidR="00C84A96" w:rsidRPr="00384CCE" w:rsidRDefault="00C84A96" w:rsidP="002A4E44">
            <w:pPr>
              <w:jc w:val="center"/>
              <w:rPr>
                <w:iCs/>
                <w:sz w:val="20"/>
                <w:szCs w:val="20"/>
                <w:lang w:val="lv-LV"/>
              </w:rPr>
            </w:pPr>
            <w:r w:rsidRPr="00384CCE">
              <w:rPr>
                <w:iCs/>
                <w:sz w:val="20"/>
                <w:szCs w:val="20"/>
                <w:lang w:val="lv-LV"/>
              </w:rPr>
              <w:t>11.</w:t>
            </w:r>
          </w:p>
        </w:tc>
        <w:tc>
          <w:tcPr>
            <w:tcW w:w="3543" w:type="dxa"/>
            <w:vAlign w:val="center"/>
          </w:tcPr>
          <w:p w:rsidR="00C84A96" w:rsidRPr="00384CCE" w:rsidRDefault="00C84A96" w:rsidP="002A4E44">
            <w:pPr>
              <w:rPr>
                <w:iCs/>
                <w:sz w:val="20"/>
                <w:szCs w:val="20"/>
                <w:lang w:val="lv-LV"/>
              </w:rPr>
            </w:pPr>
            <w:r w:rsidRPr="00384CCE">
              <w:rPr>
                <w:iCs/>
                <w:sz w:val="20"/>
                <w:szCs w:val="20"/>
                <w:lang w:val="lv-LV"/>
              </w:rPr>
              <w:t>SIA “IP pro”</w:t>
            </w:r>
          </w:p>
        </w:tc>
        <w:tc>
          <w:tcPr>
            <w:tcW w:w="1134" w:type="dxa"/>
            <w:shd w:val="clear" w:color="auto" w:fill="D9D9D9" w:themeFill="background1" w:themeFillShade="D9"/>
            <w:vAlign w:val="center"/>
          </w:tcPr>
          <w:p w:rsidR="00C84A96" w:rsidRPr="00384CCE" w:rsidRDefault="00C84A96" w:rsidP="002A4E44">
            <w:pPr>
              <w:jc w:val="center"/>
              <w:rPr>
                <w:iCs/>
                <w:sz w:val="20"/>
                <w:szCs w:val="20"/>
                <w:lang w:val="lv-LV"/>
              </w:rPr>
            </w:pPr>
          </w:p>
        </w:tc>
        <w:tc>
          <w:tcPr>
            <w:tcW w:w="1134" w:type="dxa"/>
            <w:shd w:val="clear" w:color="auto" w:fill="auto"/>
            <w:vAlign w:val="center"/>
          </w:tcPr>
          <w:p w:rsidR="00C84A96" w:rsidRPr="00384CCE" w:rsidRDefault="00C84A96" w:rsidP="002A4E44">
            <w:pPr>
              <w:jc w:val="center"/>
              <w:rPr>
                <w:iCs/>
                <w:sz w:val="20"/>
                <w:szCs w:val="20"/>
                <w:lang w:val="lv-LV"/>
              </w:rPr>
            </w:pPr>
            <w:r w:rsidRPr="00384CCE">
              <w:rPr>
                <w:iCs/>
                <w:sz w:val="20"/>
                <w:szCs w:val="20"/>
                <w:lang w:val="lv-LV"/>
              </w:rPr>
              <w:t>41 809,00</w:t>
            </w:r>
          </w:p>
        </w:tc>
        <w:tc>
          <w:tcPr>
            <w:tcW w:w="1418" w:type="dxa"/>
            <w:vAlign w:val="center"/>
          </w:tcPr>
          <w:p w:rsidR="00C84A96" w:rsidRPr="00384CCE" w:rsidRDefault="00C84A96" w:rsidP="002A4E44">
            <w:pPr>
              <w:jc w:val="center"/>
              <w:rPr>
                <w:iCs/>
                <w:sz w:val="20"/>
                <w:szCs w:val="20"/>
                <w:lang w:val="lv-LV"/>
              </w:rPr>
            </w:pPr>
          </w:p>
        </w:tc>
        <w:tc>
          <w:tcPr>
            <w:tcW w:w="1276" w:type="dxa"/>
            <w:vAlign w:val="center"/>
          </w:tcPr>
          <w:p w:rsidR="00C84A96" w:rsidRPr="00384CCE" w:rsidRDefault="00C84A96" w:rsidP="002A4E44">
            <w:pPr>
              <w:jc w:val="center"/>
              <w:rPr>
                <w:iCs/>
                <w:sz w:val="20"/>
                <w:szCs w:val="20"/>
                <w:lang w:val="lv-LV"/>
              </w:rPr>
            </w:pPr>
          </w:p>
        </w:tc>
      </w:tr>
    </w:tbl>
    <w:p w:rsidR="00384CCE" w:rsidRPr="002B2B04" w:rsidRDefault="00384CCE" w:rsidP="00BB3D04">
      <w:pPr>
        <w:pStyle w:val="BodyTextIndent"/>
        <w:numPr>
          <w:ilvl w:val="0"/>
          <w:numId w:val="35"/>
        </w:numPr>
        <w:tabs>
          <w:tab w:val="left" w:pos="567"/>
          <w:tab w:val="left" w:pos="993"/>
        </w:tabs>
        <w:spacing w:before="120" w:after="120"/>
        <w:ind w:left="5" w:hanging="357"/>
        <w:rPr>
          <w:sz w:val="23"/>
          <w:szCs w:val="23"/>
        </w:rPr>
      </w:pPr>
      <w:r w:rsidRPr="002B2B04">
        <w:rPr>
          <w:sz w:val="23"/>
          <w:szCs w:val="23"/>
        </w:rPr>
        <w:t xml:space="preserve">2016.gada </w:t>
      </w:r>
      <w:r w:rsidR="000E7269">
        <w:rPr>
          <w:sz w:val="23"/>
          <w:szCs w:val="23"/>
        </w:rPr>
        <w:t>20</w:t>
      </w:r>
      <w:r w:rsidRPr="002B2B04">
        <w:rPr>
          <w:sz w:val="23"/>
          <w:szCs w:val="23"/>
        </w:rPr>
        <w:t xml:space="preserve">.decembra sēdē (prot.Nr.8) komisija nolēma </w:t>
      </w:r>
      <w:r w:rsidRPr="002B2B04">
        <w:rPr>
          <w:b/>
          <w:sz w:val="23"/>
          <w:szCs w:val="23"/>
          <w:lang w:val="en-US"/>
        </w:rPr>
        <w:t>noraidīt</w:t>
      </w:r>
      <w:r w:rsidRPr="002B2B04">
        <w:rPr>
          <w:sz w:val="23"/>
          <w:szCs w:val="23"/>
          <w:lang w:val="en-US"/>
        </w:rPr>
        <w:t xml:space="preserve"> pretendenta </w:t>
      </w:r>
      <w:r w:rsidRPr="002B2B04">
        <w:rPr>
          <w:b/>
          <w:sz w:val="23"/>
          <w:szCs w:val="23"/>
          <w:lang w:val="en-US"/>
        </w:rPr>
        <w:t>SIA “LEMIS”</w:t>
      </w:r>
      <w:r w:rsidRPr="002B2B04">
        <w:rPr>
          <w:sz w:val="23"/>
          <w:szCs w:val="23"/>
          <w:lang w:val="en-US"/>
        </w:rPr>
        <w:t xml:space="preserve">, </w:t>
      </w:r>
      <w:r w:rsidRPr="002B2B04">
        <w:rPr>
          <w:iCs/>
          <w:sz w:val="23"/>
          <w:szCs w:val="23"/>
        </w:rPr>
        <w:t>reģ.Nr.51502002831, Miera iela 100, Daugavpils, piedāvājumu konkursa</w:t>
      </w:r>
      <w:r w:rsidRPr="002B2B04">
        <w:rPr>
          <w:b/>
          <w:bCs/>
          <w:sz w:val="23"/>
          <w:szCs w:val="23"/>
        </w:rPr>
        <w:t xml:space="preserve"> </w:t>
      </w:r>
      <w:r w:rsidRPr="002B2B04">
        <w:rPr>
          <w:bCs/>
          <w:sz w:val="23"/>
          <w:szCs w:val="23"/>
        </w:rPr>
        <w:t>“Mēbeļu piegāde Daugavpils pilsētas pašvaldības iestāžu vajadzībām</w:t>
      </w:r>
      <w:r w:rsidRPr="002B2B04">
        <w:rPr>
          <w:iCs/>
          <w:sz w:val="23"/>
          <w:szCs w:val="23"/>
        </w:rPr>
        <w:t>” 1.DAĻĀ: “Mēbeļu piegāde Daugavpils pensionāru sociālās apkalpošanas teritoriālā centra vajadzībām”, kā neatbilstošu tehniskās specifikācijas prasībām</w:t>
      </w:r>
      <w:r w:rsidR="00862B63" w:rsidRPr="002B2B04">
        <w:rPr>
          <w:iCs/>
          <w:sz w:val="23"/>
          <w:szCs w:val="23"/>
        </w:rPr>
        <w:t xml:space="preserve">. </w:t>
      </w:r>
      <w:r w:rsidR="00862B63" w:rsidRPr="002B2B04">
        <w:rPr>
          <w:sz w:val="23"/>
          <w:szCs w:val="23"/>
          <w:lang w:val="en-US"/>
        </w:rPr>
        <w:t>Komisija konstatēja, ka atbilstoši konkursa Nolikuma 1.DAĻAS tehniskās specifikācijas 7.punkta prasībām, pretendentiem bija jāpiedāvā “d</w:t>
      </w:r>
      <w:r w:rsidR="00862B63" w:rsidRPr="002B2B04">
        <w:rPr>
          <w:sz w:val="23"/>
          <w:szCs w:val="23"/>
          <w:lang w:eastAsia="ar-SA"/>
        </w:rPr>
        <w:t>ivdurvju drēbju skapis ar veramām durvīm”.  Pretendents SIA “LEMIS” nedz tehniskajā piedāvājumā, nedz arī tāmēs nav piedāvājis minētā skapja piegādi, kas faktiski nozīmē, ka pretendents konkursa 1.DAĻĀ nav piedāvājis visas pieprasītās preces.</w:t>
      </w:r>
      <w:r w:rsidR="00862B63" w:rsidRPr="002B2B04">
        <w:rPr>
          <w:sz w:val="23"/>
          <w:szCs w:val="23"/>
          <w:lang w:val="en-US"/>
        </w:rPr>
        <w:t xml:space="preserve"> Ņemot vērā, ka pretendenta SIA “LEMIS” piedāvājums konkursa 1.DAĻĀ nesatur visas konkursa Nolikuma 1.DAĻAS specifikācijā prasītās preces, tas pēc būtības neatbilst konkursa Nolikuma 1.DAĻAS tehniskās specifikācijas prasībām.</w:t>
      </w:r>
    </w:p>
    <w:p w:rsidR="00180423" w:rsidRPr="002B2B04" w:rsidRDefault="00845710" w:rsidP="00BB3D04">
      <w:pPr>
        <w:pStyle w:val="BodyTextIndent"/>
        <w:numPr>
          <w:ilvl w:val="0"/>
          <w:numId w:val="35"/>
        </w:numPr>
        <w:tabs>
          <w:tab w:val="left" w:pos="567"/>
          <w:tab w:val="left" w:pos="993"/>
        </w:tabs>
        <w:spacing w:after="120"/>
        <w:ind w:left="11"/>
        <w:rPr>
          <w:sz w:val="23"/>
          <w:szCs w:val="23"/>
        </w:rPr>
      </w:pPr>
      <w:r w:rsidRPr="002B2B04">
        <w:rPr>
          <w:sz w:val="23"/>
          <w:szCs w:val="23"/>
        </w:rPr>
        <w:t xml:space="preserve">2016.gada </w:t>
      </w:r>
      <w:r w:rsidR="000E7269">
        <w:rPr>
          <w:sz w:val="23"/>
          <w:szCs w:val="23"/>
        </w:rPr>
        <w:t>20.decembra</w:t>
      </w:r>
      <w:r w:rsidRPr="002B2B04">
        <w:rPr>
          <w:sz w:val="23"/>
          <w:szCs w:val="23"/>
        </w:rPr>
        <w:t xml:space="preserve"> sēdē (prot.Nr.</w:t>
      </w:r>
      <w:r w:rsidR="000E7269">
        <w:rPr>
          <w:sz w:val="23"/>
          <w:szCs w:val="23"/>
        </w:rPr>
        <w:t>8</w:t>
      </w:r>
      <w:bookmarkStart w:id="0" w:name="_GoBack"/>
      <w:bookmarkEnd w:id="0"/>
      <w:r w:rsidR="00180423" w:rsidRPr="002B2B04">
        <w:rPr>
          <w:sz w:val="23"/>
          <w:szCs w:val="23"/>
        </w:rPr>
        <w:t xml:space="preserve">), pamatojoties uz Publisko iepirkumu likuma 56.panta  trešo daļu, komisija </w:t>
      </w:r>
      <w:r w:rsidR="00180423" w:rsidRPr="002B2B04">
        <w:rPr>
          <w:b/>
          <w:sz w:val="23"/>
          <w:szCs w:val="23"/>
        </w:rPr>
        <w:t>nolēma</w:t>
      </w:r>
      <w:r w:rsidR="00BB3D04" w:rsidRPr="002B2B04">
        <w:rPr>
          <w:b/>
          <w:sz w:val="23"/>
          <w:szCs w:val="23"/>
        </w:rPr>
        <w:t xml:space="preserve"> </w:t>
      </w:r>
      <w:r w:rsidR="00BB3D04" w:rsidRPr="002B2B04">
        <w:rPr>
          <w:color w:val="000000"/>
          <w:sz w:val="23"/>
          <w:szCs w:val="23"/>
        </w:rPr>
        <w:t>izlabot pretendenta SIA “</w:t>
      </w:r>
      <w:r w:rsidR="00BB3D04" w:rsidRPr="002B2B04">
        <w:rPr>
          <w:rFonts w:eastAsia="Calibri"/>
          <w:sz w:val="23"/>
          <w:szCs w:val="23"/>
        </w:rPr>
        <w:t>DAIĻAS</w:t>
      </w:r>
      <w:r w:rsidR="00BB3D04" w:rsidRPr="002B2B04">
        <w:rPr>
          <w:color w:val="000000"/>
          <w:sz w:val="23"/>
          <w:szCs w:val="23"/>
        </w:rPr>
        <w:t xml:space="preserve">” 2.DAĻAS piedāvājumā aritmētiskās kļūdas, aizstājot piedāvāto līgumcenu </w:t>
      </w:r>
      <w:r w:rsidR="00E710E4">
        <w:rPr>
          <w:b/>
          <w:color w:val="000000"/>
          <w:sz w:val="23"/>
          <w:szCs w:val="23"/>
        </w:rPr>
        <w:t>“EUR 32 777,03 bez PVN”  ar “</w:t>
      </w:r>
      <w:r w:rsidR="00BB3D04" w:rsidRPr="002B2B04">
        <w:rPr>
          <w:b/>
          <w:color w:val="000000"/>
          <w:sz w:val="23"/>
          <w:szCs w:val="23"/>
        </w:rPr>
        <w:t>EUR 33 166,58 bez PVN”</w:t>
      </w:r>
      <w:r w:rsidR="00180423" w:rsidRPr="002B2B04">
        <w:rPr>
          <w:sz w:val="23"/>
          <w:szCs w:val="23"/>
        </w:rPr>
        <w:t>.</w:t>
      </w:r>
    </w:p>
    <w:p w:rsidR="00180423" w:rsidRPr="002B2B04" w:rsidRDefault="00180423" w:rsidP="00E710E4">
      <w:pPr>
        <w:pStyle w:val="ListParagraph0"/>
        <w:numPr>
          <w:ilvl w:val="0"/>
          <w:numId w:val="35"/>
        </w:numPr>
        <w:spacing w:after="120"/>
        <w:ind w:left="0" w:hanging="284"/>
        <w:contextualSpacing w:val="0"/>
        <w:jc w:val="both"/>
        <w:rPr>
          <w:sz w:val="23"/>
          <w:szCs w:val="23"/>
          <w:lang w:val="lv-LV"/>
        </w:rPr>
      </w:pPr>
      <w:r w:rsidRPr="002B2B04">
        <w:rPr>
          <w:sz w:val="23"/>
          <w:szCs w:val="23"/>
        </w:rPr>
        <w:t>Pēc aritmēti</w:t>
      </w:r>
      <w:r w:rsidR="00BB3D04" w:rsidRPr="002B2B04">
        <w:rPr>
          <w:sz w:val="23"/>
          <w:szCs w:val="23"/>
        </w:rPr>
        <w:t>sko kļūdu labošanas, pretendentu</w:t>
      </w:r>
      <w:r w:rsidRPr="002B2B04">
        <w:rPr>
          <w:sz w:val="23"/>
          <w:szCs w:val="23"/>
        </w:rPr>
        <w:t xml:space="preserve"> piedāvātā</w:t>
      </w:r>
      <w:r w:rsidR="00BB3D04" w:rsidRPr="002B2B04">
        <w:rPr>
          <w:sz w:val="23"/>
          <w:szCs w:val="23"/>
        </w:rPr>
        <w:t>s</w:t>
      </w:r>
      <w:r w:rsidRPr="002B2B04">
        <w:rPr>
          <w:sz w:val="23"/>
          <w:szCs w:val="23"/>
        </w:rPr>
        <w:t xml:space="preserve"> līgumcena</w:t>
      </w:r>
      <w:r w:rsidR="00BB3D04" w:rsidRPr="002B2B04">
        <w:rPr>
          <w:sz w:val="23"/>
          <w:szCs w:val="23"/>
        </w:rPr>
        <w:t>s</w:t>
      </w:r>
      <w:r w:rsidRPr="002B2B04">
        <w:rPr>
          <w:sz w:val="23"/>
          <w:szCs w:val="23"/>
        </w:rPr>
        <w:t xml:space="preserve"> ir šāda</w:t>
      </w:r>
      <w:r w:rsidR="00BB3D04" w:rsidRPr="002B2B04">
        <w:rPr>
          <w:sz w:val="23"/>
          <w:szCs w:val="23"/>
        </w:rPr>
        <w:t>s</w:t>
      </w:r>
      <w:r w:rsidRPr="002B2B04">
        <w:rPr>
          <w:sz w:val="23"/>
          <w:szCs w:val="23"/>
        </w:rPr>
        <w:t>:</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946"/>
        <w:gridCol w:w="1260"/>
        <w:gridCol w:w="1522"/>
        <w:gridCol w:w="1382"/>
        <w:gridCol w:w="1286"/>
        <w:gridCol w:w="13"/>
      </w:tblGrid>
      <w:tr w:rsidR="00BB3D04" w:rsidRPr="00BB3D04" w:rsidTr="002A4E44">
        <w:trPr>
          <w:trHeight w:val="495"/>
          <w:jc w:val="center"/>
        </w:trPr>
        <w:tc>
          <w:tcPr>
            <w:tcW w:w="448" w:type="pct"/>
            <w:vMerge w:val="restart"/>
            <w:shd w:val="clear" w:color="auto" w:fill="auto"/>
            <w:vAlign w:val="center"/>
          </w:tcPr>
          <w:p w:rsidR="00BB3D04" w:rsidRPr="00BB3D04" w:rsidRDefault="00BB3D04" w:rsidP="00BB3D04">
            <w:pPr>
              <w:jc w:val="center"/>
              <w:rPr>
                <w:b/>
                <w:iCs/>
                <w:sz w:val="20"/>
                <w:szCs w:val="20"/>
                <w:lang w:val="lv-LV"/>
              </w:rPr>
            </w:pPr>
            <w:r w:rsidRPr="00BB3D04">
              <w:rPr>
                <w:b/>
                <w:iCs/>
                <w:sz w:val="20"/>
                <w:szCs w:val="20"/>
                <w:lang w:val="lv-LV"/>
              </w:rPr>
              <w:t>Nr.p.k.</w:t>
            </w:r>
          </w:p>
        </w:tc>
        <w:tc>
          <w:tcPr>
            <w:tcW w:w="1595" w:type="pct"/>
            <w:vMerge w:val="restart"/>
            <w:shd w:val="clear" w:color="auto" w:fill="auto"/>
            <w:vAlign w:val="center"/>
          </w:tcPr>
          <w:p w:rsidR="00BB3D04" w:rsidRPr="00BB3D04" w:rsidRDefault="00BB3D04" w:rsidP="00BB3D04">
            <w:pPr>
              <w:jc w:val="center"/>
              <w:rPr>
                <w:b/>
                <w:iCs/>
                <w:sz w:val="20"/>
                <w:szCs w:val="20"/>
                <w:lang w:val="lv-LV"/>
              </w:rPr>
            </w:pPr>
            <w:r w:rsidRPr="00BB3D04">
              <w:rPr>
                <w:b/>
                <w:iCs/>
                <w:sz w:val="20"/>
                <w:szCs w:val="20"/>
                <w:lang w:val="lv-LV"/>
              </w:rPr>
              <w:t>Pretendenta nosaukums, reģ. Nr., adrese</w:t>
            </w:r>
          </w:p>
        </w:tc>
        <w:tc>
          <w:tcPr>
            <w:tcW w:w="2957" w:type="pct"/>
            <w:gridSpan w:val="5"/>
            <w:shd w:val="clear" w:color="auto" w:fill="auto"/>
            <w:vAlign w:val="center"/>
          </w:tcPr>
          <w:p w:rsidR="00BB3D04" w:rsidRPr="00BB3D04" w:rsidRDefault="00BB3D04" w:rsidP="00BB3D04">
            <w:pPr>
              <w:jc w:val="center"/>
              <w:rPr>
                <w:b/>
                <w:iCs/>
                <w:sz w:val="20"/>
                <w:szCs w:val="20"/>
                <w:lang w:val="lv-LV"/>
              </w:rPr>
            </w:pPr>
            <w:r w:rsidRPr="00BB3D04">
              <w:rPr>
                <w:b/>
                <w:iCs/>
                <w:sz w:val="20"/>
                <w:szCs w:val="20"/>
                <w:lang w:val="lv-LV"/>
              </w:rPr>
              <w:t>Piedāvātā līgumcena EUR bez PVN</w:t>
            </w:r>
          </w:p>
        </w:tc>
      </w:tr>
      <w:tr w:rsidR="00BB3D04" w:rsidRPr="00BB3D04" w:rsidTr="002A4E44">
        <w:trPr>
          <w:gridAfter w:val="1"/>
          <w:wAfter w:w="7" w:type="pct"/>
          <w:trHeight w:val="150"/>
          <w:jc w:val="center"/>
        </w:trPr>
        <w:tc>
          <w:tcPr>
            <w:tcW w:w="448" w:type="pct"/>
            <w:vMerge/>
            <w:shd w:val="clear" w:color="auto" w:fill="auto"/>
            <w:vAlign w:val="center"/>
          </w:tcPr>
          <w:p w:rsidR="00BB3D04" w:rsidRPr="00BB3D04" w:rsidRDefault="00BB3D04" w:rsidP="00BB3D04">
            <w:pPr>
              <w:jc w:val="center"/>
              <w:rPr>
                <w:b/>
                <w:iCs/>
                <w:sz w:val="20"/>
                <w:szCs w:val="20"/>
                <w:lang w:val="lv-LV"/>
              </w:rPr>
            </w:pPr>
          </w:p>
        </w:tc>
        <w:tc>
          <w:tcPr>
            <w:tcW w:w="1595" w:type="pct"/>
            <w:vMerge/>
            <w:shd w:val="clear" w:color="auto" w:fill="auto"/>
            <w:vAlign w:val="center"/>
          </w:tcPr>
          <w:p w:rsidR="00BB3D04" w:rsidRPr="00BB3D04" w:rsidRDefault="00BB3D04" w:rsidP="00BB3D04">
            <w:pPr>
              <w:jc w:val="center"/>
              <w:rPr>
                <w:b/>
                <w:iCs/>
                <w:sz w:val="20"/>
                <w:szCs w:val="20"/>
                <w:lang w:val="lv-LV"/>
              </w:rPr>
            </w:pPr>
          </w:p>
        </w:tc>
        <w:tc>
          <w:tcPr>
            <w:tcW w:w="682" w:type="pct"/>
            <w:shd w:val="clear" w:color="auto" w:fill="auto"/>
            <w:vAlign w:val="center"/>
          </w:tcPr>
          <w:p w:rsidR="00BB3D04" w:rsidRPr="00BB3D04" w:rsidRDefault="00BB3D04" w:rsidP="00BB3D04">
            <w:pPr>
              <w:jc w:val="center"/>
              <w:rPr>
                <w:b/>
                <w:iCs/>
                <w:sz w:val="20"/>
                <w:szCs w:val="20"/>
                <w:lang w:val="lv-LV"/>
              </w:rPr>
            </w:pPr>
            <w:r w:rsidRPr="00BB3D04">
              <w:rPr>
                <w:b/>
                <w:iCs/>
                <w:sz w:val="20"/>
                <w:szCs w:val="20"/>
                <w:lang w:val="lv-LV"/>
              </w:rPr>
              <w:t xml:space="preserve">1.DAĻA: </w:t>
            </w:r>
          </w:p>
        </w:tc>
        <w:tc>
          <w:tcPr>
            <w:tcW w:w="824" w:type="pct"/>
            <w:shd w:val="clear" w:color="auto" w:fill="auto"/>
            <w:vAlign w:val="center"/>
          </w:tcPr>
          <w:p w:rsidR="00BB3D04" w:rsidRPr="00BB3D04" w:rsidRDefault="00BB3D04" w:rsidP="00BB3D04">
            <w:pPr>
              <w:jc w:val="center"/>
              <w:rPr>
                <w:b/>
                <w:iCs/>
                <w:sz w:val="20"/>
                <w:szCs w:val="20"/>
                <w:lang w:val="lv-LV"/>
              </w:rPr>
            </w:pPr>
            <w:r w:rsidRPr="00BB3D04">
              <w:rPr>
                <w:b/>
                <w:iCs/>
                <w:sz w:val="20"/>
                <w:szCs w:val="20"/>
                <w:lang w:val="lv-LV"/>
              </w:rPr>
              <w:t>2.DAĻA:</w:t>
            </w:r>
            <w:r w:rsidRPr="00BB3D04">
              <w:rPr>
                <w:sz w:val="20"/>
                <w:szCs w:val="20"/>
              </w:rPr>
              <w:t xml:space="preserve"> </w:t>
            </w:r>
          </w:p>
        </w:tc>
        <w:tc>
          <w:tcPr>
            <w:tcW w:w="748" w:type="pct"/>
            <w:shd w:val="clear" w:color="auto" w:fill="auto"/>
            <w:vAlign w:val="center"/>
          </w:tcPr>
          <w:p w:rsidR="00BB3D04" w:rsidRPr="00BB3D04" w:rsidRDefault="00BB3D04" w:rsidP="00BB3D04">
            <w:pPr>
              <w:jc w:val="center"/>
              <w:rPr>
                <w:b/>
                <w:iCs/>
                <w:sz w:val="20"/>
                <w:szCs w:val="20"/>
                <w:lang w:val="lv-LV"/>
              </w:rPr>
            </w:pPr>
            <w:r w:rsidRPr="00BB3D04">
              <w:rPr>
                <w:b/>
                <w:iCs/>
                <w:sz w:val="20"/>
                <w:szCs w:val="20"/>
                <w:lang w:val="lv-LV"/>
              </w:rPr>
              <w:t>3.DAĻA</w:t>
            </w:r>
          </w:p>
        </w:tc>
        <w:tc>
          <w:tcPr>
            <w:tcW w:w="696" w:type="pct"/>
            <w:shd w:val="clear" w:color="auto" w:fill="auto"/>
            <w:vAlign w:val="center"/>
          </w:tcPr>
          <w:p w:rsidR="00BB3D04" w:rsidRPr="00BB3D04" w:rsidRDefault="00BB3D04" w:rsidP="00BB3D04">
            <w:pPr>
              <w:jc w:val="center"/>
              <w:rPr>
                <w:b/>
                <w:iCs/>
                <w:sz w:val="20"/>
                <w:szCs w:val="20"/>
                <w:lang w:val="lv-LV"/>
              </w:rPr>
            </w:pPr>
            <w:r w:rsidRPr="00BB3D04">
              <w:rPr>
                <w:b/>
                <w:iCs/>
                <w:sz w:val="20"/>
                <w:szCs w:val="20"/>
                <w:lang w:val="lv-LV"/>
              </w:rPr>
              <w:t>4.DAĻA</w:t>
            </w: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1.</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“LEMIS”</w:t>
            </w:r>
          </w:p>
        </w:tc>
        <w:tc>
          <w:tcPr>
            <w:tcW w:w="682"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Piedāvājums noraidīts</w:t>
            </w:r>
          </w:p>
        </w:tc>
        <w:tc>
          <w:tcPr>
            <w:tcW w:w="824" w:type="pct"/>
            <w:shd w:val="clear" w:color="auto" w:fill="D9D9D9"/>
            <w:vAlign w:val="center"/>
          </w:tcPr>
          <w:p w:rsidR="00BB3D04" w:rsidRPr="00BB3D04" w:rsidRDefault="00BB3D04" w:rsidP="00BB3D04">
            <w:pPr>
              <w:jc w:val="center"/>
              <w:rPr>
                <w:iCs/>
                <w:sz w:val="20"/>
                <w:szCs w:val="20"/>
                <w:lang w:val="lv-LV"/>
              </w:rPr>
            </w:pPr>
          </w:p>
        </w:tc>
        <w:tc>
          <w:tcPr>
            <w:tcW w:w="748" w:type="pct"/>
            <w:shd w:val="clear" w:color="auto" w:fill="D9D9D9"/>
            <w:vAlign w:val="center"/>
          </w:tcPr>
          <w:p w:rsidR="00BB3D04" w:rsidRPr="00BB3D04" w:rsidRDefault="00BB3D04" w:rsidP="00BB3D04">
            <w:pPr>
              <w:jc w:val="center"/>
              <w:rPr>
                <w:iCs/>
                <w:sz w:val="20"/>
                <w:szCs w:val="20"/>
                <w:lang w:val="lv-LV"/>
              </w:rPr>
            </w:pPr>
          </w:p>
        </w:tc>
        <w:tc>
          <w:tcPr>
            <w:tcW w:w="703" w:type="pct"/>
            <w:gridSpan w:val="2"/>
            <w:shd w:val="clear" w:color="auto" w:fill="D9D9D9"/>
            <w:vAlign w:val="center"/>
          </w:tcPr>
          <w:p w:rsidR="00BB3D04" w:rsidRPr="00BB3D04" w:rsidRDefault="00BB3D04" w:rsidP="00BB3D04">
            <w:pPr>
              <w:jc w:val="center"/>
              <w:rPr>
                <w:iCs/>
                <w:sz w:val="20"/>
                <w:szCs w:val="20"/>
                <w:lang w:val="lv-LV"/>
              </w:rPr>
            </w:pP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2.</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“DZINTARKALNI 21”</w:t>
            </w:r>
          </w:p>
        </w:tc>
        <w:tc>
          <w:tcPr>
            <w:tcW w:w="682" w:type="pct"/>
            <w:shd w:val="clear" w:color="auto" w:fill="D9D9D9"/>
            <w:vAlign w:val="center"/>
          </w:tcPr>
          <w:p w:rsidR="00BB3D04" w:rsidRPr="00BB3D04" w:rsidRDefault="00BB3D04" w:rsidP="00BB3D04">
            <w:pPr>
              <w:jc w:val="center"/>
              <w:rPr>
                <w:iCs/>
                <w:sz w:val="20"/>
                <w:szCs w:val="20"/>
                <w:lang w:val="lv-LV"/>
              </w:rPr>
            </w:pP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49 970,00</w:t>
            </w:r>
          </w:p>
        </w:tc>
        <w:tc>
          <w:tcPr>
            <w:tcW w:w="7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8 378,00</w:t>
            </w:r>
          </w:p>
        </w:tc>
        <w:tc>
          <w:tcPr>
            <w:tcW w:w="703" w:type="pct"/>
            <w:gridSpan w:val="2"/>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7 055,00</w:t>
            </w: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3.</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w:t>
            </w:r>
            <w:r w:rsidRPr="00BB3D04">
              <w:rPr>
                <w:sz w:val="20"/>
                <w:szCs w:val="20"/>
              </w:rPr>
              <w:t>OMEGA EKSPRESS</w:t>
            </w:r>
            <w:r w:rsidRPr="00BB3D04">
              <w:rPr>
                <w:iCs/>
                <w:sz w:val="20"/>
                <w:szCs w:val="20"/>
                <w:lang w:val="lv-LV"/>
              </w:rPr>
              <w:t>”</w:t>
            </w:r>
          </w:p>
        </w:tc>
        <w:tc>
          <w:tcPr>
            <w:tcW w:w="682" w:type="pct"/>
            <w:shd w:val="clear" w:color="auto" w:fill="D9D9D9"/>
            <w:vAlign w:val="center"/>
          </w:tcPr>
          <w:p w:rsidR="00BB3D04" w:rsidRPr="00BB3D04" w:rsidRDefault="00BB3D04" w:rsidP="00BB3D04">
            <w:pPr>
              <w:jc w:val="center"/>
              <w:rPr>
                <w:iCs/>
                <w:sz w:val="20"/>
                <w:szCs w:val="20"/>
                <w:lang w:val="lv-LV"/>
              </w:rPr>
            </w:pPr>
          </w:p>
        </w:tc>
        <w:tc>
          <w:tcPr>
            <w:tcW w:w="824" w:type="pct"/>
            <w:shd w:val="clear" w:color="auto" w:fill="D9D9D9"/>
            <w:vAlign w:val="center"/>
          </w:tcPr>
          <w:p w:rsidR="00BB3D04" w:rsidRPr="00BB3D04" w:rsidRDefault="00BB3D04" w:rsidP="00BB3D04">
            <w:pPr>
              <w:jc w:val="center"/>
              <w:rPr>
                <w:iCs/>
                <w:sz w:val="20"/>
                <w:szCs w:val="20"/>
                <w:lang w:val="lv-LV"/>
              </w:rPr>
            </w:pPr>
          </w:p>
        </w:tc>
        <w:tc>
          <w:tcPr>
            <w:tcW w:w="7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11 564,70</w:t>
            </w:r>
          </w:p>
        </w:tc>
        <w:tc>
          <w:tcPr>
            <w:tcW w:w="703" w:type="pct"/>
            <w:gridSpan w:val="2"/>
            <w:shd w:val="clear" w:color="auto" w:fill="D9D9D9"/>
            <w:vAlign w:val="center"/>
          </w:tcPr>
          <w:p w:rsidR="00BB3D04" w:rsidRPr="00BB3D04" w:rsidRDefault="00BB3D04" w:rsidP="00BB3D04">
            <w:pPr>
              <w:jc w:val="center"/>
              <w:rPr>
                <w:iCs/>
                <w:sz w:val="20"/>
                <w:szCs w:val="20"/>
                <w:lang w:val="lv-LV"/>
              </w:rPr>
            </w:pP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4.</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“LUMAHS”</w:t>
            </w:r>
          </w:p>
        </w:tc>
        <w:tc>
          <w:tcPr>
            <w:tcW w:w="682" w:type="pct"/>
            <w:shd w:val="clear" w:color="auto" w:fill="D9D9D9"/>
            <w:vAlign w:val="center"/>
          </w:tcPr>
          <w:p w:rsidR="00BB3D04" w:rsidRPr="00BB3D04" w:rsidRDefault="00BB3D04" w:rsidP="00BB3D04">
            <w:pPr>
              <w:jc w:val="center"/>
              <w:rPr>
                <w:iCs/>
                <w:sz w:val="20"/>
                <w:szCs w:val="20"/>
                <w:lang w:val="lv-LV"/>
              </w:rPr>
            </w:pP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49 362,97</w:t>
            </w:r>
          </w:p>
        </w:tc>
        <w:tc>
          <w:tcPr>
            <w:tcW w:w="748" w:type="pct"/>
            <w:shd w:val="clear" w:color="auto" w:fill="D9D9D9"/>
            <w:vAlign w:val="center"/>
          </w:tcPr>
          <w:p w:rsidR="00BB3D04" w:rsidRPr="00BB3D04" w:rsidRDefault="00BB3D04" w:rsidP="00BB3D04">
            <w:pPr>
              <w:jc w:val="center"/>
              <w:rPr>
                <w:iCs/>
                <w:sz w:val="20"/>
                <w:szCs w:val="20"/>
                <w:lang w:val="lv-LV"/>
              </w:rPr>
            </w:pPr>
          </w:p>
        </w:tc>
        <w:tc>
          <w:tcPr>
            <w:tcW w:w="703" w:type="pct"/>
            <w:gridSpan w:val="2"/>
            <w:shd w:val="clear" w:color="auto" w:fill="D9D9D9"/>
            <w:vAlign w:val="center"/>
          </w:tcPr>
          <w:p w:rsidR="00BB3D04" w:rsidRPr="00BB3D04" w:rsidRDefault="00BB3D04" w:rsidP="00BB3D04">
            <w:pPr>
              <w:jc w:val="center"/>
              <w:rPr>
                <w:iCs/>
                <w:sz w:val="20"/>
                <w:szCs w:val="20"/>
                <w:lang w:val="lv-LV"/>
              </w:rPr>
            </w:pP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5.</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“VIRTUM mēbeles un iekārtas”</w:t>
            </w:r>
          </w:p>
        </w:tc>
        <w:tc>
          <w:tcPr>
            <w:tcW w:w="682"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7 108,00</w:t>
            </w: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45 444,00</w:t>
            </w:r>
          </w:p>
        </w:tc>
        <w:tc>
          <w:tcPr>
            <w:tcW w:w="748" w:type="pct"/>
            <w:shd w:val="clear" w:color="auto" w:fill="auto"/>
            <w:vAlign w:val="center"/>
          </w:tcPr>
          <w:p w:rsidR="00BB3D04" w:rsidRPr="00BB3D04" w:rsidRDefault="00BB3D04" w:rsidP="00BB3D04">
            <w:pPr>
              <w:ind w:left="-108"/>
              <w:jc w:val="center"/>
              <w:rPr>
                <w:iCs/>
                <w:sz w:val="20"/>
                <w:szCs w:val="20"/>
                <w:lang w:val="lv-LV"/>
              </w:rPr>
            </w:pPr>
            <w:r w:rsidRPr="00BB3D04">
              <w:rPr>
                <w:iCs/>
                <w:sz w:val="20"/>
                <w:szCs w:val="20"/>
                <w:lang w:val="lv-LV"/>
              </w:rPr>
              <w:t>9 027,00</w:t>
            </w:r>
          </w:p>
        </w:tc>
        <w:tc>
          <w:tcPr>
            <w:tcW w:w="703" w:type="pct"/>
            <w:gridSpan w:val="2"/>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7 744,00</w:t>
            </w: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6.</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“REO LAT”</w:t>
            </w:r>
          </w:p>
        </w:tc>
        <w:tc>
          <w:tcPr>
            <w:tcW w:w="682" w:type="pct"/>
            <w:shd w:val="clear" w:color="auto" w:fill="D9D9D9"/>
            <w:vAlign w:val="center"/>
          </w:tcPr>
          <w:p w:rsidR="00BB3D04" w:rsidRPr="00BB3D04" w:rsidRDefault="00BB3D04" w:rsidP="00BB3D04">
            <w:pPr>
              <w:jc w:val="center"/>
              <w:rPr>
                <w:iCs/>
                <w:sz w:val="20"/>
                <w:szCs w:val="20"/>
                <w:lang w:val="lv-LV"/>
              </w:rPr>
            </w:pP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29 478,24</w:t>
            </w:r>
          </w:p>
        </w:tc>
        <w:tc>
          <w:tcPr>
            <w:tcW w:w="748" w:type="pct"/>
            <w:shd w:val="clear" w:color="auto" w:fill="D9D9D9"/>
            <w:vAlign w:val="center"/>
          </w:tcPr>
          <w:p w:rsidR="00BB3D04" w:rsidRPr="00BB3D04" w:rsidRDefault="00BB3D04" w:rsidP="00BB3D04">
            <w:pPr>
              <w:jc w:val="center"/>
              <w:rPr>
                <w:iCs/>
                <w:sz w:val="20"/>
                <w:szCs w:val="20"/>
                <w:lang w:val="lv-LV"/>
              </w:rPr>
            </w:pPr>
          </w:p>
        </w:tc>
        <w:tc>
          <w:tcPr>
            <w:tcW w:w="703" w:type="pct"/>
            <w:gridSpan w:val="2"/>
            <w:shd w:val="clear" w:color="auto" w:fill="D9D9D9"/>
            <w:vAlign w:val="center"/>
          </w:tcPr>
          <w:p w:rsidR="00BB3D04" w:rsidRPr="00BB3D04" w:rsidRDefault="00BB3D04" w:rsidP="00BB3D04">
            <w:pPr>
              <w:jc w:val="center"/>
              <w:rPr>
                <w:iCs/>
                <w:sz w:val="20"/>
                <w:szCs w:val="20"/>
                <w:lang w:val="lv-LV"/>
              </w:rPr>
            </w:pP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7.</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“FAB Company”</w:t>
            </w:r>
          </w:p>
        </w:tc>
        <w:tc>
          <w:tcPr>
            <w:tcW w:w="682" w:type="pct"/>
            <w:shd w:val="clear" w:color="auto" w:fill="D9D9D9"/>
            <w:vAlign w:val="center"/>
          </w:tcPr>
          <w:p w:rsidR="00BB3D04" w:rsidRPr="00BB3D04" w:rsidRDefault="00BB3D04" w:rsidP="00BB3D04">
            <w:pPr>
              <w:jc w:val="center"/>
              <w:rPr>
                <w:iCs/>
                <w:sz w:val="20"/>
                <w:szCs w:val="20"/>
                <w:lang w:val="lv-LV"/>
              </w:rPr>
            </w:pP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35 941,00</w:t>
            </w:r>
          </w:p>
        </w:tc>
        <w:tc>
          <w:tcPr>
            <w:tcW w:w="748" w:type="pct"/>
            <w:shd w:val="clear" w:color="auto" w:fill="D9D9D9"/>
            <w:vAlign w:val="center"/>
          </w:tcPr>
          <w:p w:rsidR="00BB3D04" w:rsidRPr="00BB3D04" w:rsidRDefault="00BB3D04" w:rsidP="00BB3D04">
            <w:pPr>
              <w:jc w:val="center"/>
              <w:rPr>
                <w:iCs/>
                <w:sz w:val="20"/>
                <w:szCs w:val="20"/>
                <w:lang w:val="lv-LV"/>
              </w:rPr>
            </w:pPr>
          </w:p>
        </w:tc>
        <w:tc>
          <w:tcPr>
            <w:tcW w:w="703" w:type="pct"/>
            <w:gridSpan w:val="2"/>
            <w:shd w:val="clear" w:color="auto" w:fill="D9D9D9"/>
            <w:vAlign w:val="center"/>
          </w:tcPr>
          <w:p w:rsidR="00BB3D04" w:rsidRPr="00BB3D04" w:rsidRDefault="00BB3D04" w:rsidP="00BB3D04">
            <w:pPr>
              <w:jc w:val="center"/>
              <w:rPr>
                <w:iCs/>
                <w:sz w:val="20"/>
                <w:szCs w:val="20"/>
                <w:lang w:val="lv-LV"/>
              </w:rPr>
            </w:pP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8.</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“L Bizness group”</w:t>
            </w:r>
          </w:p>
        </w:tc>
        <w:tc>
          <w:tcPr>
            <w:tcW w:w="682"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5 975,33</w:t>
            </w: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32 557,24</w:t>
            </w:r>
          </w:p>
        </w:tc>
        <w:tc>
          <w:tcPr>
            <w:tcW w:w="7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8 522,06</w:t>
            </w:r>
          </w:p>
        </w:tc>
        <w:tc>
          <w:tcPr>
            <w:tcW w:w="703" w:type="pct"/>
            <w:gridSpan w:val="2"/>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7 981,59</w:t>
            </w:r>
          </w:p>
        </w:tc>
      </w:tr>
      <w:tr w:rsidR="00BB3D04" w:rsidRPr="00BB3D04" w:rsidTr="002A4E44">
        <w:trPr>
          <w:trHeight w:val="302"/>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9.</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“DeKorts M”</w:t>
            </w:r>
          </w:p>
        </w:tc>
        <w:tc>
          <w:tcPr>
            <w:tcW w:w="682" w:type="pct"/>
            <w:shd w:val="clear" w:color="auto" w:fill="D9D9D9"/>
            <w:vAlign w:val="center"/>
          </w:tcPr>
          <w:p w:rsidR="00BB3D04" w:rsidRPr="00BB3D04" w:rsidRDefault="00BB3D04" w:rsidP="00BB3D04">
            <w:pPr>
              <w:jc w:val="center"/>
              <w:rPr>
                <w:iCs/>
                <w:sz w:val="20"/>
                <w:szCs w:val="20"/>
                <w:lang w:val="lv-LV"/>
              </w:rPr>
            </w:pP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34 463,24</w:t>
            </w:r>
          </w:p>
        </w:tc>
        <w:tc>
          <w:tcPr>
            <w:tcW w:w="748" w:type="pct"/>
            <w:shd w:val="clear" w:color="auto" w:fill="D9D9D9"/>
            <w:vAlign w:val="center"/>
          </w:tcPr>
          <w:p w:rsidR="00BB3D04" w:rsidRPr="00BB3D04" w:rsidRDefault="00BB3D04" w:rsidP="00BB3D04">
            <w:pPr>
              <w:jc w:val="center"/>
              <w:rPr>
                <w:iCs/>
                <w:sz w:val="20"/>
                <w:szCs w:val="20"/>
                <w:lang w:val="lv-LV"/>
              </w:rPr>
            </w:pPr>
          </w:p>
        </w:tc>
        <w:tc>
          <w:tcPr>
            <w:tcW w:w="703" w:type="pct"/>
            <w:gridSpan w:val="2"/>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9 152,60</w:t>
            </w: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10.</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“DAIĻAS”</w:t>
            </w:r>
          </w:p>
        </w:tc>
        <w:tc>
          <w:tcPr>
            <w:tcW w:w="682"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5 899,60</w:t>
            </w: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32 777,03</w:t>
            </w:r>
          </w:p>
          <w:p w:rsidR="00BB3D04" w:rsidRPr="00BB3D04" w:rsidRDefault="00BB3D04" w:rsidP="00BB3D04">
            <w:pPr>
              <w:jc w:val="center"/>
              <w:rPr>
                <w:i/>
                <w:iCs/>
                <w:sz w:val="20"/>
                <w:szCs w:val="20"/>
                <w:lang w:val="lv-LV"/>
              </w:rPr>
            </w:pPr>
            <w:r w:rsidRPr="00BB3D04">
              <w:rPr>
                <w:i/>
                <w:iCs/>
                <w:sz w:val="20"/>
                <w:szCs w:val="20"/>
                <w:lang w:val="lv-LV"/>
              </w:rPr>
              <w:t>labota uz</w:t>
            </w:r>
            <w:r w:rsidRPr="00BB3D04">
              <w:rPr>
                <w:i/>
                <w:iCs/>
                <w:sz w:val="20"/>
                <w:szCs w:val="20"/>
                <w:lang w:val="lv-LV"/>
              </w:rPr>
              <w:br/>
            </w:r>
            <w:r w:rsidRPr="00BB3D04">
              <w:rPr>
                <w:i/>
                <w:color w:val="000000"/>
                <w:sz w:val="20"/>
                <w:szCs w:val="20"/>
              </w:rPr>
              <w:t>33 166,58</w:t>
            </w:r>
            <w:r w:rsidRPr="00BB3D04">
              <w:rPr>
                <w:i/>
                <w:iCs/>
                <w:sz w:val="20"/>
                <w:szCs w:val="20"/>
                <w:lang w:val="lv-LV"/>
              </w:rPr>
              <w:t xml:space="preserve"> </w:t>
            </w:r>
          </w:p>
        </w:tc>
        <w:tc>
          <w:tcPr>
            <w:tcW w:w="7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8 500,54</w:t>
            </w:r>
          </w:p>
        </w:tc>
        <w:tc>
          <w:tcPr>
            <w:tcW w:w="703" w:type="pct"/>
            <w:gridSpan w:val="2"/>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7 670,00</w:t>
            </w:r>
          </w:p>
        </w:tc>
      </w:tr>
      <w:tr w:rsidR="00BB3D04" w:rsidRPr="00BB3D04" w:rsidTr="002A4E44">
        <w:trPr>
          <w:jc w:val="center"/>
        </w:trPr>
        <w:tc>
          <w:tcPr>
            <w:tcW w:w="448"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11.</w:t>
            </w:r>
          </w:p>
        </w:tc>
        <w:tc>
          <w:tcPr>
            <w:tcW w:w="1595" w:type="pct"/>
            <w:shd w:val="clear" w:color="auto" w:fill="auto"/>
            <w:vAlign w:val="center"/>
          </w:tcPr>
          <w:p w:rsidR="00BB3D04" w:rsidRPr="00BB3D04" w:rsidRDefault="00BB3D04" w:rsidP="00BB3D04">
            <w:pPr>
              <w:rPr>
                <w:iCs/>
                <w:sz w:val="20"/>
                <w:szCs w:val="20"/>
                <w:lang w:val="lv-LV"/>
              </w:rPr>
            </w:pPr>
            <w:r w:rsidRPr="00BB3D04">
              <w:rPr>
                <w:iCs/>
                <w:sz w:val="20"/>
                <w:szCs w:val="20"/>
                <w:lang w:val="lv-LV"/>
              </w:rPr>
              <w:t>SIA “IP pro”</w:t>
            </w:r>
          </w:p>
        </w:tc>
        <w:tc>
          <w:tcPr>
            <w:tcW w:w="682" w:type="pct"/>
            <w:shd w:val="clear" w:color="auto" w:fill="D9D9D9"/>
            <w:vAlign w:val="center"/>
          </w:tcPr>
          <w:p w:rsidR="00BB3D04" w:rsidRPr="00BB3D04" w:rsidRDefault="00BB3D04" w:rsidP="00BB3D04">
            <w:pPr>
              <w:jc w:val="center"/>
              <w:rPr>
                <w:iCs/>
                <w:sz w:val="20"/>
                <w:szCs w:val="20"/>
                <w:lang w:val="lv-LV"/>
              </w:rPr>
            </w:pPr>
          </w:p>
        </w:tc>
        <w:tc>
          <w:tcPr>
            <w:tcW w:w="824" w:type="pct"/>
            <w:shd w:val="clear" w:color="auto" w:fill="auto"/>
            <w:vAlign w:val="center"/>
          </w:tcPr>
          <w:p w:rsidR="00BB3D04" w:rsidRPr="00BB3D04" w:rsidRDefault="00BB3D04" w:rsidP="00BB3D04">
            <w:pPr>
              <w:jc w:val="center"/>
              <w:rPr>
                <w:iCs/>
                <w:sz w:val="20"/>
                <w:szCs w:val="20"/>
                <w:lang w:val="lv-LV"/>
              </w:rPr>
            </w:pPr>
            <w:r w:rsidRPr="00BB3D04">
              <w:rPr>
                <w:iCs/>
                <w:sz w:val="20"/>
                <w:szCs w:val="20"/>
                <w:lang w:val="lv-LV"/>
              </w:rPr>
              <w:t>41 809,00</w:t>
            </w:r>
          </w:p>
        </w:tc>
        <w:tc>
          <w:tcPr>
            <w:tcW w:w="748" w:type="pct"/>
            <w:shd w:val="clear" w:color="auto" w:fill="auto"/>
            <w:vAlign w:val="center"/>
          </w:tcPr>
          <w:p w:rsidR="00BB3D04" w:rsidRPr="00BB3D04" w:rsidRDefault="00BB3D04" w:rsidP="00BB3D04">
            <w:pPr>
              <w:jc w:val="center"/>
              <w:rPr>
                <w:iCs/>
                <w:sz w:val="20"/>
                <w:szCs w:val="20"/>
                <w:lang w:val="lv-LV"/>
              </w:rPr>
            </w:pPr>
          </w:p>
        </w:tc>
        <w:tc>
          <w:tcPr>
            <w:tcW w:w="703" w:type="pct"/>
            <w:gridSpan w:val="2"/>
            <w:shd w:val="clear" w:color="auto" w:fill="auto"/>
            <w:vAlign w:val="center"/>
          </w:tcPr>
          <w:p w:rsidR="00BB3D04" w:rsidRPr="00BB3D04" w:rsidRDefault="00BB3D04" w:rsidP="00BB3D04">
            <w:pPr>
              <w:jc w:val="center"/>
              <w:rPr>
                <w:iCs/>
                <w:sz w:val="20"/>
                <w:szCs w:val="20"/>
                <w:lang w:val="lv-LV"/>
              </w:rPr>
            </w:pPr>
          </w:p>
        </w:tc>
      </w:tr>
    </w:tbl>
    <w:p w:rsidR="000C7E45" w:rsidRPr="002B2B04" w:rsidRDefault="00845710" w:rsidP="00E02310">
      <w:pPr>
        <w:pStyle w:val="BodyTextIndent"/>
        <w:numPr>
          <w:ilvl w:val="0"/>
          <w:numId w:val="35"/>
        </w:numPr>
        <w:tabs>
          <w:tab w:val="left" w:pos="567"/>
          <w:tab w:val="left" w:pos="993"/>
        </w:tabs>
        <w:spacing w:before="120" w:after="120"/>
        <w:ind w:left="5" w:hanging="357"/>
        <w:rPr>
          <w:sz w:val="23"/>
          <w:szCs w:val="23"/>
        </w:rPr>
      </w:pPr>
      <w:r w:rsidRPr="002B2B04">
        <w:rPr>
          <w:sz w:val="23"/>
          <w:szCs w:val="23"/>
        </w:rPr>
        <w:lastRenderedPageBreak/>
        <w:t xml:space="preserve">2016.gada </w:t>
      </w:r>
      <w:r w:rsidR="00BB3D04" w:rsidRPr="002B2B04">
        <w:rPr>
          <w:sz w:val="23"/>
          <w:szCs w:val="23"/>
        </w:rPr>
        <w:t>20.decembra sēdē (prot.Nr.8</w:t>
      </w:r>
      <w:r w:rsidRPr="002B2B04">
        <w:rPr>
          <w:sz w:val="23"/>
          <w:szCs w:val="23"/>
        </w:rPr>
        <w:t>)</w:t>
      </w:r>
      <w:r w:rsidR="001545F2" w:rsidRPr="002B2B04">
        <w:rPr>
          <w:sz w:val="23"/>
          <w:szCs w:val="23"/>
        </w:rPr>
        <w:t xml:space="preserve">, </w:t>
      </w:r>
      <w:r w:rsidR="003C1394" w:rsidRPr="002B2B04">
        <w:rPr>
          <w:sz w:val="23"/>
          <w:szCs w:val="23"/>
        </w:rPr>
        <w:t xml:space="preserve">pamatojoties uz </w:t>
      </w:r>
      <w:r w:rsidR="003C1394" w:rsidRPr="002B2B04">
        <w:rPr>
          <w:color w:val="000000"/>
          <w:sz w:val="23"/>
          <w:szCs w:val="23"/>
        </w:rPr>
        <w:t>Publisko iepirkumu likuma 39.</w:t>
      </w:r>
      <w:r w:rsidR="003C1394" w:rsidRPr="002B2B04">
        <w:rPr>
          <w:color w:val="000000"/>
          <w:sz w:val="23"/>
          <w:szCs w:val="23"/>
          <w:vertAlign w:val="superscript"/>
        </w:rPr>
        <w:t>1</w:t>
      </w:r>
      <w:r w:rsidR="003C1394" w:rsidRPr="002B2B04">
        <w:rPr>
          <w:color w:val="000000"/>
          <w:sz w:val="23"/>
          <w:szCs w:val="23"/>
        </w:rPr>
        <w:t xml:space="preserve"> panta pirmo, trešo un septīto daļu, komisija nolēma</w:t>
      </w:r>
      <w:r w:rsidR="000C7E45" w:rsidRPr="002B2B04">
        <w:rPr>
          <w:color w:val="000000"/>
          <w:sz w:val="23"/>
          <w:szCs w:val="23"/>
        </w:rPr>
        <w:t>:</w:t>
      </w:r>
    </w:p>
    <w:p w:rsidR="003C1394" w:rsidRPr="002B2B04" w:rsidRDefault="003C1394" w:rsidP="003C1394">
      <w:pPr>
        <w:pStyle w:val="tv2132"/>
        <w:numPr>
          <w:ilvl w:val="1"/>
          <w:numId w:val="35"/>
        </w:numPr>
        <w:spacing w:after="120" w:line="240" w:lineRule="auto"/>
        <w:jc w:val="both"/>
        <w:rPr>
          <w:color w:val="auto"/>
          <w:sz w:val="23"/>
          <w:szCs w:val="23"/>
          <w:lang w:val="lv-LV" w:eastAsia="lv-LV"/>
        </w:rPr>
      </w:pPr>
      <w:r w:rsidRPr="002B2B04">
        <w:rPr>
          <w:color w:val="auto"/>
          <w:sz w:val="23"/>
          <w:szCs w:val="23"/>
          <w:lang w:val="lv-LV"/>
        </w:rPr>
        <w:t xml:space="preserve">atzīt </w:t>
      </w:r>
      <w:r w:rsidRPr="002B2B04">
        <w:rPr>
          <w:b/>
          <w:color w:val="auto"/>
          <w:sz w:val="23"/>
          <w:szCs w:val="23"/>
          <w:lang w:val="lv-LV"/>
        </w:rPr>
        <w:t>SIA “DAIĻAS”</w:t>
      </w:r>
      <w:r w:rsidRPr="002B2B04">
        <w:rPr>
          <w:color w:val="auto"/>
          <w:sz w:val="23"/>
          <w:szCs w:val="23"/>
          <w:lang w:val="lv-LV"/>
        </w:rPr>
        <w:t>, reģ.Nr.</w:t>
      </w:r>
      <w:r w:rsidRPr="002B2B04">
        <w:rPr>
          <w:color w:val="auto"/>
          <w:sz w:val="23"/>
          <w:szCs w:val="23"/>
        </w:rPr>
        <w:t>41503028520</w:t>
      </w:r>
      <w:r w:rsidRPr="002B2B04">
        <w:rPr>
          <w:color w:val="auto"/>
          <w:sz w:val="23"/>
          <w:szCs w:val="23"/>
          <w:lang w:val="lv-LV"/>
        </w:rPr>
        <w:t xml:space="preserve">, juridiskā adrese: </w:t>
      </w:r>
      <w:r w:rsidRPr="002B2B04">
        <w:rPr>
          <w:color w:val="auto"/>
          <w:sz w:val="23"/>
          <w:szCs w:val="23"/>
        </w:rPr>
        <w:t xml:space="preserve">Arhitektu iela 22 - 6, Daugavpils, </w:t>
      </w:r>
      <w:r w:rsidRPr="002B2B04">
        <w:rPr>
          <w:color w:val="auto"/>
          <w:sz w:val="23"/>
          <w:szCs w:val="23"/>
          <w:lang w:val="lv-LV"/>
        </w:rPr>
        <w:t>par pretendentu, kuram atbilstoši piedāvājuma izvēles kritērijam būtu piešķiramas līguma slēgšanas tiesības atklātā konkursa “Mēbeļu piegāde Daugavpils pilsētas pašvaldības iestāžu vajadzībām”, identifikācijas numurs DPD 2016/191,</w:t>
      </w:r>
      <w:r w:rsidRPr="002B2B04">
        <w:rPr>
          <w:b/>
          <w:bCs/>
          <w:color w:val="auto"/>
          <w:sz w:val="23"/>
          <w:szCs w:val="23"/>
        </w:rPr>
        <w:t xml:space="preserve"> </w:t>
      </w:r>
      <w:r w:rsidRPr="002B2B04">
        <w:rPr>
          <w:b/>
          <w:color w:val="auto"/>
          <w:sz w:val="23"/>
          <w:szCs w:val="23"/>
          <w:lang w:val="lv-LV"/>
        </w:rPr>
        <w:t>1.DAĻĀ:</w:t>
      </w:r>
      <w:r w:rsidRPr="002B2B04">
        <w:rPr>
          <w:color w:val="auto"/>
          <w:sz w:val="23"/>
          <w:szCs w:val="23"/>
          <w:lang w:val="lv-LV"/>
        </w:rPr>
        <w:t xml:space="preserve"> “</w:t>
      </w:r>
      <w:r w:rsidRPr="002B2B04">
        <w:rPr>
          <w:color w:val="auto"/>
          <w:sz w:val="23"/>
          <w:szCs w:val="23"/>
          <w:lang w:val="lv-LV" w:eastAsia="ar-SA"/>
        </w:rPr>
        <w:t>Mēbeļu piegāde Daugavpils pensionāru sociālās apkalpošanas teritoriālā centra vajadzībām</w:t>
      </w:r>
      <w:r w:rsidRPr="002B2B04">
        <w:rPr>
          <w:color w:val="auto"/>
          <w:sz w:val="23"/>
          <w:szCs w:val="23"/>
          <w:lang w:val="lv-LV"/>
        </w:rPr>
        <w:t>”;</w:t>
      </w:r>
    </w:p>
    <w:p w:rsidR="003C1394" w:rsidRPr="002B2B04" w:rsidRDefault="003C1394" w:rsidP="003C1394">
      <w:pPr>
        <w:pStyle w:val="tv2132"/>
        <w:numPr>
          <w:ilvl w:val="1"/>
          <w:numId w:val="35"/>
        </w:numPr>
        <w:spacing w:after="120" w:line="240" w:lineRule="auto"/>
        <w:jc w:val="both"/>
        <w:rPr>
          <w:color w:val="auto"/>
          <w:sz w:val="23"/>
          <w:szCs w:val="23"/>
          <w:lang w:val="lv-LV" w:eastAsia="lv-LV"/>
        </w:rPr>
      </w:pPr>
      <w:r w:rsidRPr="002B2B04">
        <w:rPr>
          <w:color w:val="auto"/>
          <w:sz w:val="23"/>
          <w:szCs w:val="23"/>
          <w:lang w:val="lv-LV"/>
        </w:rPr>
        <w:t xml:space="preserve">atzīt </w:t>
      </w:r>
      <w:r w:rsidRPr="002B2B04">
        <w:rPr>
          <w:b/>
          <w:color w:val="auto"/>
          <w:sz w:val="23"/>
          <w:szCs w:val="23"/>
          <w:lang w:val="lv-LV"/>
        </w:rPr>
        <w:t>SIA “REO LAT”</w:t>
      </w:r>
      <w:r w:rsidRPr="002B2B04">
        <w:rPr>
          <w:color w:val="auto"/>
          <w:sz w:val="23"/>
          <w:szCs w:val="23"/>
          <w:lang w:val="lv-LV"/>
        </w:rPr>
        <w:t>, reģ.Nr.</w:t>
      </w:r>
      <w:r w:rsidRPr="002B2B04">
        <w:rPr>
          <w:color w:val="auto"/>
          <w:sz w:val="23"/>
          <w:szCs w:val="23"/>
        </w:rPr>
        <w:t>41503036975</w:t>
      </w:r>
      <w:r w:rsidRPr="002B2B04">
        <w:rPr>
          <w:color w:val="auto"/>
          <w:sz w:val="23"/>
          <w:szCs w:val="23"/>
          <w:lang w:val="lv-LV"/>
        </w:rPr>
        <w:t xml:space="preserve">, juridiskā adrese: </w:t>
      </w:r>
      <w:r w:rsidRPr="002B2B04">
        <w:rPr>
          <w:color w:val="auto"/>
          <w:sz w:val="23"/>
          <w:szCs w:val="23"/>
        </w:rPr>
        <w:t>Minskas iela 8 - 18, Daugavpils</w:t>
      </w:r>
      <w:r w:rsidRPr="002B2B04">
        <w:rPr>
          <w:color w:val="auto"/>
          <w:sz w:val="23"/>
          <w:szCs w:val="23"/>
          <w:lang w:val="lv-LV"/>
        </w:rPr>
        <w:t xml:space="preserve"> par pretendentu, kuram atbilstoši piedāvājuma izvēles kritērijam būtu piešķiramas līguma slēgšanas tiesības atklātā konkursa “Mēbeļu piegāde Daugavpils pilsētas pašvaldības iestāžu vajadzībām”, identifikācijas numurs DPD 2016/191,</w:t>
      </w:r>
      <w:r w:rsidRPr="002B2B04">
        <w:rPr>
          <w:b/>
          <w:bCs/>
          <w:color w:val="auto"/>
          <w:sz w:val="23"/>
          <w:szCs w:val="23"/>
        </w:rPr>
        <w:t xml:space="preserve"> </w:t>
      </w:r>
      <w:r w:rsidRPr="002B2B04">
        <w:rPr>
          <w:b/>
          <w:color w:val="auto"/>
          <w:sz w:val="23"/>
          <w:szCs w:val="23"/>
          <w:lang w:val="lv-LV"/>
        </w:rPr>
        <w:t>2.DAĻĀ:</w:t>
      </w:r>
      <w:r w:rsidRPr="002B2B04">
        <w:rPr>
          <w:color w:val="auto"/>
          <w:sz w:val="23"/>
          <w:szCs w:val="23"/>
          <w:lang w:val="lv-LV"/>
        </w:rPr>
        <w:t xml:space="preserve"> “</w:t>
      </w:r>
      <w:r w:rsidRPr="002B2B04">
        <w:rPr>
          <w:color w:val="auto"/>
          <w:sz w:val="23"/>
          <w:szCs w:val="23"/>
        </w:rPr>
        <w:t>Garderobes skapju piegāde Daugavpils pirmsskolas izglītības iestāžu vajadzībām</w:t>
      </w:r>
      <w:r w:rsidRPr="002B2B04">
        <w:rPr>
          <w:color w:val="auto"/>
          <w:sz w:val="23"/>
          <w:szCs w:val="23"/>
          <w:lang w:val="lv-LV"/>
        </w:rPr>
        <w:t xml:space="preserve">”; </w:t>
      </w:r>
    </w:p>
    <w:p w:rsidR="003C1394" w:rsidRPr="002B2B04" w:rsidRDefault="003C1394" w:rsidP="003C1394">
      <w:pPr>
        <w:pStyle w:val="tv2132"/>
        <w:numPr>
          <w:ilvl w:val="1"/>
          <w:numId w:val="35"/>
        </w:numPr>
        <w:spacing w:after="120" w:line="240" w:lineRule="auto"/>
        <w:jc w:val="both"/>
        <w:rPr>
          <w:color w:val="auto"/>
          <w:sz w:val="23"/>
          <w:szCs w:val="23"/>
          <w:lang w:val="lv-LV" w:eastAsia="lv-LV"/>
        </w:rPr>
      </w:pPr>
      <w:r w:rsidRPr="002B2B04">
        <w:rPr>
          <w:color w:val="auto"/>
          <w:sz w:val="23"/>
          <w:szCs w:val="23"/>
          <w:lang w:val="lv-LV"/>
        </w:rPr>
        <w:t xml:space="preserve">atzīt </w:t>
      </w:r>
      <w:r w:rsidRPr="002B2B04">
        <w:rPr>
          <w:b/>
          <w:iCs/>
          <w:color w:val="auto"/>
          <w:sz w:val="23"/>
          <w:szCs w:val="23"/>
          <w:lang w:val="lv-LV"/>
        </w:rPr>
        <w:t>SIA “DZINTARKALNI 21”</w:t>
      </w:r>
      <w:r w:rsidRPr="002B2B04">
        <w:rPr>
          <w:color w:val="auto"/>
          <w:sz w:val="23"/>
          <w:szCs w:val="23"/>
          <w:lang w:val="lv-LV"/>
        </w:rPr>
        <w:t>, reģ.Nr.</w:t>
      </w:r>
      <w:r w:rsidRPr="002B2B04">
        <w:rPr>
          <w:color w:val="auto"/>
          <w:sz w:val="23"/>
          <w:szCs w:val="23"/>
        </w:rPr>
        <w:t>41203011101</w:t>
      </w:r>
      <w:r w:rsidRPr="002B2B04">
        <w:rPr>
          <w:color w:val="auto"/>
          <w:sz w:val="23"/>
          <w:szCs w:val="23"/>
          <w:lang w:val="lv-LV"/>
        </w:rPr>
        <w:t xml:space="preserve">, juridiskā adrese: </w:t>
      </w:r>
      <w:r w:rsidRPr="002B2B04">
        <w:rPr>
          <w:color w:val="auto"/>
          <w:sz w:val="23"/>
          <w:szCs w:val="23"/>
        </w:rPr>
        <w:t xml:space="preserve">“Slokas”, Zūras, Vārves pag., Ventspils nov., </w:t>
      </w:r>
      <w:r w:rsidRPr="002B2B04">
        <w:rPr>
          <w:color w:val="auto"/>
          <w:sz w:val="23"/>
          <w:szCs w:val="23"/>
          <w:lang w:val="lv-LV"/>
        </w:rPr>
        <w:t>par pretendentu, kuram atbilstoši piedāvājuma izvēles kritērijam būtu piešķiramas līguma slēgšanas tiesības atklātā konkursa “Mēbeļu piegāde Daugavpils pilsētas pašvaldības iestāžu vajadzībām”, id</w:t>
      </w:r>
      <w:r w:rsidR="00E513B8">
        <w:rPr>
          <w:color w:val="auto"/>
          <w:sz w:val="23"/>
          <w:szCs w:val="23"/>
          <w:lang w:val="lv-LV"/>
        </w:rPr>
        <w:t>entifikācijas numurs DPD 2016/19</w:t>
      </w:r>
      <w:r w:rsidRPr="002B2B04">
        <w:rPr>
          <w:color w:val="auto"/>
          <w:sz w:val="23"/>
          <w:szCs w:val="23"/>
          <w:lang w:val="lv-LV"/>
        </w:rPr>
        <w:t>1,</w:t>
      </w:r>
      <w:r w:rsidRPr="002B2B04">
        <w:rPr>
          <w:b/>
          <w:bCs/>
          <w:color w:val="auto"/>
          <w:sz w:val="23"/>
          <w:szCs w:val="23"/>
        </w:rPr>
        <w:t xml:space="preserve"> </w:t>
      </w:r>
      <w:r w:rsidRPr="002B2B04">
        <w:rPr>
          <w:b/>
          <w:color w:val="auto"/>
          <w:sz w:val="23"/>
          <w:szCs w:val="23"/>
          <w:lang w:val="lv-LV"/>
        </w:rPr>
        <w:t>3.DAĻĀ:</w:t>
      </w:r>
      <w:r w:rsidRPr="002B2B04">
        <w:rPr>
          <w:color w:val="auto"/>
          <w:sz w:val="23"/>
          <w:szCs w:val="23"/>
          <w:lang w:val="lv-LV"/>
        </w:rPr>
        <w:t xml:space="preserve"> “</w:t>
      </w:r>
      <w:r w:rsidRPr="002B2B04">
        <w:rPr>
          <w:color w:val="auto"/>
          <w:sz w:val="23"/>
          <w:szCs w:val="23"/>
        </w:rPr>
        <w:t>Mēbeļu piegāde klientu apkalpošanas centram Lāčplēša ielā 39, Daugavpilī</w:t>
      </w:r>
      <w:r w:rsidRPr="002B2B04">
        <w:rPr>
          <w:color w:val="auto"/>
          <w:sz w:val="23"/>
          <w:szCs w:val="23"/>
          <w:lang w:val="lv-LV"/>
        </w:rPr>
        <w:t>”;</w:t>
      </w:r>
    </w:p>
    <w:p w:rsidR="003C1394" w:rsidRPr="002B2B04" w:rsidRDefault="003C1394" w:rsidP="003C1394">
      <w:pPr>
        <w:pStyle w:val="tv2132"/>
        <w:numPr>
          <w:ilvl w:val="1"/>
          <w:numId w:val="35"/>
        </w:numPr>
        <w:spacing w:after="120" w:line="240" w:lineRule="auto"/>
        <w:jc w:val="both"/>
        <w:rPr>
          <w:color w:val="auto"/>
          <w:sz w:val="23"/>
          <w:szCs w:val="23"/>
          <w:lang w:val="lv-LV" w:eastAsia="lv-LV"/>
        </w:rPr>
      </w:pPr>
      <w:r w:rsidRPr="002B2B04">
        <w:rPr>
          <w:color w:val="auto"/>
          <w:sz w:val="23"/>
          <w:szCs w:val="23"/>
          <w:lang w:val="lv-LV"/>
        </w:rPr>
        <w:t xml:space="preserve">atzīt </w:t>
      </w:r>
      <w:r w:rsidRPr="002B2B04">
        <w:rPr>
          <w:b/>
          <w:iCs/>
          <w:color w:val="auto"/>
          <w:sz w:val="23"/>
          <w:szCs w:val="23"/>
          <w:lang w:val="lv-LV"/>
        </w:rPr>
        <w:t>SIA “DZINTARKALNI 21”</w:t>
      </w:r>
      <w:r w:rsidRPr="002B2B04">
        <w:rPr>
          <w:color w:val="auto"/>
          <w:sz w:val="23"/>
          <w:szCs w:val="23"/>
          <w:lang w:val="lv-LV"/>
        </w:rPr>
        <w:t>, reģ.Nr.</w:t>
      </w:r>
      <w:r w:rsidRPr="002B2B04">
        <w:rPr>
          <w:color w:val="auto"/>
          <w:sz w:val="23"/>
          <w:szCs w:val="23"/>
        </w:rPr>
        <w:t>41203011101</w:t>
      </w:r>
      <w:r w:rsidRPr="002B2B04">
        <w:rPr>
          <w:color w:val="auto"/>
          <w:sz w:val="23"/>
          <w:szCs w:val="23"/>
          <w:lang w:val="lv-LV"/>
        </w:rPr>
        <w:t xml:space="preserve">, juridiskā adrese: </w:t>
      </w:r>
      <w:r w:rsidRPr="002B2B04">
        <w:rPr>
          <w:color w:val="auto"/>
          <w:sz w:val="23"/>
          <w:szCs w:val="23"/>
        </w:rPr>
        <w:t>“Slokas”, Zūras, Vārves pag., Ventspils nov., par pretendentu</w:t>
      </w:r>
      <w:r w:rsidRPr="002B2B04">
        <w:rPr>
          <w:color w:val="auto"/>
          <w:sz w:val="23"/>
          <w:szCs w:val="23"/>
          <w:lang w:val="lv-LV"/>
        </w:rPr>
        <w:t>, kuram atbilstoši piedāvājuma izvēles kritērijam būtu piešķiramas līguma slēgšanas tiesības atklātā konkursa “Mēbeļu piegāde Daugavpils pilsētas pašvaldības iestāžu vajadzībām”, id</w:t>
      </w:r>
      <w:r w:rsidR="00E513B8">
        <w:rPr>
          <w:color w:val="auto"/>
          <w:sz w:val="23"/>
          <w:szCs w:val="23"/>
          <w:lang w:val="lv-LV"/>
        </w:rPr>
        <w:t>entifikācijas numurs DPD 2016/19</w:t>
      </w:r>
      <w:r w:rsidRPr="002B2B04">
        <w:rPr>
          <w:color w:val="auto"/>
          <w:sz w:val="23"/>
          <w:szCs w:val="23"/>
          <w:lang w:val="lv-LV"/>
        </w:rPr>
        <w:t>1,</w:t>
      </w:r>
      <w:r w:rsidRPr="002B2B04">
        <w:rPr>
          <w:b/>
          <w:bCs/>
          <w:color w:val="auto"/>
          <w:sz w:val="23"/>
          <w:szCs w:val="23"/>
        </w:rPr>
        <w:t xml:space="preserve"> </w:t>
      </w:r>
      <w:r w:rsidRPr="002B2B04">
        <w:rPr>
          <w:b/>
          <w:color w:val="auto"/>
          <w:sz w:val="23"/>
          <w:szCs w:val="23"/>
          <w:lang w:val="lv-LV"/>
        </w:rPr>
        <w:t>4.DAĻĀ:</w:t>
      </w:r>
      <w:r w:rsidRPr="002B2B04">
        <w:rPr>
          <w:color w:val="auto"/>
          <w:sz w:val="23"/>
          <w:szCs w:val="23"/>
          <w:lang w:val="lv-LV"/>
        </w:rPr>
        <w:t xml:space="preserve"> “</w:t>
      </w:r>
      <w:r w:rsidRPr="002B2B04">
        <w:rPr>
          <w:color w:val="auto"/>
          <w:sz w:val="23"/>
          <w:szCs w:val="23"/>
        </w:rPr>
        <w:t>Mēbeļu piegāde Sociālajam dienestam</w:t>
      </w:r>
      <w:r w:rsidRPr="002B2B04">
        <w:rPr>
          <w:color w:val="auto"/>
          <w:sz w:val="23"/>
          <w:szCs w:val="23"/>
          <w:lang w:val="lv-LV"/>
        </w:rPr>
        <w:t>”;</w:t>
      </w:r>
    </w:p>
    <w:p w:rsidR="000A7B2A" w:rsidRPr="002B2B04" w:rsidRDefault="00845710" w:rsidP="003C1394">
      <w:pPr>
        <w:pStyle w:val="tv2132"/>
        <w:numPr>
          <w:ilvl w:val="1"/>
          <w:numId w:val="35"/>
        </w:numPr>
        <w:spacing w:after="120" w:line="240" w:lineRule="auto"/>
        <w:jc w:val="both"/>
        <w:rPr>
          <w:color w:val="auto"/>
          <w:sz w:val="23"/>
          <w:szCs w:val="23"/>
          <w:lang w:val="lv-LV" w:eastAsia="lv-LV"/>
        </w:rPr>
      </w:pPr>
      <w:r w:rsidRPr="002B2B04">
        <w:rPr>
          <w:color w:val="000000"/>
          <w:sz w:val="23"/>
          <w:szCs w:val="23"/>
          <w:lang w:val="lv-LV"/>
        </w:rPr>
        <w:t>pārbaudīt Publisko iepirkumu likuma 39.</w:t>
      </w:r>
      <w:r w:rsidRPr="002B2B04">
        <w:rPr>
          <w:color w:val="000000"/>
          <w:sz w:val="23"/>
          <w:szCs w:val="23"/>
          <w:vertAlign w:val="superscript"/>
          <w:lang w:val="lv-LV"/>
        </w:rPr>
        <w:t>1</w:t>
      </w:r>
      <w:r w:rsidRPr="002B2B04">
        <w:rPr>
          <w:color w:val="000000"/>
          <w:sz w:val="23"/>
          <w:szCs w:val="23"/>
          <w:lang w:val="lv-LV"/>
        </w:rPr>
        <w:t xml:space="preserve"> panta pirmajā daļā norādīto izslēdzošo apstākļu esamību attiecībā uz pretendentiem.</w:t>
      </w:r>
    </w:p>
    <w:p w:rsidR="00C679B6" w:rsidRPr="002B2B04" w:rsidRDefault="00EA5C36" w:rsidP="00C679B6">
      <w:pPr>
        <w:numPr>
          <w:ilvl w:val="0"/>
          <w:numId w:val="35"/>
        </w:numPr>
        <w:tabs>
          <w:tab w:val="left" w:pos="0"/>
        </w:tabs>
        <w:spacing w:before="120"/>
        <w:ind w:left="0"/>
        <w:jc w:val="both"/>
        <w:rPr>
          <w:sz w:val="23"/>
          <w:szCs w:val="23"/>
          <w:lang w:val="lv-LV" w:eastAsia="lv-LV"/>
        </w:rPr>
      </w:pPr>
      <w:r w:rsidRPr="002B2B04">
        <w:rPr>
          <w:sz w:val="23"/>
          <w:szCs w:val="23"/>
          <w:lang w:val="lv-LV" w:eastAsia="lv-LV"/>
        </w:rPr>
        <w:t>Komisijas loceklis J.Bārtuls ziņo, ka pamatojoties uz Publisko iepirkumu likuma 8.</w:t>
      </w:r>
      <w:r w:rsidRPr="002B2B04">
        <w:rPr>
          <w:sz w:val="23"/>
          <w:szCs w:val="23"/>
          <w:vertAlign w:val="superscript"/>
          <w:lang w:val="lv-LV" w:eastAsia="lv-LV"/>
        </w:rPr>
        <w:t>2</w:t>
      </w:r>
      <w:r w:rsidRPr="002B2B04">
        <w:rPr>
          <w:sz w:val="23"/>
          <w:szCs w:val="23"/>
          <w:lang w:val="lv-LV" w:eastAsia="lv-LV"/>
        </w:rPr>
        <w:t xml:space="preserve"> panta septīto daļu, izmantojot Ministru kabineta noteikto informācijas sistēmu https://www.eis.gov.lv, 2016.gada 20.decembrī ir izdrukājis e-izziņas, kas apliecina, ka attiecībā uz pretendentiem SIA “DAIĻAS”, SIA “REO LAT” un SIA “DZINTARKALNI 21” nepastāv Publisko iepirkumu likuma 39.</w:t>
      </w:r>
      <w:r w:rsidRPr="002B2B04">
        <w:rPr>
          <w:sz w:val="23"/>
          <w:szCs w:val="23"/>
          <w:vertAlign w:val="superscript"/>
          <w:lang w:val="lv-LV" w:eastAsia="lv-LV"/>
        </w:rPr>
        <w:t>1</w:t>
      </w:r>
      <w:r w:rsidRPr="002B2B04">
        <w:rPr>
          <w:sz w:val="23"/>
          <w:szCs w:val="23"/>
          <w:lang w:val="lv-LV" w:eastAsia="lv-LV"/>
        </w:rPr>
        <w:t xml:space="preserve"> panta pirmajā daļā norādītie izslēgšanas nosacījumi. </w:t>
      </w:r>
    </w:p>
    <w:p w:rsidR="005647C3" w:rsidRPr="002B2B04" w:rsidRDefault="00C679B6" w:rsidP="005647C3">
      <w:pPr>
        <w:numPr>
          <w:ilvl w:val="0"/>
          <w:numId w:val="35"/>
        </w:numPr>
        <w:tabs>
          <w:tab w:val="left" w:pos="0"/>
        </w:tabs>
        <w:spacing w:before="120"/>
        <w:ind w:left="0"/>
        <w:jc w:val="both"/>
        <w:rPr>
          <w:sz w:val="23"/>
          <w:szCs w:val="23"/>
          <w:lang w:val="lv-LV" w:eastAsia="lv-LV"/>
        </w:rPr>
      </w:pPr>
      <w:r w:rsidRPr="002B2B04">
        <w:rPr>
          <w:sz w:val="23"/>
          <w:szCs w:val="23"/>
          <w:lang w:val="lv-LV" w:eastAsia="lv-LV"/>
        </w:rPr>
        <w:t>Komisijas locekļi izskata izdrukātās izziņas un saņemtos dokumentus un konstatē, ka attiecībā uz pretendentiem SIA “DAIĻAS”, SIA “REO LAT” un SIA “DZINTARKALNI 21” nepastāv Publisko iepirkumu likuma 39.</w:t>
      </w:r>
      <w:r w:rsidRPr="002B2B04">
        <w:rPr>
          <w:sz w:val="23"/>
          <w:szCs w:val="23"/>
          <w:vertAlign w:val="superscript"/>
          <w:lang w:val="lv-LV" w:eastAsia="lv-LV"/>
        </w:rPr>
        <w:t>1</w:t>
      </w:r>
      <w:r w:rsidRPr="002B2B04">
        <w:rPr>
          <w:sz w:val="23"/>
          <w:szCs w:val="23"/>
          <w:lang w:val="lv-LV" w:eastAsia="lv-LV"/>
        </w:rPr>
        <w:t xml:space="preserve"> panta pirmajā daļā norādītie izslēgšanas nosacījumi. </w:t>
      </w:r>
    </w:p>
    <w:p w:rsidR="00E35A93" w:rsidRPr="002B2B04" w:rsidRDefault="00CB35CE" w:rsidP="005647C3">
      <w:pPr>
        <w:numPr>
          <w:ilvl w:val="0"/>
          <w:numId w:val="35"/>
        </w:numPr>
        <w:tabs>
          <w:tab w:val="left" w:pos="0"/>
        </w:tabs>
        <w:spacing w:before="120" w:after="120"/>
        <w:ind w:left="0" w:hanging="357"/>
        <w:jc w:val="both"/>
        <w:rPr>
          <w:sz w:val="23"/>
          <w:szCs w:val="23"/>
          <w:lang w:val="lv-LV" w:eastAsia="lv-LV"/>
        </w:rPr>
      </w:pPr>
      <w:r w:rsidRPr="002B2B04">
        <w:rPr>
          <w:sz w:val="23"/>
          <w:szCs w:val="23"/>
        </w:rPr>
        <w:t xml:space="preserve">Pamatojoties uz </w:t>
      </w:r>
      <w:r w:rsidR="00871EBD" w:rsidRPr="002B2B04">
        <w:rPr>
          <w:sz w:val="23"/>
          <w:szCs w:val="23"/>
          <w:lang w:eastAsia="lv-LV"/>
        </w:rPr>
        <w:t>Publisko iepirkumu likuma 56.panta pirmo daļu,</w:t>
      </w:r>
      <w:r w:rsidR="005647C3" w:rsidRPr="002B2B04">
        <w:rPr>
          <w:sz w:val="23"/>
          <w:szCs w:val="23"/>
          <w:lang w:eastAsia="lv-LV"/>
        </w:rPr>
        <w:t xml:space="preserve"> konkursa Nolikuma 29.punktu,</w:t>
      </w:r>
      <w:r w:rsidR="00871EBD" w:rsidRPr="002B2B04">
        <w:rPr>
          <w:sz w:val="23"/>
          <w:szCs w:val="23"/>
          <w:lang w:eastAsia="lv-LV"/>
        </w:rPr>
        <w:t xml:space="preserve"> iepirkum</w:t>
      </w:r>
      <w:r w:rsidR="00723567" w:rsidRPr="002B2B04">
        <w:rPr>
          <w:sz w:val="23"/>
          <w:szCs w:val="23"/>
          <w:lang w:eastAsia="lv-LV"/>
        </w:rPr>
        <w:t>a</w:t>
      </w:r>
      <w:r w:rsidR="00871EBD" w:rsidRPr="002B2B04">
        <w:rPr>
          <w:sz w:val="23"/>
          <w:szCs w:val="23"/>
          <w:lang w:eastAsia="lv-LV"/>
        </w:rPr>
        <w:t xml:space="preserve"> </w:t>
      </w:r>
      <w:r w:rsidR="00871EBD" w:rsidRPr="002B2B04">
        <w:rPr>
          <w:b/>
          <w:sz w:val="23"/>
          <w:szCs w:val="23"/>
          <w:lang w:eastAsia="lv-LV"/>
        </w:rPr>
        <w:t>komisija nolemj</w:t>
      </w:r>
      <w:r w:rsidRPr="002B2B04">
        <w:rPr>
          <w:b/>
          <w:bCs/>
          <w:iCs/>
          <w:sz w:val="23"/>
          <w:szCs w:val="23"/>
        </w:rPr>
        <w:t>:</w:t>
      </w:r>
    </w:p>
    <w:p w:rsidR="00C95118" w:rsidRPr="00A1222E" w:rsidRDefault="002B2B04" w:rsidP="00C95118">
      <w:pPr>
        <w:pStyle w:val="tv2132"/>
        <w:numPr>
          <w:ilvl w:val="1"/>
          <w:numId w:val="35"/>
        </w:numPr>
        <w:spacing w:after="120" w:line="240" w:lineRule="auto"/>
        <w:ind w:left="709" w:hanging="567"/>
        <w:jc w:val="both"/>
        <w:rPr>
          <w:color w:val="auto"/>
          <w:sz w:val="23"/>
          <w:szCs w:val="23"/>
          <w:lang w:val="lv-LV" w:eastAsia="lv-LV"/>
        </w:rPr>
      </w:pPr>
      <w:r w:rsidRPr="00A1222E">
        <w:rPr>
          <w:color w:val="auto"/>
          <w:sz w:val="23"/>
          <w:szCs w:val="23"/>
          <w:lang w:val="lv-LV"/>
        </w:rPr>
        <w:t xml:space="preserve">atzīt </w:t>
      </w:r>
      <w:r w:rsidRPr="00A1222E">
        <w:rPr>
          <w:b/>
          <w:color w:val="auto"/>
          <w:sz w:val="23"/>
          <w:szCs w:val="23"/>
          <w:lang w:val="lv-LV"/>
        </w:rPr>
        <w:t>SIA “DAIĻAS”</w:t>
      </w:r>
      <w:r w:rsidRPr="00A1222E">
        <w:rPr>
          <w:color w:val="auto"/>
          <w:sz w:val="23"/>
          <w:szCs w:val="23"/>
          <w:lang w:val="lv-LV"/>
        </w:rPr>
        <w:t>, reģ.Nr.</w:t>
      </w:r>
      <w:r w:rsidRPr="00A1222E">
        <w:rPr>
          <w:color w:val="auto"/>
          <w:sz w:val="23"/>
          <w:szCs w:val="23"/>
        </w:rPr>
        <w:t>41503028520</w:t>
      </w:r>
      <w:r w:rsidRPr="00A1222E">
        <w:rPr>
          <w:color w:val="auto"/>
          <w:sz w:val="23"/>
          <w:szCs w:val="23"/>
          <w:lang w:val="lv-LV"/>
        </w:rPr>
        <w:t xml:space="preserve">, juridiskā adrese: </w:t>
      </w:r>
      <w:r w:rsidRPr="00A1222E">
        <w:rPr>
          <w:color w:val="auto"/>
          <w:sz w:val="23"/>
          <w:szCs w:val="23"/>
        </w:rPr>
        <w:t xml:space="preserve">Arhitektu iela 22 - 6, Daugavpils, </w:t>
      </w:r>
      <w:r w:rsidRPr="00A1222E">
        <w:rPr>
          <w:color w:val="auto"/>
          <w:sz w:val="23"/>
          <w:szCs w:val="23"/>
          <w:lang w:val="lv-LV"/>
        </w:rPr>
        <w:t xml:space="preserve">par </w:t>
      </w:r>
      <w:r w:rsidR="00B41B4E" w:rsidRPr="00A1222E">
        <w:rPr>
          <w:color w:val="auto"/>
          <w:sz w:val="23"/>
          <w:szCs w:val="23"/>
          <w:lang w:val="lv-LV"/>
        </w:rPr>
        <w:t>uzvarētāju</w:t>
      </w:r>
      <w:r w:rsidRPr="00A1222E">
        <w:rPr>
          <w:color w:val="auto"/>
          <w:sz w:val="23"/>
          <w:szCs w:val="23"/>
          <w:lang w:val="lv-LV"/>
        </w:rPr>
        <w:t xml:space="preserve"> atklātā konkursa “Mēbeļu piegāde Daugavpils pilsētas pašvaldības iestāžu vajadzībām”, identifikācijas numurs DPD 2016/191,</w:t>
      </w:r>
      <w:r w:rsidRPr="00A1222E">
        <w:rPr>
          <w:b/>
          <w:bCs/>
          <w:color w:val="auto"/>
          <w:sz w:val="23"/>
          <w:szCs w:val="23"/>
        </w:rPr>
        <w:t xml:space="preserve"> </w:t>
      </w:r>
      <w:r w:rsidRPr="00A1222E">
        <w:rPr>
          <w:b/>
          <w:color w:val="auto"/>
          <w:sz w:val="23"/>
          <w:szCs w:val="23"/>
          <w:lang w:val="lv-LV"/>
        </w:rPr>
        <w:t>1.DAĻĀ:</w:t>
      </w:r>
      <w:r w:rsidRPr="00A1222E">
        <w:rPr>
          <w:color w:val="auto"/>
          <w:sz w:val="23"/>
          <w:szCs w:val="23"/>
          <w:lang w:val="lv-LV"/>
        </w:rPr>
        <w:t xml:space="preserve"> “</w:t>
      </w:r>
      <w:r w:rsidRPr="00A1222E">
        <w:rPr>
          <w:color w:val="auto"/>
          <w:sz w:val="23"/>
          <w:szCs w:val="23"/>
          <w:lang w:val="lv-LV" w:eastAsia="ar-SA"/>
        </w:rPr>
        <w:t>Mēbeļu piegāde Daugavpils pensionāru sociālās apkalpošanas teritoriālā centra vajadzībām</w:t>
      </w:r>
      <w:r w:rsidRPr="00A1222E">
        <w:rPr>
          <w:color w:val="auto"/>
          <w:sz w:val="23"/>
          <w:szCs w:val="23"/>
          <w:lang w:val="lv-LV"/>
        </w:rPr>
        <w:t>”</w:t>
      </w:r>
      <w:r w:rsidR="00B41B4E" w:rsidRPr="00A1222E">
        <w:rPr>
          <w:color w:val="auto"/>
          <w:sz w:val="23"/>
          <w:szCs w:val="23"/>
          <w:lang w:val="lv-LV"/>
        </w:rPr>
        <w:t xml:space="preserve"> un piešķirt līguma slēgšanas tiesības par summu </w:t>
      </w:r>
      <w:r w:rsidR="00B41B4E" w:rsidRPr="00A1222E">
        <w:rPr>
          <w:b/>
          <w:color w:val="auto"/>
          <w:sz w:val="23"/>
          <w:szCs w:val="23"/>
          <w:lang w:val="lv-LV"/>
        </w:rPr>
        <w:t xml:space="preserve">EUR </w:t>
      </w:r>
      <w:r w:rsidR="00B41B4E" w:rsidRPr="00A1222E">
        <w:rPr>
          <w:b/>
          <w:iCs/>
          <w:color w:val="auto"/>
          <w:sz w:val="23"/>
          <w:szCs w:val="23"/>
          <w:lang w:val="lv-LV"/>
        </w:rPr>
        <w:t>5 899,60 bez PVN</w:t>
      </w:r>
      <w:r w:rsidRPr="00A1222E">
        <w:rPr>
          <w:color w:val="auto"/>
          <w:sz w:val="23"/>
          <w:szCs w:val="23"/>
          <w:lang w:val="lv-LV"/>
        </w:rPr>
        <w:t>;</w:t>
      </w:r>
    </w:p>
    <w:p w:rsidR="00C95118" w:rsidRPr="00A1222E" w:rsidRDefault="002B2B04" w:rsidP="00C95118">
      <w:pPr>
        <w:pStyle w:val="tv2132"/>
        <w:numPr>
          <w:ilvl w:val="1"/>
          <w:numId w:val="35"/>
        </w:numPr>
        <w:spacing w:after="120" w:line="240" w:lineRule="auto"/>
        <w:ind w:left="709" w:hanging="567"/>
        <w:jc w:val="both"/>
        <w:rPr>
          <w:color w:val="auto"/>
          <w:sz w:val="23"/>
          <w:szCs w:val="23"/>
          <w:lang w:val="lv-LV" w:eastAsia="lv-LV"/>
        </w:rPr>
      </w:pPr>
      <w:r w:rsidRPr="00A1222E">
        <w:rPr>
          <w:color w:val="auto"/>
          <w:sz w:val="23"/>
          <w:szCs w:val="23"/>
          <w:lang w:val="lv-LV"/>
        </w:rPr>
        <w:t xml:space="preserve">atzīt </w:t>
      </w:r>
      <w:r w:rsidRPr="00A1222E">
        <w:rPr>
          <w:b/>
          <w:color w:val="auto"/>
          <w:sz w:val="23"/>
          <w:szCs w:val="23"/>
          <w:lang w:val="lv-LV"/>
        </w:rPr>
        <w:t>SIA “REO LAT”</w:t>
      </w:r>
      <w:r w:rsidRPr="00A1222E">
        <w:rPr>
          <w:color w:val="auto"/>
          <w:sz w:val="23"/>
          <w:szCs w:val="23"/>
          <w:lang w:val="lv-LV"/>
        </w:rPr>
        <w:t>, reģ.Nr.</w:t>
      </w:r>
      <w:r w:rsidRPr="00A1222E">
        <w:rPr>
          <w:color w:val="auto"/>
          <w:sz w:val="23"/>
          <w:szCs w:val="23"/>
        </w:rPr>
        <w:t>41503036975</w:t>
      </w:r>
      <w:r w:rsidRPr="00A1222E">
        <w:rPr>
          <w:color w:val="auto"/>
          <w:sz w:val="23"/>
          <w:szCs w:val="23"/>
          <w:lang w:val="lv-LV"/>
        </w:rPr>
        <w:t xml:space="preserve">, juridiskā adrese: </w:t>
      </w:r>
      <w:r w:rsidRPr="00A1222E">
        <w:rPr>
          <w:color w:val="auto"/>
          <w:sz w:val="23"/>
          <w:szCs w:val="23"/>
        </w:rPr>
        <w:t>Minskas iela 8 - 18, Daugavpils</w:t>
      </w:r>
      <w:r w:rsidRPr="00A1222E">
        <w:rPr>
          <w:color w:val="auto"/>
          <w:sz w:val="23"/>
          <w:szCs w:val="23"/>
          <w:lang w:val="lv-LV"/>
        </w:rPr>
        <w:t xml:space="preserve"> par </w:t>
      </w:r>
      <w:r w:rsidR="00C95118" w:rsidRPr="00A1222E">
        <w:rPr>
          <w:color w:val="auto"/>
          <w:sz w:val="23"/>
          <w:szCs w:val="23"/>
          <w:lang w:val="lv-LV"/>
        </w:rPr>
        <w:t>uzvarētāju</w:t>
      </w:r>
      <w:r w:rsidRPr="00A1222E">
        <w:rPr>
          <w:color w:val="auto"/>
          <w:sz w:val="23"/>
          <w:szCs w:val="23"/>
          <w:lang w:val="lv-LV"/>
        </w:rPr>
        <w:t xml:space="preserve"> atklātā konkursa “Mēbeļu piegāde Daugavpils pilsētas pašvaldības iestāžu vajadzībām”, identifikācijas numurs DPD 2016/191,</w:t>
      </w:r>
      <w:r w:rsidRPr="00A1222E">
        <w:rPr>
          <w:b/>
          <w:bCs/>
          <w:color w:val="auto"/>
          <w:sz w:val="23"/>
          <w:szCs w:val="23"/>
        </w:rPr>
        <w:t xml:space="preserve"> </w:t>
      </w:r>
      <w:r w:rsidRPr="00A1222E">
        <w:rPr>
          <w:b/>
          <w:color w:val="auto"/>
          <w:sz w:val="23"/>
          <w:szCs w:val="23"/>
          <w:lang w:val="lv-LV"/>
        </w:rPr>
        <w:t>2.DAĻĀ:</w:t>
      </w:r>
      <w:r w:rsidRPr="00A1222E">
        <w:rPr>
          <w:color w:val="auto"/>
          <w:sz w:val="23"/>
          <w:szCs w:val="23"/>
          <w:lang w:val="lv-LV"/>
        </w:rPr>
        <w:t xml:space="preserve"> “</w:t>
      </w:r>
      <w:r w:rsidRPr="00A1222E">
        <w:rPr>
          <w:color w:val="auto"/>
          <w:sz w:val="23"/>
          <w:szCs w:val="23"/>
        </w:rPr>
        <w:t>Garderobes skapju piegāde Daugavpils pirmsskolas izglītības iestāžu vajadzībām</w:t>
      </w:r>
      <w:r w:rsidRPr="00A1222E">
        <w:rPr>
          <w:color w:val="auto"/>
          <w:sz w:val="23"/>
          <w:szCs w:val="23"/>
          <w:lang w:val="lv-LV"/>
        </w:rPr>
        <w:t>”</w:t>
      </w:r>
      <w:r w:rsidR="00C95118" w:rsidRPr="00A1222E">
        <w:rPr>
          <w:color w:val="auto"/>
          <w:sz w:val="23"/>
          <w:szCs w:val="23"/>
          <w:lang w:val="lv-LV"/>
        </w:rPr>
        <w:t xml:space="preserve"> un piešķirt līguma slēgšanas tiesības par summu </w:t>
      </w:r>
      <w:r w:rsidR="00C95118" w:rsidRPr="00A1222E">
        <w:rPr>
          <w:b/>
          <w:color w:val="auto"/>
          <w:sz w:val="23"/>
          <w:szCs w:val="23"/>
          <w:lang w:val="lv-LV"/>
        </w:rPr>
        <w:t xml:space="preserve">EUR </w:t>
      </w:r>
      <w:r w:rsidR="00C95118" w:rsidRPr="00A1222E">
        <w:rPr>
          <w:b/>
          <w:iCs/>
          <w:color w:val="auto"/>
          <w:sz w:val="23"/>
          <w:szCs w:val="23"/>
          <w:lang w:val="lv-LV"/>
        </w:rPr>
        <w:t>29 478,24 bez PVN</w:t>
      </w:r>
      <w:r w:rsidRPr="00A1222E">
        <w:rPr>
          <w:color w:val="auto"/>
          <w:sz w:val="23"/>
          <w:szCs w:val="23"/>
          <w:lang w:val="lv-LV"/>
        </w:rPr>
        <w:t xml:space="preserve">; </w:t>
      </w:r>
    </w:p>
    <w:p w:rsidR="002B2B04" w:rsidRPr="00A1222E" w:rsidRDefault="002B2B04" w:rsidP="00C95118">
      <w:pPr>
        <w:pStyle w:val="tv2132"/>
        <w:numPr>
          <w:ilvl w:val="1"/>
          <w:numId w:val="35"/>
        </w:numPr>
        <w:spacing w:after="120" w:line="240" w:lineRule="auto"/>
        <w:ind w:left="709" w:hanging="567"/>
        <w:jc w:val="both"/>
        <w:rPr>
          <w:color w:val="auto"/>
          <w:sz w:val="23"/>
          <w:szCs w:val="23"/>
          <w:lang w:val="lv-LV" w:eastAsia="lv-LV"/>
        </w:rPr>
      </w:pPr>
      <w:r w:rsidRPr="00A1222E">
        <w:rPr>
          <w:color w:val="auto"/>
          <w:sz w:val="23"/>
          <w:szCs w:val="23"/>
          <w:lang w:val="lv-LV"/>
        </w:rPr>
        <w:t xml:space="preserve">atzīt </w:t>
      </w:r>
      <w:r w:rsidRPr="00A1222E">
        <w:rPr>
          <w:b/>
          <w:iCs/>
          <w:color w:val="auto"/>
          <w:sz w:val="23"/>
          <w:szCs w:val="23"/>
          <w:lang w:val="lv-LV"/>
        </w:rPr>
        <w:t>SIA “DZINTARKALNI 21”</w:t>
      </w:r>
      <w:r w:rsidRPr="00A1222E">
        <w:rPr>
          <w:color w:val="auto"/>
          <w:sz w:val="23"/>
          <w:szCs w:val="23"/>
          <w:lang w:val="lv-LV"/>
        </w:rPr>
        <w:t>, reģ.Nr.</w:t>
      </w:r>
      <w:r w:rsidRPr="00A1222E">
        <w:rPr>
          <w:color w:val="auto"/>
          <w:sz w:val="23"/>
          <w:szCs w:val="23"/>
        </w:rPr>
        <w:t>41203011101</w:t>
      </w:r>
      <w:r w:rsidRPr="00A1222E">
        <w:rPr>
          <w:color w:val="auto"/>
          <w:sz w:val="23"/>
          <w:szCs w:val="23"/>
          <w:lang w:val="lv-LV"/>
        </w:rPr>
        <w:t xml:space="preserve">, juridiskā adrese: </w:t>
      </w:r>
      <w:r w:rsidRPr="00A1222E">
        <w:rPr>
          <w:color w:val="auto"/>
          <w:sz w:val="23"/>
          <w:szCs w:val="23"/>
        </w:rPr>
        <w:t xml:space="preserve">“Slokas”, Zūras, Vārves pag., Ventspils nov., </w:t>
      </w:r>
      <w:r w:rsidRPr="00A1222E">
        <w:rPr>
          <w:color w:val="auto"/>
          <w:sz w:val="23"/>
          <w:szCs w:val="23"/>
          <w:lang w:val="lv-LV"/>
        </w:rPr>
        <w:t xml:space="preserve">par </w:t>
      </w:r>
      <w:r w:rsidR="00C95118" w:rsidRPr="00A1222E">
        <w:rPr>
          <w:color w:val="auto"/>
          <w:sz w:val="23"/>
          <w:szCs w:val="23"/>
          <w:lang w:val="lv-LV"/>
        </w:rPr>
        <w:t>uzvarētāju</w:t>
      </w:r>
      <w:r w:rsidRPr="00A1222E">
        <w:rPr>
          <w:color w:val="auto"/>
          <w:sz w:val="23"/>
          <w:szCs w:val="23"/>
          <w:lang w:val="lv-LV"/>
        </w:rPr>
        <w:t xml:space="preserve"> atklātā konkursa “Mēbeļu piegāde Daugavpils pilsētas pašvaldības iestāžu vajadzībām”, ide</w:t>
      </w:r>
      <w:r w:rsidR="00E513B8" w:rsidRPr="00A1222E">
        <w:rPr>
          <w:color w:val="auto"/>
          <w:sz w:val="23"/>
          <w:szCs w:val="23"/>
          <w:lang w:val="lv-LV"/>
        </w:rPr>
        <w:t>ntifikācijas numurs DPD 2016/191</w:t>
      </w:r>
      <w:r w:rsidRPr="00A1222E">
        <w:rPr>
          <w:color w:val="auto"/>
          <w:sz w:val="23"/>
          <w:szCs w:val="23"/>
          <w:lang w:val="lv-LV"/>
        </w:rPr>
        <w:t>,</w:t>
      </w:r>
      <w:r w:rsidRPr="00A1222E">
        <w:rPr>
          <w:b/>
          <w:bCs/>
          <w:color w:val="auto"/>
          <w:sz w:val="23"/>
          <w:szCs w:val="23"/>
        </w:rPr>
        <w:t xml:space="preserve"> </w:t>
      </w:r>
      <w:r w:rsidRPr="00A1222E">
        <w:rPr>
          <w:b/>
          <w:color w:val="auto"/>
          <w:sz w:val="23"/>
          <w:szCs w:val="23"/>
          <w:lang w:val="lv-LV"/>
        </w:rPr>
        <w:t>3.DAĻĀ:</w:t>
      </w:r>
      <w:r w:rsidRPr="00A1222E">
        <w:rPr>
          <w:color w:val="auto"/>
          <w:sz w:val="23"/>
          <w:szCs w:val="23"/>
          <w:lang w:val="lv-LV"/>
        </w:rPr>
        <w:t xml:space="preserve"> </w:t>
      </w:r>
      <w:r w:rsidRPr="00A1222E">
        <w:rPr>
          <w:color w:val="auto"/>
          <w:sz w:val="23"/>
          <w:szCs w:val="23"/>
          <w:lang w:val="lv-LV"/>
        </w:rPr>
        <w:lastRenderedPageBreak/>
        <w:t>“</w:t>
      </w:r>
      <w:r w:rsidRPr="00A1222E">
        <w:rPr>
          <w:color w:val="auto"/>
          <w:sz w:val="23"/>
          <w:szCs w:val="23"/>
        </w:rPr>
        <w:t>Mēbeļu piegāde klientu apkalpošanas centram Lāčplēša ielā 39, Daugavpilī</w:t>
      </w:r>
      <w:r w:rsidRPr="00A1222E">
        <w:rPr>
          <w:color w:val="auto"/>
          <w:sz w:val="23"/>
          <w:szCs w:val="23"/>
          <w:lang w:val="lv-LV"/>
        </w:rPr>
        <w:t>”</w:t>
      </w:r>
      <w:r w:rsidR="00C95118" w:rsidRPr="00A1222E">
        <w:rPr>
          <w:color w:val="auto"/>
          <w:sz w:val="23"/>
          <w:szCs w:val="23"/>
          <w:lang w:val="lv-LV"/>
        </w:rPr>
        <w:t xml:space="preserve"> un piešķirt līguma slēgšanas tiesības par summu </w:t>
      </w:r>
      <w:r w:rsidR="00C95118" w:rsidRPr="00A1222E">
        <w:rPr>
          <w:b/>
          <w:color w:val="auto"/>
          <w:sz w:val="23"/>
          <w:szCs w:val="23"/>
          <w:lang w:val="lv-LV"/>
        </w:rPr>
        <w:t xml:space="preserve">EUR </w:t>
      </w:r>
      <w:r w:rsidR="00C95118" w:rsidRPr="00A1222E">
        <w:rPr>
          <w:b/>
          <w:iCs/>
          <w:color w:val="auto"/>
          <w:sz w:val="23"/>
          <w:szCs w:val="23"/>
          <w:lang w:val="lv-LV"/>
        </w:rPr>
        <w:t>8 378,00 bez PVN</w:t>
      </w:r>
      <w:r w:rsidRPr="00A1222E">
        <w:rPr>
          <w:color w:val="auto"/>
          <w:sz w:val="23"/>
          <w:szCs w:val="23"/>
          <w:lang w:val="lv-LV"/>
        </w:rPr>
        <w:t>;</w:t>
      </w:r>
    </w:p>
    <w:p w:rsidR="00F92C28" w:rsidRPr="002B2B04" w:rsidRDefault="002B2B04" w:rsidP="002B2B04">
      <w:pPr>
        <w:pStyle w:val="tv2132"/>
        <w:numPr>
          <w:ilvl w:val="1"/>
          <w:numId w:val="35"/>
        </w:numPr>
        <w:spacing w:after="120" w:line="240" w:lineRule="auto"/>
        <w:ind w:left="709" w:hanging="567"/>
        <w:jc w:val="both"/>
        <w:rPr>
          <w:color w:val="auto"/>
          <w:sz w:val="23"/>
          <w:szCs w:val="23"/>
          <w:lang w:val="lv-LV" w:eastAsia="lv-LV"/>
        </w:rPr>
      </w:pPr>
      <w:r w:rsidRPr="00A1222E">
        <w:rPr>
          <w:color w:val="auto"/>
          <w:sz w:val="23"/>
          <w:szCs w:val="23"/>
          <w:lang w:val="lv-LV"/>
        </w:rPr>
        <w:t xml:space="preserve">atzīt </w:t>
      </w:r>
      <w:r w:rsidRPr="00A1222E">
        <w:rPr>
          <w:b/>
          <w:iCs/>
          <w:color w:val="auto"/>
          <w:sz w:val="23"/>
          <w:szCs w:val="23"/>
          <w:lang w:val="lv-LV"/>
        </w:rPr>
        <w:t>SIA “DZINTARKALNI 21”</w:t>
      </w:r>
      <w:r w:rsidRPr="00A1222E">
        <w:rPr>
          <w:color w:val="auto"/>
          <w:sz w:val="23"/>
          <w:szCs w:val="23"/>
          <w:lang w:val="lv-LV"/>
        </w:rPr>
        <w:t>, reģ.Nr.</w:t>
      </w:r>
      <w:r w:rsidRPr="00A1222E">
        <w:rPr>
          <w:color w:val="auto"/>
          <w:sz w:val="23"/>
          <w:szCs w:val="23"/>
        </w:rPr>
        <w:t>41203011101</w:t>
      </w:r>
      <w:r w:rsidRPr="00A1222E">
        <w:rPr>
          <w:color w:val="auto"/>
          <w:sz w:val="23"/>
          <w:szCs w:val="23"/>
          <w:lang w:val="lv-LV"/>
        </w:rPr>
        <w:t xml:space="preserve">, juridiskā adrese: </w:t>
      </w:r>
      <w:r w:rsidRPr="00A1222E">
        <w:rPr>
          <w:color w:val="auto"/>
          <w:sz w:val="23"/>
          <w:szCs w:val="23"/>
        </w:rPr>
        <w:t xml:space="preserve">“Slokas”, Zūras, Vārves pag., Ventspils nov., par </w:t>
      </w:r>
      <w:r w:rsidR="008C0C4C" w:rsidRPr="00A1222E">
        <w:rPr>
          <w:color w:val="auto"/>
          <w:sz w:val="23"/>
          <w:szCs w:val="23"/>
        </w:rPr>
        <w:t>uzvarētāju</w:t>
      </w:r>
      <w:r w:rsidRPr="00A1222E">
        <w:rPr>
          <w:color w:val="auto"/>
          <w:sz w:val="23"/>
          <w:szCs w:val="23"/>
          <w:lang w:val="lv-LV"/>
        </w:rPr>
        <w:t xml:space="preserve"> atklātā konkursa “Mēbeļu piegāde Daugavpils pilsētas pašvaldības iestāžu vajadzībām”, id</w:t>
      </w:r>
      <w:r w:rsidR="00E513B8" w:rsidRPr="00A1222E">
        <w:rPr>
          <w:color w:val="auto"/>
          <w:sz w:val="23"/>
          <w:szCs w:val="23"/>
          <w:lang w:val="lv-LV"/>
        </w:rPr>
        <w:t>entifikācijas numurs DPD 2016/19</w:t>
      </w:r>
      <w:r w:rsidRPr="00A1222E">
        <w:rPr>
          <w:color w:val="auto"/>
          <w:sz w:val="23"/>
          <w:szCs w:val="23"/>
          <w:lang w:val="lv-LV"/>
        </w:rPr>
        <w:t>1,</w:t>
      </w:r>
      <w:r w:rsidRPr="00A1222E">
        <w:rPr>
          <w:b/>
          <w:bCs/>
          <w:color w:val="auto"/>
          <w:sz w:val="23"/>
          <w:szCs w:val="23"/>
        </w:rPr>
        <w:t xml:space="preserve"> </w:t>
      </w:r>
      <w:r w:rsidRPr="00A1222E">
        <w:rPr>
          <w:b/>
          <w:color w:val="auto"/>
          <w:sz w:val="23"/>
          <w:szCs w:val="23"/>
          <w:lang w:val="lv-LV"/>
        </w:rPr>
        <w:t>4.DAĻĀ:</w:t>
      </w:r>
      <w:r w:rsidRPr="00A1222E">
        <w:rPr>
          <w:color w:val="auto"/>
          <w:sz w:val="23"/>
          <w:szCs w:val="23"/>
          <w:lang w:val="lv-LV"/>
        </w:rPr>
        <w:t xml:space="preserve"> “</w:t>
      </w:r>
      <w:r w:rsidRPr="00A1222E">
        <w:rPr>
          <w:color w:val="auto"/>
          <w:sz w:val="23"/>
          <w:szCs w:val="23"/>
        </w:rPr>
        <w:t>Mēbeļu piegāde Sociālajam dienestam</w:t>
      </w:r>
      <w:r w:rsidRPr="00A1222E">
        <w:rPr>
          <w:color w:val="auto"/>
          <w:sz w:val="23"/>
          <w:szCs w:val="23"/>
          <w:lang w:val="lv-LV"/>
        </w:rPr>
        <w:t>”</w:t>
      </w:r>
      <w:r w:rsidR="008C0C4C" w:rsidRPr="00A1222E">
        <w:rPr>
          <w:color w:val="auto"/>
          <w:sz w:val="23"/>
          <w:szCs w:val="23"/>
          <w:lang w:val="lv-LV"/>
        </w:rPr>
        <w:t xml:space="preserve"> un piešķirt līguma slēgšanas tiesības par summu </w:t>
      </w:r>
      <w:r w:rsidR="008C0C4C" w:rsidRPr="00A1222E">
        <w:rPr>
          <w:b/>
          <w:color w:val="auto"/>
          <w:sz w:val="23"/>
          <w:szCs w:val="23"/>
          <w:lang w:val="lv-LV"/>
        </w:rPr>
        <w:t xml:space="preserve">EUR </w:t>
      </w:r>
      <w:r w:rsidR="008C0C4C" w:rsidRPr="00A1222E">
        <w:rPr>
          <w:b/>
          <w:iCs/>
          <w:color w:val="auto"/>
          <w:sz w:val="23"/>
          <w:szCs w:val="23"/>
          <w:lang w:val="lv-LV"/>
        </w:rPr>
        <w:t>7 055,00 bez PVN</w:t>
      </w:r>
      <w:r w:rsidR="00394C45" w:rsidRPr="002B2B04">
        <w:rPr>
          <w:color w:val="auto"/>
          <w:sz w:val="23"/>
          <w:szCs w:val="23"/>
        </w:rPr>
        <w:t>.</w:t>
      </w:r>
    </w:p>
    <w:p w:rsidR="00871EBD" w:rsidRPr="002B2B04" w:rsidRDefault="00871EBD" w:rsidP="00F92C28">
      <w:pPr>
        <w:pStyle w:val="tv2132"/>
        <w:numPr>
          <w:ilvl w:val="1"/>
          <w:numId w:val="35"/>
        </w:numPr>
        <w:spacing w:after="120" w:line="240" w:lineRule="auto"/>
        <w:ind w:left="709" w:hanging="567"/>
        <w:jc w:val="both"/>
        <w:rPr>
          <w:color w:val="auto"/>
          <w:sz w:val="23"/>
          <w:szCs w:val="23"/>
          <w:lang w:val="lv-LV" w:eastAsia="lv-LV"/>
        </w:rPr>
      </w:pPr>
      <w:r w:rsidRPr="002B2B04">
        <w:rPr>
          <w:color w:val="auto"/>
          <w:sz w:val="23"/>
          <w:szCs w:val="23"/>
          <w:lang w:eastAsia="lv-LV"/>
        </w:rPr>
        <w:t>uzdot komisijas loceklim J.Bārtulim sagatavot informatīvu vēstuli pretendentiem par atklāta konkursa rezultātiem;</w:t>
      </w:r>
    </w:p>
    <w:p w:rsidR="00871EBD" w:rsidRPr="002B2B04" w:rsidRDefault="00871EBD" w:rsidP="00F92C28">
      <w:pPr>
        <w:pStyle w:val="BodyTextIndent"/>
        <w:numPr>
          <w:ilvl w:val="1"/>
          <w:numId w:val="35"/>
        </w:numPr>
        <w:tabs>
          <w:tab w:val="left" w:pos="567"/>
          <w:tab w:val="left" w:pos="993"/>
        </w:tabs>
        <w:spacing w:after="120"/>
        <w:ind w:left="709" w:hanging="567"/>
        <w:rPr>
          <w:b/>
          <w:bCs/>
          <w:sz w:val="23"/>
          <w:szCs w:val="23"/>
          <w:lang w:eastAsia="ar-SA"/>
        </w:rPr>
      </w:pPr>
      <w:r w:rsidRPr="002B2B04">
        <w:rPr>
          <w:sz w:val="23"/>
          <w:szCs w:val="23"/>
          <w:lang w:eastAsia="lv-LV"/>
        </w:rPr>
        <w:t xml:space="preserve">normatīvajos aktos noteiktajā kartībā publicēt paziņojumu par iepirkuma procedūras rezultātiem Iepirkuma uzraudzības biroja mājas lapā </w:t>
      </w:r>
      <w:r w:rsidRPr="002B2B04">
        <w:rPr>
          <w:rStyle w:val="Hyperlink"/>
          <w:color w:val="auto"/>
          <w:sz w:val="23"/>
          <w:szCs w:val="23"/>
        </w:rPr>
        <w:t>www.iub.gov.lv</w:t>
      </w:r>
      <w:r w:rsidRPr="002B2B04">
        <w:rPr>
          <w:sz w:val="23"/>
          <w:szCs w:val="23"/>
          <w:lang w:eastAsia="lv-LV"/>
        </w:rPr>
        <w:t xml:space="preserve"> un Daugavpils pilsētas domes mājas lapā </w:t>
      </w:r>
      <w:hyperlink r:id="rId8" w:history="1">
        <w:r w:rsidRPr="002B2B04">
          <w:rPr>
            <w:rStyle w:val="Hyperlink"/>
            <w:color w:val="auto"/>
            <w:sz w:val="23"/>
            <w:szCs w:val="23"/>
            <w:lang w:eastAsia="lv-LV"/>
          </w:rPr>
          <w:t>www.daugavpils.lv</w:t>
        </w:r>
      </w:hyperlink>
      <w:r w:rsidR="00EE43DB" w:rsidRPr="002B2B04">
        <w:rPr>
          <w:sz w:val="23"/>
          <w:szCs w:val="23"/>
          <w:lang w:eastAsia="lv-LV"/>
        </w:rPr>
        <w:t>.</w:t>
      </w:r>
    </w:p>
    <w:p w:rsidR="00CB35CE" w:rsidRPr="002B2B04" w:rsidRDefault="00CB35CE" w:rsidP="002B2B04">
      <w:pPr>
        <w:pStyle w:val="BodyText"/>
        <w:tabs>
          <w:tab w:val="left" w:pos="284"/>
        </w:tabs>
        <w:spacing w:before="120" w:after="120"/>
        <w:ind w:firstLine="284"/>
        <w:rPr>
          <w:i/>
          <w:iCs/>
          <w:sz w:val="23"/>
          <w:szCs w:val="23"/>
        </w:rPr>
      </w:pPr>
      <w:r w:rsidRPr="002B2B04">
        <w:rPr>
          <w:i/>
          <w:iCs/>
          <w:sz w:val="23"/>
          <w:szCs w:val="23"/>
        </w:rPr>
        <w:t xml:space="preserve">Balsojums: </w:t>
      </w:r>
      <w:r w:rsidR="002B2B04" w:rsidRPr="002B2B04">
        <w:rPr>
          <w:i/>
          <w:iCs/>
          <w:sz w:val="23"/>
          <w:szCs w:val="23"/>
        </w:rPr>
        <w:t>6 balsis "par", "pret" - nav</w:t>
      </w:r>
      <w:r w:rsidRPr="002B2B04">
        <w:rPr>
          <w:i/>
          <w:iCs/>
          <w:sz w:val="23"/>
          <w:szCs w:val="23"/>
        </w:rPr>
        <w:t xml:space="preserve">. </w:t>
      </w:r>
    </w:p>
    <w:p w:rsidR="00CB35CE" w:rsidRPr="002B2B04" w:rsidRDefault="00CB35CE" w:rsidP="00CB35CE">
      <w:pPr>
        <w:ind w:left="9"/>
        <w:rPr>
          <w:sz w:val="23"/>
          <w:szCs w:val="23"/>
          <w:lang w:val="lv-LV"/>
        </w:rPr>
      </w:pPr>
      <w:r w:rsidRPr="002B2B04">
        <w:rPr>
          <w:sz w:val="23"/>
          <w:szCs w:val="23"/>
          <w:lang w:val="lv-LV"/>
        </w:rPr>
        <w:t xml:space="preserve">SĒDE BEIDZAS plkst. </w:t>
      </w:r>
      <w:r w:rsidR="005C43A2">
        <w:rPr>
          <w:sz w:val="23"/>
          <w:szCs w:val="23"/>
          <w:lang w:val="lv-LV"/>
        </w:rPr>
        <w:t>15</w:t>
      </w:r>
      <w:r w:rsidR="000B73D9" w:rsidRPr="002B2B04">
        <w:rPr>
          <w:sz w:val="23"/>
          <w:szCs w:val="23"/>
          <w:lang w:val="lv-LV"/>
        </w:rPr>
        <w:t>.</w:t>
      </w:r>
      <w:r w:rsidR="005C43A2">
        <w:rPr>
          <w:sz w:val="23"/>
          <w:szCs w:val="23"/>
          <w:lang w:val="lv-LV"/>
        </w:rPr>
        <w:t>0</w:t>
      </w:r>
      <w:r w:rsidR="00845710" w:rsidRPr="002B2B04">
        <w:rPr>
          <w:sz w:val="23"/>
          <w:szCs w:val="23"/>
          <w:lang w:val="lv-LV"/>
        </w:rPr>
        <w:t>0.</w:t>
      </w:r>
    </w:p>
    <w:p w:rsidR="00CB35CE" w:rsidRPr="002B2B04" w:rsidRDefault="00CB35CE" w:rsidP="00CB35CE">
      <w:pPr>
        <w:ind w:left="9"/>
        <w:rPr>
          <w:sz w:val="23"/>
          <w:szCs w:val="23"/>
          <w:lang w:val="lv-LV"/>
        </w:rPr>
      </w:pPr>
    </w:p>
    <w:p w:rsidR="002B2B04" w:rsidRPr="004E16B8" w:rsidRDefault="002B2B04" w:rsidP="002B2B04">
      <w:pPr>
        <w:tabs>
          <w:tab w:val="left" w:pos="7560"/>
        </w:tabs>
        <w:spacing w:after="120"/>
        <w:rPr>
          <w:sz w:val="23"/>
          <w:szCs w:val="23"/>
          <w:lang w:val="lv-LV"/>
        </w:rPr>
      </w:pPr>
      <w:r w:rsidRPr="004E16B8">
        <w:rPr>
          <w:sz w:val="23"/>
          <w:szCs w:val="23"/>
          <w:lang w:val="lv-LV"/>
        </w:rPr>
        <w:t>Komisijas priekšsēdētāja</w:t>
      </w:r>
      <w:r w:rsidRPr="004E16B8">
        <w:rPr>
          <w:sz w:val="23"/>
          <w:szCs w:val="23"/>
          <w:lang w:val="lv-LV"/>
        </w:rPr>
        <w:tab/>
        <w:t>J.Kornutjaka</w:t>
      </w:r>
    </w:p>
    <w:p w:rsidR="002B2B04" w:rsidRPr="004E16B8" w:rsidRDefault="002B2B04" w:rsidP="002B2B04">
      <w:pPr>
        <w:tabs>
          <w:tab w:val="left" w:pos="7560"/>
        </w:tabs>
        <w:spacing w:after="120"/>
        <w:rPr>
          <w:sz w:val="23"/>
          <w:szCs w:val="23"/>
          <w:lang w:val="lv-LV"/>
        </w:rPr>
      </w:pPr>
    </w:p>
    <w:p w:rsidR="002B2B04" w:rsidRPr="004E16B8" w:rsidRDefault="002B2B04" w:rsidP="002B2B04">
      <w:pPr>
        <w:tabs>
          <w:tab w:val="left" w:pos="4559"/>
          <w:tab w:val="left" w:pos="7560"/>
        </w:tabs>
        <w:spacing w:after="120"/>
        <w:rPr>
          <w:sz w:val="23"/>
          <w:szCs w:val="23"/>
          <w:lang w:val="lv-LV"/>
        </w:rPr>
      </w:pPr>
      <w:r w:rsidRPr="004E16B8">
        <w:rPr>
          <w:sz w:val="23"/>
          <w:szCs w:val="23"/>
          <w:lang w:val="lv-LV"/>
        </w:rPr>
        <w:t>Komisijas locekļi</w:t>
      </w:r>
      <w:r w:rsidRPr="004E16B8">
        <w:rPr>
          <w:sz w:val="23"/>
          <w:szCs w:val="23"/>
          <w:lang w:val="lv-LV"/>
        </w:rPr>
        <w:tab/>
      </w:r>
      <w:r w:rsidRPr="004E16B8">
        <w:rPr>
          <w:sz w:val="23"/>
          <w:szCs w:val="23"/>
          <w:lang w:val="lv-LV"/>
        </w:rPr>
        <w:tab/>
        <w:t>J.Bārtuls</w:t>
      </w:r>
    </w:p>
    <w:p w:rsidR="002B2B04" w:rsidRPr="004E16B8" w:rsidRDefault="002B2B04" w:rsidP="002B2B04">
      <w:pPr>
        <w:tabs>
          <w:tab w:val="left" w:pos="7560"/>
        </w:tabs>
        <w:spacing w:after="120"/>
        <w:rPr>
          <w:sz w:val="23"/>
          <w:szCs w:val="23"/>
          <w:lang w:val="lv-LV"/>
        </w:rPr>
      </w:pPr>
    </w:p>
    <w:p w:rsidR="002B2B04" w:rsidRPr="004E16B8" w:rsidRDefault="002B2B04" w:rsidP="002B2B04">
      <w:pPr>
        <w:tabs>
          <w:tab w:val="left" w:pos="7560"/>
        </w:tabs>
        <w:spacing w:after="120"/>
        <w:rPr>
          <w:sz w:val="23"/>
          <w:szCs w:val="23"/>
          <w:lang w:val="lv-LV"/>
        </w:rPr>
      </w:pPr>
      <w:r w:rsidRPr="004E16B8">
        <w:rPr>
          <w:sz w:val="23"/>
          <w:szCs w:val="23"/>
          <w:lang w:val="lv-LV"/>
        </w:rPr>
        <w:tab/>
        <w:t>I.Zarāne</w:t>
      </w:r>
    </w:p>
    <w:p w:rsidR="002B2B04" w:rsidRPr="004E16B8" w:rsidRDefault="002B2B04" w:rsidP="002B2B04">
      <w:pPr>
        <w:tabs>
          <w:tab w:val="left" w:pos="7560"/>
        </w:tabs>
        <w:spacing w:after="120"/>
        <w:rPr>
          <w:sz w:val="23"/>
          <w:szCs w:val="23"/>
          <w:lang w:val="lv-LV"/>
        </w:rPr>
      </w:pPr>
      <w:r w:rsidRPr="004E16B8">
        <w:rPr>
          <w:sz w:val="23"/>
          <w:szCs w:val="23"/>
          <w:lang w:val="lv-LV"/>
        </w:rPr>
        <w:tab/>
      </w:r>
    </w:p>
    <w:p w:rsidR="002B2B04" w:rsidRPr="004E16B8" w:rsidRDefault="002B2B04" w:rsidP="002B2B04">
      <w:pPr>
        <w:tabs>
          <w:tab w:val="left" w:pos="7560"/>
        </w:tabs>
        <w:spacing w:after="120"/>
        <w:rPr>
          <w:sz w:val="23"/>
          <w:szCs w:val="23"/>
          <w:lang w:val="lv-LV"/>
        </w:rPr>
      </w:pPr>
      <w:r w:rsidRPr="004E16B8">
        <w:rPr>
          <w:sz w:val="23"/>
          <w:szCs w:val="23"/>
          <w:lang w:val="lv-LV"/>
        </w:rPr>
        <w:tab/>
        <w:t>V.Losevs</w:t>
      </w:r>
    </w:p>
    <w:p w:rsidR="002B2B04" w:rsidRPr="004E16B8" w:rsidRDefault="002B2B04" w:rsidP="002B2B04">
      <w:pPr>
        <w:tabs>
          <w:tab w:val="left" w:pos="7560"/>
        </w:tabs>
        <w:spacing w:after="120"/>
        <w:rPr>
          <w:sz w:val="23"/>
          <w:szCs w:val="23"/>
          <w:lang w:val="lv-LV"/>
        </w:rPr>
      </w:pPr>
      <w:r w:rsidRPr="004E16B8">
        <w:rPr>
          <w:sz w:val="23"/>
          <w:szCs w:val="23"/>
          <w:lang w:val="lv-LV"/>
        </w:rPr>
        <w:tab/>
      </w:r>
      <w:r w:rsidRPr="004E16B8">
        <w:rPr>
          <w:sz w:val="23"/>
          <w:szCs w:val="23"/>
          <w:lang w:val="lv-LV"/>
        </w:rPr>
        <w:tab/>
      </w:r>
    </w:p>
    <w:p w:rsidR="002B2B04" w:rsidRPr="004E16B8" w:rsidRDefault="002B2B04" w:rsidP="002B2B04">
      <w:pPr>
        <w:tabs>
          <w:tab w:val="left" w:pos="7560"/>
        </w:tabs>
        <w:spacing w:after="120"/>
        <w:rPr>
          <w:sz w:val="23"/>
          <w:szCs w:val="23"/>
          <w:lang w:val="lv-LV"/>
        </w:rPr>
      </w:pPr>
      <w:r w:rsidRPr="004E16B8">
        <w:rPr>
          <w:sz w:val="23"/>
          <w:szCs w:val="23"/>
          <w:lang w:val="lv-LV"/>
        </w:rPr>
        <w:tab/>
        <w:t>I.Samule</w:t>
      </w:r>
    </w:p>
    <w:p w:rsidR="002B2B04" w:rsidRPr="004E16B8" w:rsidRDefault="002B2B04" w:rsidP="002B2B04">
      <w:pPr>
        <w:tabs>
          <w:tab w:val="left" w:pos="7560"/>
        </w:tabs>
        <w:spacing w:after="120"/>
        <w:rPr>
          <w:sz w:val="23"/>
          <w:szCs w:val="23"/>
          <w:lang w:val="lv-LV"/>
        </w:rPr>
      </w:pPr>
    </w:p>
    <w:p w:rsidR="002B2B04" w:rsidRPr="002B2B04" w:rsidRDefault="002B2B04" w:rsidP="002B2B04">
      <w:pPr>
        <w:tabs>
          <w:tab w:val="left" w:pos="7560"/>
        </w:tabs>
        <w:spacing w:after="120"/>
        <w:rPr>
          <w:sz w:val="23"/>
          <w:szCs w:val="23"/>
          <w:lang w:val="lv-LV"/>
        </w:rPr>
      </w:pPr>
      <w:r w:rsidRPr="004E16B8">
        <w:rPr>
          <w:sz w:val="23"/>
          <w:szCs w:val="23"/>
          <w:lang w:val="lv-LV"/>
        </w:rPr>
        <w:tab/>
        <w:t>B.Siliņa</w:t>
      </w:r>
    </w:p>
    <w:p w:rsidR="000A5592" w:rsidRPr="00EC1E1B" w:rsidRDefault="000A5592" w:rsidP="000A5592">
      <w:pPr>
        <w:rPr>
          <w:sz w:val="22"/>
          <w:szCs w:val="22"/>
          <w:lang w:val="lv-LV"/>
        </w:rPr>
      </w:pP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r>
      <w:r w:rsidRPr="00EC1E1B">
        <w:rPr>
          <w:sz w:val="22"/>
          <w:szCs w:val="22"/>
          <w:lang w:val="lv-LV"/>
        </w:rPr>
        <w:tab/>
        <w:t xml:space="preserve">                                                                                                                                </w:t>
      </w:r>
    </w:p>
    <w:p w:rsidR="00BD4336" w:rsidRPr="00EC1E1B" w:rsidRDefault="00BD4336">
      <w:pPr>
        <w:ind w:left="9"/>
        <w:rPr>
          <w:sz w:val="22"/>
          <w:szCs w:val="22"/>
          <w:lang w:val="lv-LV"/>
        </w:rPr>
      </w:pPr>
    </w:p>
    <w:p w:rsidR="00BF52F7" w:rsidRPr="00EC1E1B" w:rsidRDefault="00BF52F7">
      <w:pPr>
        <w:pStyle w:val="Header"/>
        <w:tabs>
          <w:tab w:val="clear" w:pos="4153"/>
          <w:tab w:val="clear" w:pos="8306"/>
          <w:tab w:val="left" w:pos="7920"/>
        </w:tabs>
        <w:rPr>
          <w:sz w:val="22"/>
          <w:szCs w:val="22"/>
          <w:lang w:val="lv-LV"/>
        </w:rPr>
      </w:pPr>
      <w:r w:rsidRPr="00EC1E1B">
        <w:rPr>
          <w:sz w:val="22"/>
          <w:szCs w:val="22"/>
          <w:lang w:val="lv-LV"/>
        </w:rPr>
        <w:tab/>
      </w:r>
    </w:p>
    <w:p w:rsidR="009764E0" w:rsidRPr="00BF796D" w:rsidRDefault="009764E0">
      <w:pPr>
        <w:pStyle w:val="Header"/>
        <w:tabs>
          <w:tab w:val="clear" w:pos="4153"/>
          <w:tab w:val="clear" w:pos="8306"/>
          <w:tab w:val="left" w:pos="7920"/>
        </w:tabs>
        <w:rPr>
          <w:sz w:val="23"/>
          <w:szCs w:val="23"/>
          <w:lang w:val="lv-LV"/>
        </w:rPr>
      </w:pPr>
    </w:p>
    <w:sectPr w:rsidR="009764E0" w:rsidRPr="00BF796D" w:rsidSect="00923216">
      <w:headerReference w:type="even" r:id="rId9"/>
      <w:headerReference w:type="default" r:id="rId10"/>
      <w:footerReference w:type="even" r:id="rId11"/>
      <w:footerReference w:type="default" r:id="rId12"/>
      <w:footerReference w:type="first" r:id="rId13"/>
      <w:pgSz w:w="11906" w:h="16838"/>
      <w:pgMar w:top="1276" w:right="99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38379"/>
      <w:docPartObj>
        <w:docPartGallery w:val="Page Numbers (Bottom of Page)"/>
        <w:docPartUnique/>
      </w:docPartObj>
    </w:sdtPr>
    <w:sdtEndPr>
      <w:rPr>
        <w:noProof/>
        <w:sz w:val="22"/>
        <w:szCs w:val="22"/>
      </w:rPr>
    </w:sdtEndPr>
    <w:sdtContent>
      <w:p w:rsidR="00A85F1C" w:rsidRPr="00BA5D32" w:rsidRDefault="00A85F1C">
        <w:pPr>
          <w:pStyle w:val="Footer"/>
          <w:jc w:val="center"/>
          <w:rPr>
            <w:sz w:val="22"/>
            <w:szCs w:val="22"/>
          </w:rPr>
        </w:pPr>
        <w:r w:rsidRPr="00BA5D32">
          <w:rPr>
            <w:sz w:val="22"/>
            <w:szCs w:val="22"/>
          </w:rPr>
          <w:fldChar w:fldCharType="begin"/>
        </w:r>
        <w:r w:rsidRPr="00BA5D32">
          <w:rPr>
            <w:sz w:val="22"/>
            <w:szCs w:val="22"/>
          </w:rPr>
          <w:instrText xml:space="preserve"> PAGE   \* MERGEFORMAT </w:instrText>
        </w:r>
        <w:r w:rsidRPr="00BA5D32">
          <w:rPr>
            <w:sz w:val="22"/>
            <w:szCs w:val="22"/>
          </w:rPr>
          <w:fldChar w:fldCharType="separate"/>
        </w:r>
        <w:r w:rsidR="000E7269">
          <w:rPr>
            <w:noProof/>
            <w:sz w:val="22"/>
            <w:szCs w:val="22"/>
          </w:rPr>
          <w:t>4</w:t>
        </w:r>
        <w:r w:rsidRPr="00BA5D32">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8"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C4D2E"/>
    <w:multiLevelType w:val="multilevel"/>
    <w:tmpl w:val="DCDA10D4"/>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5"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5"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7"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0"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1"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BA92FF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6"/>
  </w:num>
  <w:num w:numId="4">
    <w:abstractNumId w:val="0"/>
  </w:num>
  <w:num w:numId="5">
    <w:abstractNumId w:val="24"/>
  </w:num>
  <w:num w:numId="6">
    <w:abstractNumId w:val="20"/>
  </w:num>
  <w:num w:numId="7">
    <w:abstractNumId w:val="38"/>
  </w:num>
  <w:num w:numId="8">
    <w:abstractNumId w:val="2"/>
  </w:num>
  <w:num w:numId="9">
    <w:abstractNumId w:val="21"/>
  </w:num>
  <w:num w:numId="10">
    <w:abstractNumId w:val="35"/>
  </w:num>
  <w:num w:numId="11">
    <w:abstractNumId w:val="40"/>
  </w:num>
  <w:num w:numId="12">
    <w:abstractNumId w:val="19"/>
  </w:num>
  <w:num w:numId="13">
    <w:abstractNumId w:val="14"/>
  </w:num>
  <w:num w:numId="14">
    <w:abstractNumId w:val="32"/>
  </w:num>
  <w:num w:numId="15">
    <w:abstractNumId w:val="4"/>
  </w:num>
  <w:num w:numId="16">
    <w:abstractNumId w:val="34"/>
  </w:num>
  <w:num w:numId="17">
    <w:abstractNumId w:val="39"/>
  </w:num>
  <w:num w:numId="18">
    <w:abstractNumId w:val="23"/>
  </w:num>
  <w:num w:numId="19">
    <w:abstractNumId w:val="5"/>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1"/>
  </w:num>
  <w:num w:numId="26">
    <w:abstractNumId w:val="22"/>
  </w:num>
  <w:num w:numId="27">
    <w:abstractNumId w:val="15"/>
  </w:num>
  <w:num w:numId="28">
    <w:abstractNumId w:val="18"/>
  </w:num>
  <w:num w:numId="29">
    <w:abstractNumId w:val="37"/>
  </w:num>
  <w:num w:numId="30">
    <w:abstractNumId w:val="28"/>
  </w:num>
  <w:num w:numId="31">
    <w:abstractNumId w:val="31"/>
  </w:num>
  <w:num w:numId="32">
    <w:abstractNumId w:val="6"/>
  </w:num>
  <w:num w:numId="33">
    <w:abstractNumId w:val="8"/>
  </w:num>
  <w:num w:numId="34">
    <w:abstractNumId w:val="16"/>
  </w:num>
  <w:num w:numId="35">
    <w:abstractNumId w:val="7"/>
  </w:num>
  <w:num w:numId="36">
    <w:abstractNumId w:val="25"/>
  </w:num>
  <w:num w:numId="37">
    <w:abstractNumId w:val="12"/>
  </w:num>
  <w:num w:numId="38">
    <w:abstractNumId w:val="36"/>
  </w:num>
  <w:num w:numId="39">
    <w:abstractNumId w:val="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27C8"/>
    <w:rsid w:val="000578A7"/>
    <w:rsid w:val="000609C0"/>
    <w:rsid w:val="00060A2B"/>
    <w:rsid w:val="00062693"/>
    <w:rsid w:val="00064C79"/>
    <w:rsid w:val="00066812"/>
    <w:rsid w:val="0007434C"/>
    <w:rsid w:val="000756E3"/>
    <w:rsid w:val="000772C2"/>
    <w:rsid w:val="0009060C"/>
    <w:rsid w:val="0009142D"/>
    <w:rsid w:val="000A3AD9"/>
    <w:rsid w:val="000A52ED"/>
    <w:rsid w:val="000A5592"/>
    <w:rsid w:val="000A7B2A"/>
    <w:rsid w:val="000B2307"/>
    <w:rsid w:val="000B53CE"/>
    <w:rsid w:val="000B73D9"/>
    <w:rsid w:val="000C17BA"/>
    <w:rsid w:val="000C51FC"/>
    <w:rsid w:val="000C7E45"/>
    <w:rsid w:val="000D4A4F"/>
    <w:rsid w:val="000E7269"/>
    <w:rsid w:val="000F19FE"/>
    <w:rsid w:val="00101485"/>
    <w:rsid w:val="00125E1A"/>
    <w:rsid w:val="0012668C"/>
    <w:rsid w:val="001321C7"/>
    <w:rsid w:val="00133DEA"/>
    <w:rsid w:val="00134BDA"/>
    <w:rsid w:val="00144260"/>
    <w:rsid w:val="001505CD"/>
    <w:rsid w:val="00153EDE"/>
    <w:rsid w:val="001545F2"/>
    <w:rsid w:val="00160B74"/>
    <w:rsid w:val="00166F7D"/>
    <w:rsid w:val="001746DA"/>
    <w:rsid w:val="00180423"/>
    <w:rsid w:val="0019395D"/>
    <w:rsid w:val="001A12B0"/>
    <w:rsid w:val="001B04C3"/>
    <w:rsid w:val="001B2636"/>
    <w:rsid w:val="001B3FCA"/>
    <w:rsid w:val="001D113A"/>
    <w:rsid w:val="001D498A"/>
    <w:rsid w:val="001E24AC"/>
    <w:rsid w:val="00205B32"/>
    <w:rsid w:val="00214BBA"/>
    <w:rsid w:val="00224E36"/>
    <w:rsid w:val="00230DAA"/>
    <w:rsid w:val="00232A67"/>
    <w:rsid w:val="002370F0"/>
    <w:rsid w:val="002413EF"/>
    <w:rsid w:val="00251EC0"/>
    <w:rsid w:val="00261C9E"/>
    <w:rsid w:val="0026427F"/>
    <w:rsid w:val="002651E6"/>
    <w:rsid w:val="0026539F"/>
    <w:rsid w:val="00272054"/>
    <w:rsid w:val="002743D9"/>
    <w:rsid w:val="00280ACB"/>
    <w:rsid w:val="00284BAD"/>
    <w:rsid w:val="0028619D"/>
    <w:rsid w:val="00292019"/>
    <w:rsid w:val="00294D47"/>
    <w:rsid w:val="002A0373"/>
    <w:rsid w:val="002A1EB4"/>
    <w:rsid w:val="002A5494"/>
    <w:rsid w:val="002B2B04"/>
    <w:rsid w:val="002C47A1"/>
    <w:rsid w:val="002E07E2"/>
    <w:rsid w:val="002E0F72"/>
    <w:rsid w:val="002E5E93"/>
    <w:rsid w:val="002F2C13"/>
    <w:rsid w:val="002F5C4D"/>
    <w:rsid w:val="00324E4B"/>
    <w:rsid w:val="003340F6"/>
    <w:rsid w:val="00340195"/>
    <w:rsid w:val="00342C01"/>
    <w:rsid w:val="00362B67"/>
    <w:rsid w:val="00370A9F"/>
    <w:rsid w:val="00384CCE"/>
    <w:rsid w:val="00387222"/>
    <w:rsid w:val="00392E65"/>
    <w:rsid w:val="00394C45"/>
    <w:rsid w:val="003976F4"/>
    <w:rsid w:val="003B4260"/>
    <w:rsid w:val="003C1394"/>
    <w:rsid w:val="003F29A2"/>
    <w:rsid w:val="0040705E"/>
    <w:rsid w:val="00414C66"/>
    <w:rsid w:val="00416FBB"/>
    <w:rsid w:val="00431E63"/>
    <w:rsid w:val="004355FC"/>
    <w:rsid w:val="00444A21"/>
    <w:rsid w:val="0044786B"/>
    <w:rsid w:val="0045071A"/>
    <w:rsid w:val="0046507E"/>
    <w:rsid w:val="00467C02"/>
    <w:rsid w:val="00471297"/>
    <w:rsid w:val="004733AB"/>
    <w:rsid w:val="004763FC"/>
    <w:rsid w:val="004C0F1C"/>
    <w:rsid w:val="004C34D7"/>
    <w:rsid w:val="004C3D41"/>
    <w:rsid w:val="004D65A7"/>
    <w:rsid w:val="00510CBC"/>
    <w:rsid w:val="005115A0"/>
    <w:rsid w:val="00513064"/>
    <w:rsid w:val="005269D0"/>
    <w:rsid w:val="00526BD8"/>
    <w:rsid w:val="00551402"/>
    <w:rsid w:val="00555037"/>
    <w:rsid w:val="005647C3"/>
    <w:rsid w:val="00567890"/>
    <w:rsid w:val="00571F9B"/>
    <w:rsid w:val="00574524"/>
    <w:rsid w:val="005863D6"/>
    <w:rsid w:val="00592105"/>
    <w:rsid w:val="005A6314"/>
    <w:rsid w:val="005B3094"/>
    <w:rsid w:val="005C43A2"/>
    <w:rsid w:val="005C5625"/>
    <w:rsid w:val="005D3EC9"/>
    <w:rsid w:val="005E2A2F"/>
    <w:rsid w:val="005E30CF"/>
    <w:rsid w:val="005E4121"/>
    <w:rsid w:val="006036C8"/>
    <w:rsid w:val="0060415D"/>
    <w:rsid w:val="00613DF8"/>
    <w:rsid w:val="00620046"/>
    <w:rsid w:val="006326F6"/>
    <w:rsid w:val="00643030"/>
    <w:rsid w:val="0064628E"/>
    <w:rsid w:val="00680875"/>
    <w:rsid w:val="006A28AF"/>
    <w:rsid w:val="006B4E82"/>
    <w:rsid w:val="006C0328"/>
    <w:rsid w:val="006D2B4D"/>
    <w:rsid w:val="006D34D0"/>
    <w:rsid w:val="006E2A10"/>
    <w:rsid w:val="006F57DE"/>
    <w:rsid w:val="00700BCD"/>
    <w:rsid w:val="00702753"/>
    <w:rsid w:val="00703FE1"/>
    <w:rsid w:val="00704B16"/>
    <w:rsid w:val="00705081"/>
    <w:rsid w:val="00710B91"/>
    <w:rsid w:val="0071274E"/>
    <w:rsid w:val="00714CD3"/>
    <w:rsid w:val="007221DD"/>
    <w:rsid w:val="00723567"/>
    <w:rsid w:val="0073712C"/>
    <w:rsid w:val="00740E12"/>
    <w:rsid w:val="00741F5A"/>
    <w:rsid w:val="0074690D"/>
    <w:rsid w:val="007512FB"/>
    <w:rsid w:val="00760C0F"/>
    <w:rsid w:val="00761B1F"/>
    <w:rsid w:val="007719F3"/>
    <w:rsid w:val="00773578"/>
    <w:rsid w:val="007800A8"/>
    <w:rsid w:val="007825AB"/>
    <w:rsid w:val="0079498A"/>
    <w:rsid w:val="007A1524"/>
    <w:rsid w:val="007A7B0F"/>
    <w:rsid w:val="007B66DA"/>
    <w:rsid w:val="007C3B6B"/>
    <w:rsid w:val="007D5461"/>
    <w:rsid w:val="007E0199"/>
    <w:rsid w:val="007F3715"/>
    <w:rsid w:val="0080062B"/>
    <w:rsid w:val="008217D0"/>
    <w:rsid w:val="0082400E"/>
    <w:rsid w:val="00845710"/>
    <w:rsid w:val="00862B63"/>
    <w:rsid w:val="00865AB8"/>
    <w:rsid w:val="00870620"/>
    <w:rsid w:val="00871EBD"/>
    <w:rsid w:val="00880630"/>
    <w:rsid w:val="00885857"/>
    <w:rsid w:val="008A12E4"/>
    <w:rsid w:val="008B6D08"/>
    <w:rsid w:val="008B6DAC"/>
    <w:rsid w:val="008C0C4C"/>
    <w:rsid w:val="008D3190"/>
    <w:rsid w:val="008D79EF"/>
    <w:rsid w:val="008E0EC4"/>
    <w:rsid w:val="008F00ED"/>
    <w:rsid w:val="009021C7"/>
    <w:rsid w:val="009067FD"/>
    <w:rsid w:val="009140E6"/>
    <w:rsid w:val="0091716F"/>
    <w:rsid w:val="009228B4"/>
    <w:rsid w:val="00923216"/>
    <w:rsid w:val="00924309"/>
    <w:rsid w:val="0092509D"/>
    <w:rsid w:val="00927063"/>
    <w:rsid w:val="00931711"/>
    <w:rsid w:val="00937A4E"/>
    <w:rsid w:val="00946CAF"/>
    <w:rsid w:val="00952865"/>
    <w:rsid w:val="00953308"/>
    <w:rsid w:val="00954E45"/>
    <w:rsid w:val="0096144F"/>
    <w:rsid w:val="00962601"/>
    <w:rsid w:val="00970AE4"/>
    <w:rsid w:val="00971244"/>
    <w:rsid w:val="00974936"/>
    <w:rsid w:val="009749E7"/>
    <w:rsid w:val="009764E0"/>
    <w:rsid w:val="0098195A"/>
    <w:rsid w:val="00990AAF"/>
    <w:rsid w:val="009A1FB7"/>
    <w:rsid w:val="009A2A34"/>
    <w:rsid w:val="009A767E"/>
    <w:rsid w:val="009C7C6C"/>
    <w:rsid w:val="009D0CDB"/>
    <w:rsid w:val="009F6C87"/>
    <w:rsid w:val="00A06E71"/>
    <w:rsid w:val="00A10E52"/>
    <w:rsid w:val="00A1222E"/>
    <w:rsid w:val="00A17463"/>
    <w:rsid w:val="00A22BE4"/>
    <w:rsid w:val="00A549BD"/>
    <w:rsid w:val="00A568FD"/>
    <w:rsid w:val="00A74751"/>
    <w:rsid w:val="00A75F0D"/>
    <w:rsid w:val="00A85F1C"/>
    <w:rsid w:val="00A90984"/>
    <w:rsid w:val="00AB3B9E"/>
    <w:rsid w:val="00AB4FEA"/>
    <w:rsid w:val="00AC4C48"/>
    <w:rsid w:val="00AD0072"/>
    <w:rsid w:val="00AD2B21"/>
    <w:rsid w:val="00AF1D06"/>
    <w:rsid w:val="00AF6747"/>
    <w:rsid w:val="00AF7CC2"/>
    <w:rsid w:val="00B10CEE"/>
    <w:rsid w:val="00B12314"/>
    <w:rsid w:val="00B14C55"/>
    <w:rsid w:val="00B24FEC"/>
    <w:rsid w:val="00B4193B"/>
    <w:rsid w:val="00B41B4E"/>
    <w:rsid w:val="00B42ECD"/>
    <w:rsid w:val="00B50FB9"/>
    <w:rsid w:val="00B63F01"/>
    <w:rsid w:val="00B73D8E"/>
    <w:rsid w:val="00B95D0F"/>
    <w:rsid w:val="00BA09EF"/>
    <w:rsid w:val="00BA3A4E"/>
    <w:rsid w:val="00BA5D32"/>
    <w:rsid w:val="00BA68F8"/>
    <w:rsid w:val="00BB3D04"/>
    <w:rsid w:val="00BD4336"/>
    <w:rsid w:val="00BD707C"/>
    <w:rsid w:val="00BE1031"/>
    <w:rsid w:val="00BE22DE"/>
    <w:rsid w:val="00BE482E"/>
    <w:rsid w:val="00BF0275"/>
    <w:rsid w:val="00BF1C2D"/>
    <w:rsid w:val="00BF52F7"/>
    <w:rsid w:val="00BF796D"/>
    <w:rsid w:val="00C02790"/>
    <w:rsid w:val="00C036F3"/>
    <w:rsid w:val="00C038EF"/>
    <w:rsid w:val="00C065B2"/>
    <w:rsid w:val="00C14953"/>
    <w:rsid w:val="00C52D71"/>
    <w:rsid w:val="00C61BDD"/>
    <w:rsid w:val="00C65BD9"/>
    <w:rsid w:val="00C679B6"/>
    <w:rsid w:val="00C84A96"/>
    <w:rsid w:val="00C95118"/>
    <w:rsid w:val="00CA1C10"/>
    <w:rsid w:val="00CA2085"/>
    <w:rsid w:val="00CB35CE"/>
    <w:rsid w:val="00CB658A"/>
    <w:rsid w:val="00CD0F12"/>
    <w:rsid w:val="00CE672B"/>
    <w:rsid w:val="00CF3985"/>
    <w:rsid w:val="00D047A5"/>
    <w:rsid w:val="00D17584"/>
    <w:rsid w:val="00D17760"/>
    <w:rsid w:val="00D25A67"/>
    <w:rsid w:val="00D32DBE"/>
    <w:rsid w:val="00D352C0"/>
    <w:rsid w:val="00D5111A"/>
    <w:rsid w:val="00D548AD"/>
    <w:rsid w:val="00D54907"/>
    <w:rsid w:val="00D54E69"/>
    <w:rsid w:val="00D602F7"/>
    <w:rsid w:val="00D62342"/>
    <w:rsid w:val="00D70036"/>
    <w:rsid w:val="00D7683A"/>
    <w:rsid w:val="00D84ACE"/>
    <w:rsid w:val="00D87E57"/>
    <w:rsid w:val="00D9118F"/>
    <w:rsid w:val="00DB0E12"/>
    <w:rsid w:val="00DB1A75"/>
    <w:rsid w:val="00DC4268"/>
    <w:rsid w:val="00DD686F"/>
    <w:rsid w:val="00DD6FCE"/>
    <w:rsid w:val="00DE2CAB"/>
    <w:rsid w:val="00DE7051"/>
    <w:rsid w:val="00E02310"/>
    <w:rsid w:val="00E03BE1"/>
    <w:rsid w:val="00E07171"/>
    <w:rsid w:val="00E1332D"/>
    <w:rsid w:val="00E204C8"/>
    <w:rsid w:val="00E21739"/>
    <w:rsid w:val="00E35A93"/>
    <w:rsid w:val="00E513B8"/>
    <w:rsid w:val="00E56149"/>
    <w:rsid w:val="00E704B3"/>
    <w:rsid w:val="00E710E4"/>
    <w:rsid w:val="00E8793B"/>
    <w:rsid w:val="00E9076E"/>
    <w:rsid w:val="00E9329F"/>
    <w:rsid w:val="00EA28BB"/>
    <w:rsid w:val="00EA5C36"/>
    <w:rsid w:val="00EB0375"/>
    <w:rsid w:val="00EB0434"/>
    <w:rsid w:val="00EB755C"/>
    <w:rsid w:val="00EC1E1B"/>
    <w:rsid w:val="00ED0563"/>
    <w:rsid w:val="00EE43DB"/>
    <w:rsid w:val="00EE61D6"/>
    <w:rsid w:val="00F01A6E"/>
    <w:rsid w:val="00F050C7"/>
    <w:rsid w:val="00F11057"/>
    <w:rsid w:val="00F1452F"/>
    <w:rsid w:val="00F162B5"/>
    <w:rsid w:val="00F33BA7"/>
    <w:rsid w:val="00F36644"/>
    <w:rsid w:val="00F433E7"/>
    <w:rsid w:val="00F434E7"/>
    <w:rsid w:val="00F437C0"/>
    <w:rsid w:val="00F44168"/>
    <w:rsid w:val="00F46F63"/>
    <w:rsid w:val="00F55E03"/>
    <w:rsid w:val="00F561B3"/>
    <w:rsid w:val="00F6374C"/>
    <w:rsid w:val="00F748E4"/>
    <w:rsid w:val="00F92C28"/>
    <w:rsid w:val="00FA563C"/>
    <w:rsid w:val="00FA7DBA"/>
    <w:rsid w:val="00FB6796"/>
    <w:rsid w:val="00FC6B14"/>
    <w:rsid w:val="00FD298C"/>
    <w:rsid w:val="00FD3489"/>
    <w:rsid w:val="00FF0A01"/>
    <w:rsid w:val="00FF5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paragraph" w:customStyle="1" w:styleId="tv2132">
    <w:name w:val="tv2132"/>
    <w:basedOn w:val="Normal"/>
    <w:rsid w:val="000C7E45"/>
    <w:pPr>
      <w:spacing w:line="360" w:lineRule="auto"/>
      <w:ind w:firstLine="300"/>
    </w:pPr>
    <w:rPr>
      <w:color w:val="414142"/>
      <w:sz w:val="20"/>
      <w:szCs w:val="20"/>
    </w:rPr>
  </w:style>
  <w:style w:type="paragraph" w:styleId="EndnoteText">
    <w:name w:val="endnote text"/>
    <w:basedOn w:val="Normal"/>
    <w:link w:val="EndnoteTextChar"/>
    <w:rsid w:val="00845710"/>
    <w:rPr>
      <w:sz w:val="20"/>
      <w:szCs w:val="20"/>
    </w:rPr>
  </w:style>
  <w:style w:type="character" w:customStyle="1" w:styleId="EndnoteTextChar">
    <w:name w:val="Endnote Text Char"/>
    <w:basedOn w:val="DefaultParagraphFont"/>
    <w:link w:val="EndnoteText"/>
    <w:rsid w:val="00845710"/>
    <w:rPr>
      <w:lang w:val="en-US" w:eastAsia="en-US"/>
    </w:rPr>
  </w:style>
  <w:style w:type="paragraph" w:customStyle="1" w:styleId="StyleStyle2Justified">
    <w:name w:val="Style Style2 + Justified"/>
    <w:basedOn w:val="Normal"/>
    <w:rsid w:val="00D70036"/>
    <w:pPr>
      <w:numPr>
        <w:numId w:val="40"/>
      </w:numPr>
      <w:tabs>
        <w:tab w:val="left" w:pos="1080"/>
      </w:tabs>
      <w:spacing w:before="240" w:after="120"/>
      <w:jc w:val="both"/>
    </w:pPr>
    <w:rPr>
      <w:szCs w:val="20"/>
      <w:lang w:val="lv-LV"/>
    </w:rPr>
  </w:style>
  <w:style w:type="table" w:styleId="TableGrid">
    <w:name w:val="Table Grid"/>
    <w:basedOn w:val="TableNormal"/>
    <w:rsid w:val="00C84A9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384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A662-4B26-45CE-A61A-0CDBE0F1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88</cp:revision>
  <cp:lastPrinted>2016-12-21T13:31:00Z</cp:lastPrinted>
  <dcterms:created xsi:type="dcterms:W3CDTF">2015-04-30T08:10:00Z</dcterms:created>
  <dcterms:modified xsi:type="dcterms:W3CDTF">2016-12-29T13:41:00Z</dcterms:modified>
</cp:coreProperties>
</file>