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9A" w:rsidRPr="002E3440" w:rsidRDefault="00C7029A" w:rsidP="00C7029A">
      <w:pPr>
        <w:jc w:val="center"/>
      </w:pPr>
      <w:r w:rsidRPr="002E3440">
        <w:t xml:space="preserve">Daugavpils </w:t>
      </w:r>
      <w:proofErr w:type="spellStart"/>
      <w:r w:rsidRPr="002E3440">
        <w:t>pilsētas</w:t>
      </w:r>
      <w:proofErr w:type="spellEnd"/>
      <w:r w:rsidRPr="002E3440">
        <w:t xml:space="preserve"> domes </w:t>
      </w:r>
      <w:proofErr w:type="spellStart"/>
      <w:r w:rsidRPr="002E3440">
        <w:t>iepirkumu</w:t>
      </w:r>
      <w:proofErr w:type="spellEnd"/>
      <w:r w:rsidRPr="002E3440">
        <w:t xml:space="preserve"> </w:t>
      </w:r>
      <w:proofErr w:type="spellStart"/>
      <w:r w:rsidRPr="002E3440">
        <w:t>komisija</w:t>
      </w:r>
      <w:proofErr w:type="spellEnd"/>
    </w:p>
    <w:p w:rsidR="00C7029A" w:rsidRPr="002E3440" w:rsidRDefault="00C7029A" w:rsidP="00C7029A">
      <w:pPr>
        <w:jc w:val="center"/>
        <w:rPr>
          <w:b/>
          <w:bCs/>
        </w:rPr>
      </w:pPr>
      <w:r w:rsidRPr="002E3440">
        <w:rPr>
          <w:b/>
          <w:bCs/>
        </w:rPr>
        <w:t>“</w:t>
      </w:r>
      <w:r w:rsidR="00331C3F" w:rsidRPr="00331C3F">
        <w:rPr>
          <w:b/>
          <w:bCs/>
          <w:lang w:val="lv-LV"/>
        </w:rPr>
        <w:t xml:space="preserve">Būvdarbu veikšana Eiropas Savienības Kohēzijas fonda projekta “Ūdensapgādes </w:t>
      </w:r>
      <w:proofErr w:type="gramStart"/>
      <w:r w:rsidR="00331C3F" w:rsidRPr="00331C3F">
        <w:rPr>
          <w:b/>
          <w:bCs/>
          <w:lang w:val="lv-LV"/>
        </w:rPr>
        <w:t>un</w:t>
      </w:r>
      <w:proofErr w:type="gramEnd"/>
      <w:r w:rsidR="00331C3F" w:rsidRPr="00331C3F">
        <w:rPr>
          <w:b/>
          <w:bCs/>
          <w:lang w:val="lv-LV"/>
        </w:rPr>
        <w:t xml:space="preserve"> kanalizācijas sistēmas attīstība </w:t>
      </w:r>
      <w:proofErr w:type="spellStart"/>
      <w:r w:rsidR="00331C3F" w:rsidRPr="00331C3F">
        <w:rPr>
          <w:b/>
          <w:bCs/>
          <w:lang w:val="lv-LV"/>
        </w:rPr>
        <w:t>Judovkas</w:t>
      </w:r>
      <w:proofErr w:type="spellEnd"/>
      <w:r w:rsidR="00331C3F" w:rsidRPr="00331C3F">
        <w:rPr>
          <w:b/>
          <w:bCs/>
          <w:lang w:val="lv-LV"/>
        </w:rPr>
        <w:t xml:space="preserve"> rajonā, Daugavpilī” ietvaros (SAM 5.3.1.)</w:t>
      </w:r>
      <w:r>
        <w:rPr>
          <w:b/>
          <w:bCs/>
        </w:rPr>
        <w:t>”</w:t>
      </w:r>
    </w:p>
    <w:p w:rsidR="00C7029A" w:rsidRPr="002E3440" w:rsidRDefault="00C7029A" w:rsidP="00C7029A">
      <w:pPr>
        <w:jc w:val="center"/>
      </w:pPr>
      <w:proofErr w:type="spellStart"/>
      <w:proofErr w:type="gramStart"/>
      <w:r w:rsidRPr="002E3440">
        <w:t>identifikācijas</w:t>
      </w:r>
      <w:proofErr w:type="spellEnd"/>
      <w:proofErr w:type="gramEnd"/>
      <w:r w:rsidRPr="002E3440">
        <w:t xml:space="preserve"> </w:t>
      </w:r>
      <w:proofErr w:type="spellStart"/>
      <w:r w:rsidRPr="002E3440">
        <w:t>numurs</w:t>
      </w:r>
      <w:proofErr w:type="spellEnd"/>
      <w:r w:rsidRPr="002E3440">
        <w:t xml:space="preserve"> DPD 201</w:t>
      </w:r>
      <w:r w:rsidR="00331C3F">
        <w:t>8/</w:t>
      </w:r>
      <w:r w:rsidR="00075758">
        <w:t>63</w:t>
      </w:r>
    </w:p>
    <w:p w:rsidR="00A754CF" w:rsidRPr="00C7029A" w:rsidRDefault="00A754CF"/>
    <w:p w:rsidR="00FC790B" w:rsidRDefault="00FC790B" w:rsidP="00FC790B">
      <w:pPr>
        <w:jc w:val="center"/>
        <w:rPr>
          <w:b/>
          <w:lang w:val="lv-LV" w:eastAsia="en-US"/>
        </w:rPr>
      </w:pPr>
      <w:r>
        <w:rPr>
          <w:b/>
          <w:lang w:val="lv-LV"/>
        </w:rPr>
        <w:t>GROZĪJUMI Nr.1</w:t>
      </w:r>
    </w:p>
    <w:p w:rsidR="00FC790B" w:rsidRDefault="00FC790B" w:rsidP="00FC790B">
      <w:pPr>
        <w:jc w:val="center"/>
        <w:rPr>
          <w:lang w:val="lv-LV"/>
        </w:rPr>
      </w:pPr>
      <w:r>
        <w:rPr>
          <w:lang w:val="lv-LV"/>
        </w:rPr>
        <w:t>Iepirkuma procedūras identifikācijas numurs DPD 201</w:t>
      </w:r>
      <w:r w:rsidR="00331C3F">
        <w:rPr>
          <w:lang w:val="lv-LV"/>
        </w:rPr>
        <w:t>8/</w:t>
      </w:r>
      <w:r w:rsidR="00075758">
        <w:rPr>
          <w:lang w:val="lv-LV"/>
        </w:rPr>
        <w:t>63</w:t>
      </w:r>
      <w:r>
        <w:rPr>
          <w:lang w:val="lv-LV"/>
        </w:rPr>
        <w:t xml:space="preserve"> </w:t>
      </w:r>
      <w:r>
        <w:rPr>
          <w:bCs/>
          <w:lang w:val="lv-LV"/>
        </w:rPr>
        <w:t>“</w:t>
      </w:r>
      <w:r w:rsidR="00331C3F" w:rsidRPr="00331C3F">
        <w:rPr>
          <w:bCs/>
          <w:lang w:val="lv-LV"/>
        </w:rPr>
        <w:t xml:space="preserve">Būvdarbu veikšana Eiropas Savienības Kohēzijas fonda projekta “Ūdensapgādes un kanalizācijas sistēmas attīstība </w:t>
      </w:r>
      <w:proofErr w:type="spellStart"/>
      <w:r w:rsidR="00331C3F" w:rsidRPr="00331C3F">
        <w:rPr>
          <w:bCs/>
          <w:lang w:val="lv-LV"/>
        </w:rPr>
        <w:t>Judovkas</w:t>
      </w:r>
      <w:proofErr w:type="spellEnd"/>
      <w:r w:rsidR="00331C3F" w:rsidRPr="00331C3F">
        <w:rPr>
          <w:bCs/>
          <w:lang w:val="lv-LV"/>
        </w:rPr>
        <w:t xml:space="preserve"> rajonā, Daugavpilī” ietvaros (SAM 5.3.1.)</w:t>
      </w:r>
      <w:r>
        <w:rPr>
          <w:bCs/>
          <w:lang w:val="lv-LV"/>
        </w:rPr>
        <w:t>”,</w:t>
      </w:r>
      <w:r>
        <w:rPr>
          <w:b/>
          <w:bCs/>
          <w:lang w:val="lv-LV"/>
        </w:rPr>
        <w:t xml:space="preserve"> </w:t>
      </w:r>
      <w:r>
        <w:rPr>
          <w:lang w:val="lv-LV"/>
        </w:rPr>
        <w:t>dokumentos</w:t>
      </w:r>
    </w:p>
    <w:p w:rsidR="00C7029A" w:rsidRDefault="00C7029A" w:rsidP="00FC790B">
      <w:pPr>
        <w:pStyle w:val="BodyTextIndent"/>
        <w:rPr>
          <w:sz w:val="24"/>
        </w:rPr>
      </w:pPr>
    </w:p>
    <w:p w:rsidR="00075758" w:rsidRPr="00075758" w:rsidRDefault="00075758" w:rsidP="009E5D36">
      <w:pPr>
        <w:pStyle w:val="Style"/>
        <w:numPr>
          <w:ilvl w:val="0"/>
          <w:numId w:val="8"/>
        </w:numPr>
        <w:spacing w:line="360" w:lineRule="auto"/>
        <w:jc w:val="both"/>
        <w:rPr>
          <w:sz w:val="24"/>
          <w:lang w:val="lv-LV"/>
        </w:rPr>
      </w:pPr>
      <w:proofErr w:type="spellStart"/>
      <w:r>
        <w:rPr>
          <w:sz w:val="24"/>
        </w:rPr>
        <w:t>Izdarīt</w:t>
      </w:r>
      <w:proofErr w:type="spellEnd"/>
      <w:r>
        <w:rPr>
          <w:sz w:val="24"/>
        </w:rPr>
        <w:t xml:space="preserve"> </w:t>
      </w:r>
      <w:proofErr w:type="spellStart"/>
      <w:r>
        <w:rPr>
          <w:sz w:val="24"/>
        </w:rPr>
        <w:t>šādus</w:t>
      </w:r>
      <w:proofErr w:type="spellEnd"/>
      <w:r>
        <w:rPr>
          <w:sz w:val="24"/>
        </w:rPr>
        <w:t xml:space="preserve"> </w:t>
      </w:r>
      <w:proofErr w:type="spellStart"/>
      <w:r>
        <w:rPr>
          <w:sz w:val="24"/>
        </w:rPr>
        <w:t>precizējošus</w:t>
      </w:r>
      <w:proofErr w:type="spellEnd"/>
      <w:r>
        <w:rPr>
          <w:sz w:val="24"/>
        </w:rPr>
        <w:t xml:space="preserve"> </w:t>
      </w:r>
      <w:proofErr w:type="spellStart"/>
      <w:r>
        <w:rPr>
          <w:sz w:val="24"/>
        </w:rPr>
        <w:t>grozījumus</w:t>
      </w:r>
      <w:proofErr w:type="spellEnd"/>
      <w:r>
        <w:rPr>
          <w:sz w:val="24"/>
        </w:rPr>
        <w:t>:</w:t>
      </w:r>
    </w:p>
    <w:p w:rsidR="00626C20" w:rsidRDefault="00626C20" w:rsidP="00626C20">
      <w:pPr>
        <w:pStyle w:val="Style"/>
        <w:numPr>
          <w:ilvl w:val="1"/>
          <w:numId w:val="8"/>
        </w:numPr>
        <w:spacing w:line="360" w:lineRule="auto"/>
        <w:jc w:val="both"/>
        <w:rPr>
          <w:sz w:val="24"/>
          <w:lang w:val="lv-LV"/>
        </w:rPr>
      </w:pPr>
      <w:r>
        <w:rPr>
          <w:sz w:val="24"/>
          <w:lang w:val="lv-LV"/>
        </w:rPr>
        <w:t xml:space="preserve">izteikt </w:t>
      </w:r>
      <w:r w:rsidR="00075758">
        <w:rPr>
          <w:sz w:val="24"/>
          <w:lang w:val="lv-LV"/>
        </w:rPr>
        <w:t>kon</w:t>
      </w:r>
      <w:r>
        <w:rPr>
          <w:sz w:val="24"/>
          <w:lang w:val="lv-LV"/>
        </w:rPr>
        <w:t xml:space="preserve">kursa nolikuma 15.10.apakšpunktu šādā redakcijā: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4394"/>
      </w:tblGrid>
      <w:tr w:rsidR="00626C20" w:rsidRPr="00D242DF" w:rsidTr="00BC40AE">
        <w:tc>
          <w:tcPr>
            <w:tcW w:w="851" w:type="dxa"/>
            <w:tcBorders>
              <w:top w:val="single" w:sz="4" w:space="0" w:color="auto"/>
              <w:left w:val="single" w:sz="4" w:space="0" w:color="auto"/>
              <w:bottom w:val="single" w:sz="4" w:space="0" w:color="auto"/>
              <w:right w:val="single" w:sz="4" w:space="0" w:color="auto"/>
            </w:tcBorders>
          </w:tcPr>
          <w:p w:rsidR="00626C20" w:rsidRPr="00626C20" w:rsidRDefault="00626C20" w:rsidP="00626C20">
            <w:pPr>
              <w:suppressAutoHyphens w:val="0"/>
              <w:ind w:right="-58"/>
              <w:jc w:val="both"/>
              <w:rPr>
                <w:lang w:val="lv-LV" w:eastAsia="en-US"/>
              </w:rPr>
            </w:pPr>
            <w:r w:rsidRPr="00626C20">
              <w:rPr>
                <w:lang w:val="lv-LV" w:eastAsia="en-US"/>
              </w:rPr>
              <w:t>15.10.</w:t>
            </w:r>
          </w:p>
          <w:p w:rsidR="00626C20" w:rsidRPr="00626C20" w:rsidRDefault="00626C20" w:rsidP="00626C20">
            <w:pPr>
              <w:suppressAutoHyphens w:val="0"/>
              <w:ind w:right="-58"/>
              <w:jc w:val="both"/>
              <w:rPr>
                <w:lang w:val="lv-LV" w:eastAsia="en-US"/>
              </w:rPr>
            </w:pPr>
          </w:p>
        </w:tc>
        <w:tc>
          <w:tcPr>
            <w:tcW w:w="3827" w:type="dxa"/>
            <w:tcBorders>
              <w:top w:val="single" w:sz="4" w:space="0" w:color="auto"/>
              <w:left w:val="single" w:sz="4" w:space="0" w:color="auto"/>
              <w:bottom w:val="single" w:sz="4" w:space="0" w:color="auto"/>
              <w:right w:val="single" w:sz="4" w:space="0" w:color="auto"/>
            </w:tcBorders>
          </w:tcPr>
          <w:p w:rsidR="00626C20" w:rsidRPr="00626C20" w:rsidRDefault="00626C20" w:rsidP="00626C20">
            <w:pPr>
              <w:suppressAutoHyphens w:val="0"/>
              <w:jc w:val="both"/>
              <w:rPr>
                <w:shd w:val="clear" w:color="auto" w:fill="FFFFFF"/>
                <w:lang w:val="lv-LV" w:eastAsia="x-none"/>
              </w:rPr>
            </w:pPr>
            <w:r w:rsidRPr="00626C20">
              <w:rPr>
                <w:shd w:val="clear" w:color="auto" w:fill="FFFFFF"/>
                <w:lang w:val="lv-LV" w:eastAsia="x-none"/>
              </w:rPr>
              <w:t>Pretendents nodrošina speciālistu piesaisti Līguma izpildei.</w:t>
            </w:r>
          </w:p>
          <w:p w:rsidR="00626C20" w:rsidRDefault="00626C20" w:rsidP="00626C20">
            <w:pPr>
              <w:suppressAutoHyphens w:val="0"/>
              <w:jc w:val="both"/>
              <w:rPr>
                <w:shd w:val="clear" w:color="auto" w:fill="FFFFFF"/>
                <w:lang w:val="lv-LV" w:eastAsia="x-none"/>
              </w:rPr>
            </w:pPr>
          </w:p>
          <w:p w:rsidR="00626C20" w:rsidRPr="00626C20" w:rsidRDefault="00626C20" w:rsidP="00626C20">
            <w:pPr>
              <w:suppressAutoHyphens w:val="0"/>
              <w:jc w:val="both"/>
              <w:rPr>
                <w:shd w:val="clear" w:color="auto" w:fill="FFFFFF"/>
                <w:lang w:val="lv-LV" w:eastAsia="x-none"/>
              </w:rPr>
            </w:pPr>
            <w:r w:rsidRPr="00626C20">
              <w:rPr>
                <w:shd w:val="clear" w:color="auto" w:fill="FFFFFF"/>
                <w:lang w:val="lv-LV" w:eastAsia="x-none"/>
              </w:rPr>
              <w:t>Pretendents nevar piedāvāt vienu un to pašu speciālistu šādām jomām:</w:t>
            </w:r>
          </w:p>
          <w:p w:rsidR="00626C20" w:rsidRPr="00626C20" w:rsidRDefault="00626C20" w:rsidP="00626C20">
            <w:pPr>
              <w:suppressAutoHyphens w:val="0"/>
              <w:jc w:val="both"/>
              <w:rPr>
                <w:shd w:val="clear" w:color="auto" w:fill="FFFFFF"/>
                <w:lang w:val="lv-LV" w:eastAsia="x-none"/>
              </w:rPr>
            </w:pPr>
            <w:r w:rsidRPr="00626C20">
              <w:rPr>
                <w:shd w:val="clear" w:color="auto" w:fill="FFFFFF"/>
                <w:lang w:val="lv-LV" w:eastAsia="x-none"/>
              </w:rPr>
              <w:t>- ūdensapgādes un kanalizācijas, ieskaitot ugunsdzēsības sistēmas, būvdarbu vadīšana;</w:t>
            </w:r>
          </w:p>
          <w:p w:rsidR="00626C20" w:rsidRPr="00626C20" w:rsidRDefault="00626C20" w:rsidP="00626C20">
            <w:pPr>
              <w:suppressAutoHyphens w:val="0"/>
              <w:jc w:val="both"/>
              <w:rPr>
                <w:shd w:val="clear" w:color="auto" w:fill="FFFFFF"/>
                <w:lang w:val="lv-LV" w:eastAsia="x-none"/>
              </w:rPr>
            </w:pPr>
            <w:r w:rsidRPr="00626C20">
              <w:rPr>
                <w:shd w:val="clear" w:color="auto" w:fill="FFFFFF"/>
                <w:lang w:val="lv-LV" w:eastAsia="x-none"/>
              </w:rPr>
              <w:t xml:space="preserve">- ceļu būvdarbu vadīšana; </w:t>
            </w:r>
          </w:p>
          <w:p w:rsidR="00626C20" w:rsidRPr="00626C20" w:rsidRDefault="00626C20" w:rsidP="00626C20">
            <w:pPr>
              <w:suppressAutoHyphens w:val="0"/>
              <w:jc w:val="both"/>
              <w:rPr>
                <w:shd w:val="clear" w:color="auto" w:fill="FFFFFF"/>
                <w:lang w:val="lv-LV" w:eastAsia="x-none"/>
              </w:rPr>
            </w:pPr>
            <w:r w:rsidRPr="00626C20">
              <w:rPr>
                <w:shd w:val="clear" w:color="auto" w:fill="FFFFFF"/>
                <w:lang w:val="lv-LV" w:eastAsia="x-none"/>
              </w:rPr>
              <w:t>- elektroietaišu būvdarbu vadīšana;</w:t>
            </w:r>
          </w:p>
          <w:p w:rsidR="00626C20" w:rsidRPr="00626C20" w:rsidRDefault="00626C20" w:rsidP="00626C20">
            <w:pPr>
              <w:suppressAutoHyphens w:val="0"/>
              <w:jc w:val="both"/>
              <w:rPr>
                <w:shd w:val="clear" w:color="auto" w:fill="FFFFFF"/>
                <w:lang w:val="lv-LV" w:eastAsia="x-none"/>
              </w:rPr>
            </w:pPr>
            <w:r w:rsidRPr="00626C20">
              <w:rPr>
                <w:shd w:val="clear" w:color="auto" w:fill="FFFFFF"/>
                <w:lang w:val="lv-LV" w:eastAsia="x-none"/>
              </w:rPr>
              <w:t>- projektu vadīšana.</w:t>
            </w:r>
          </w:p>
          <w:p w:rsidR="00626C20" w:rsidRPr="00626C20" w:rsidRDefault="00626C20" w:rsidP="00626C20">
            <w:pPr>
              <w:suppressAutoHyphens w:val="0"/>
              <w:jc w:val="both"/>
              <w:rPr>
                <w:shd w:val="clear" w:color="auto" w:fill="FFFFFF"/>
                <w:lang w:val="lv-LV" w:eastAsia="x-none"/>
              </w:rPr>
            </w:pPr>
          </w:p>
          <w:p w:rsidR="00626C20" w:rsidRPr="00626C20" w:rsidRDefault="00626C20" w:rsidP="00626C20">
            <w:pPr>
              <w:suppressAutoHyphens w:val="0"/>
              <w:jc w:val="both"/>
              <w:rPr>
                <w:shd w:val="clear" w:color="auto" w:fill="FFFFFF"/>
                <w:lang w:val="lv-LV" w:eastAsia="x-none"/>
              </w:rPr>
            </w:pPr>
            <w:r w:rsidRPr="00626C20">
              <w:rPr>
                <w:shd w:val="clear" w:color="auto" w:fill="FFFFFF"/>
                <w:lang w:val="lv-LV" w:eastAsia="x-none"/>
              </w:rPr>
              <w:t>Ārvalstu pretendenta personāla kvalifikācijai jāatbilst speciālista reģistrācijas valsts prasībām noteiktu pakalpojumu sniegšanai (</w:t>
            </w:r>
            <w:r w:rsidRPr="00626C20">
              <w:rPr>
                <w:i/>
                <w:shd w:val="clear" w:color="auto" w:fill="FFFFFF"/>
                <w:lang w:val="lv-LV" w:eastAsia="x-none"/>
              </w:rPr>
              <w:t>attiecās uz būvdarbu vadītājiem</w:t>
            </w:r>
            <w:r w:rsidRPr="00626C20">
              <w:rPr>
                <w:shd w:val="clear" w:color="auto" w:fill="FFFFFF"/>
                <w:lang w:val="lv-LV" w:eastAsia="x-none"/>
              </w:rPr>
              <w:t>).</w:t>
            </w:r>
          </w:p>
        </w:tc>
        <w:tc>
          <w:tcPr>
            <w:tcW w:w="4394" w:type="dxa"/>
            <w:tcBorders>
              <w:top w:val="single" w:sz="4" w:space="0" w:color="auto"/>
              <w:left w:val="single" w:sz="4" w:space="0" w:color="auto"/>
              <w:bottom w:val="single" w:sz="4" w:space="0" w:color="auto"/>
              <w:right w:val="single" w:sz="4" w:space="0" w:color="auto"/>
            </w:tcBorders>
          </w:tcPr>
          <w:p w:rsidR="00626C20" w:rsidRPr="00626C20" w:rsidRDefault="00626C20" w:rsidP="00626C20">
            <w:pPr>
              <w:suppressAutoHyphens w:val="0"/>
              <w:jc w:val="both"/>
              <w:rPr>
                <w:szCs w:val="20"/>
                <w:shd w:val="clear" w:color="auto" w:fill="FFFFFF"/>
                <w:lang w:val="lv-LV" w:eastAsia="x-none"/>
              </w:rPr>
            </w:pPr>
            <w:r w:rsidRPr="00626C20">
              <w:rPr>
                <w:szCs w:val="20"/>
                <w:shd w:val="clear" w:color="auto" w:fill="FFFFFF"/>
                <w:lang w:val="lv-LV" w:eastAsia="x-none"/>
              </w:rPr>
              <w:t>Iepirkuma līgumā iesaistāmā personāla saraksts atbilstoši veidnei (5.pielikums) par šādiem speciālistiem:</w:t>
            </w:r>
          </w:p>
          <w:p w:rsidR="00626C20" w:rsidRPr="00626C20" w:rsidRDefault="00626C20" w:rsidP="00626C20">
            <w:pPr>
              <w:suppressAutoHyphens w:val="0"/>
              <w:ind w:left="34"/>
              <w:jc w:val="both"/>
              <w:rPr>
                <w:szCs w:val="20"/>
                <w:shd w:val="clear" w:color="auto" w:fill="FFFFFF"/>
                <w:lang w:val="lv-LV" w:eastAsia="x-none"/>
              </w:rPr>
            </w:pPr>
            <w:r w:rsidRPr="00626C20">
              <w:rPr>
                <w:szCs w:val="20"/>
                <w:shd w:val="clear" w:color="auto" w:fill="FFFFFF"/>
                <w:lang w:val="lv-LV" w:eastAsia="x-none"/>
              </w:rPr>
              <w:t>- Atbildīgais būvdarbu vadītājs/ speciālists ūdensapgādes un kanalizācijas, ieskaitot ugunsdzēsības sistēmas, būvdarbu vadīšanas reglamentētajā jomā;</w:t>
            </w:r>
          </w:p>
          <w:p w:rsidR="00626C20" w:rsidRPr="00626C20" w:rsidRDefault="00626C20" w:rsidP="00626C20">
            <w:pPr>
              <w:suppressAutoHyphens w:val="0"/>
              <w:ind w:left="34"/>
              <w:jc w:val="both"/>
              <w:rPr>
                <w:szCs w:val="20"/>
                <w:shd w:val="clear" w:color="auto" w:fill="FFFFFF"/>
                <w:lang w:val="lv-LV" w:eastAsia="x-none"/>
              </w:rPr>
            </w:pPr>
            <w:r w:rsidRPr="00626C20">
              <w:rPr>
                <w:szCs w:val="20"/>
                <w:shd w:val="clear" w:color="auto" w:fill="FFFFFF"/>
                <w:lang w:val="lv-LV" w:eastAsia="x-none"/>
              </w:rPr>
              <w:t xml:space="preserve">- Ceļu būvdarbu vadītājs; </w:t>
            </w:r>
          </w:p>
          <w:p w:rsidR="00626C20" w:rsidRPr="00626C20" w:rsidRDefault="00626C20" w:rsidP="00626C20">
            <w:pPr>
              <w:suppressAutoHyphens w:val="0"/>
              <w:ind w:left="34"/>
              <w:jc w:val="both"/>
              <w:rPr>
                <w:szCs w:val="20"/>
                <w:shd w:val="clear" w:color="auto" w:fill="FFFFFF"/>
                <w:lang w:val="lv-LV" w:eastAsia="x-none"/>
              </w:rPr>
            </w:pPr>
            <w:r w:rsidRPr="00626C20">
              <w:rPr>
                <w:szCs w:val="20"/>
                <w:shd w:val="clear" w:color="auto" w:fill="FFFFFF"/>
                <w:lang w:val="lv-LV" w:eastAsia="x-none"/>
              </w:rPr>
              <w:t>- Elektroietaišu būvdarbu vadītājs;</w:t>
            </w:r>
          </w:p>
          <w:p w:rsidR="00626C20" w:rsidRPr="00626C20" w:rsidRDefault="00626C20" w:rsidP="00626C20">
            <w:pPr>
              <w:suppressAutoHyphens w:val="0"/>
              <w:ind w:left="34"/>
              <w:jc w:val="both"/>
              <w:rPr>
                <w:szCs w:val="20"/>
                <w:shd w:val="clear" w:color="auto" w:fill="FFFFFF"/>
                <w:lang w:val="lv-LV" w:eastAsia="x-none"/>
              </w:rPr>
            </w:pPr>
            <w:r w:rsidRPr="00626C20">
              <w:rPr>
                <w:szCs w:val="20"/>
                <w:shd w:val="clear" w:color="auto" w:fill="FFFFFF"/>
                <w:lang w:val="lv-LV" w:eastAsia="x-none"/>
              </w:rPr>
              <w:t>- Projektu vadītājs.</w:t>
            </w:r>
          </w:p>
          <w:p w:rsidR="00626C20" w:rsidRPr="00626C20" w:rsidRDefault="00626C20" w:rsidP="00626C20">
            <w:pPr>
              <w:suppressAutoHyphens w:val="0"/>
              <w:ind w:left="720"/>
              <w:jc w:val="both"/>
              <w:rPr>
                <w:szCs w:val="20"/>
                <w:shd w:val="clear" w:color="auto" w:fill="FFFFFF"/>
                <w:lang w:val="lv-LV" w:eastAsia="x-none"/>
              </w:rPr>
            </w:pPr>
          </w:p>
          <w:p w:rsidR="00626C20" w:rsidRPr="00626C20" w:rsidRDefault="00626C20" w:rsidP="00626C20">
            <w:pPr>
              <w:suppressAutoHyphens w:val="0"/>
              <w:ind w:left="720"/>
              <w:jc w:val="both"/>
              <w:rPr>
                <w:szCs w:val="20"/>
                <w:shd w:val="clear" w:color="auto" w:fill="FFFFFF"/>
                <w:lang w:val="lv-LV" w:eastAsia="x-none"/>
              </w:rPr>
            </w:pPr>
          </w:p>
          <w:p w:rsidR="00626C20" w:rsidRPr="00626C20" w:rsidRDefault="00626C20" w:rsidP="00626C20">
            <w:pPr>
              <w:suppressAutoHyphens w:val="0"/>
              <w:jc w:val="both"/>
              <w:rPr>
                <w:i/>
                <w:szCs w:val="20"/>
                <w:shd w:val="clear" w:color="auto" w:fill="FFFFFF"/>
                <w:lang w:val="lv-LV" w:eastAsia="x-none"/>
              </w:rPr>
            </w:pPr>
            <w:r w:rsidRPr="00626C20">
              <w:rPr>
                <w:i/>
                <w:szCs w:val="20"/>
                <w:shd w:val="clear" w:color="auto" w:fill="FFFFFF"/>
                <w:lang w:val="lv-LV" w:eastAsia="x-none"/>
              </w:rPr>
              <w:t>Pretendents iesniedz apliecinājumu, ka tā piesaistītie ārvalstu speciālisti ir tiesīgi sniegt konkrētos pakalpojumus, kā arī gadījumā, ja ar pretendentu tiks noslēgts iepirkuma līgums, tas ne vēlāk kā piecu darba dienu laikā no iepirkuma līguma noslēgšanas normatīvajos aktos noteiktajā kārtībā iesniegs atzīšanas institūcijai deklarāciju par īslaicīgu profesionālo pakalpojumu sniegšanu Latvijas Republikā reglamentētā profesijā.</w:t>
            </w:r>
          </w:p>
        </w:tc>
      </w:tr>
    </w:tbl>
    <w:p w:rsidR="00075758" w:rsidRDefault="00626C20" w:rsidP="00075758">
      <w:pPr>
        <w:pStyle w:val="Style"/>
        <w:numPr>
          <w:ilvl w:val="1"/>
          <w:numId w:val="8"/>
        </w:numPr>
        <w:spacing w:line="360" w:lineRule="auto"/>
        <w:jc w:val="both"/>
        <w:rPr>
          <w:sz w:val="24"/>
          <w:lang w:val="lv-LV"/>
        </w:rPr>
      </w:pPr>
      <w:r>
        <w:rPr>
          <w:sz w:val="24"/>
          <w:lang w:val="lv-LV"/>
        </w:rPr>
        <w:t>izteikt</w:t>
      </w:r>
      <w:r w:rsidR="00075758">
        <w:rPr>
          <w:sz w:val="24"/>
          <w:lang w:val="lv-LV"/>
        </w:rPr>
        <w:t xml:space="preserve"> konkursa nolikuma 15.1</w:t>
      </w:r>
      <w:r w:rsidR="00D242DF">
        <w:rPr>
          <w:sz w:val="24"/>
          <w:lang w:val="lv-LV"/>
        </w:rPr>
        <w:t>8</w:t>
      </w:r>
      <w:bookmarkStart w:id="0" w:name="_GoBack"/>
      <w:bookmarkEnd w:id="0"/>
      <w:r w:rsidR="00075758">
        <w:rPr>
          <w:sz w:val="24"/>
          <w:lang w:val="lv-LV"/>
        </w:rPr>
        <w:t xml:space="preserve">.apakšpunktu </w:t>
      </w:r>
      <w:r>
        <w:rPr>
          <w:sz w:val="24"/>
          <w:lang w:val="lv-LV"/>
        </w:rPr>
        <w:t>šādā redakcijā: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4394"/>
      </w:tblGrid>
      <w:tr w:rsidR="00C25DBE" w:rsidRPr="00D242DF" w:rsidTr="00BC40AE">
        <w:tc>
          <w:tcPr>
            <w:tcW w:w="851" w:type="dxa"/>
            <w:tcBorders>
              <w:top w:val="single" w:sz="4" w:space="0" w:color="auto"/>
              <w:left w:val="single" w:sz="4" w:space="0" w:color="auto"/>
              <w:bottom w:val="single" w:sz="4" w:space="0" w:color="auto"/>
              <w:right w:val="single" w:sz="4" w:space="0" w:color="auto"/>
            </w:tcBorders>
          </w:tcPr>
          <w:p w:rsidR="00C25DBE" w:rsidRPr="00626C20" w:rsidRDefault="00C25DBE" w:rsidP="00C25DBE">
            <w:pPr>
              <w:suppressAutoHyphens w:val="0"/>
              <w:ind w:right="-58"/>
              <w:jc w:val="both"/>
              <w:rPr>
                <w:lang w:val="lv-LV" w:eastAsia="en-US"/>
              </w:rPr>
            </w:pPr>
            <w:r w:rsidRPr="00626C20">
              <w:rPr>
                <w:lang w:val="lv-LV" w:eastAsia="en-US"/>
              </w:rPr>
              <w:t>15.1</w:t>
            </w:r>
            <w:r>
              <w:rPr>
                <w:lang w:val="lv-LV" w:eastAsia="en-US"/>
              </w:rPr>
              <w:t>8</w:t>
            </w:r>
            <w:r w:rsidRPr="00626C20">
              <w:rPr>
                <w:lang w:val="lv-LV" w:eastAsia="en-US"/>
              </w:rPr>
              <w:t xml:space="preserve">. </w:t>
            </w:r>
          </w:p>
        </w:tc>
        <w:tc>
          <w:tcPr>
            <w:tcW w:w="3827" w:type="dxa"/>
            <w:tcBorders>
              <w:top w:val="single" w:sz="4" w:space="0" w:color="auto"/>
              <w:left w:val="single" w:sz="4" w:space="0" w:color="auto"/>
              <w:bottom w:val="single" w:sz="4" w:space="0" w:color="auto"/>
              <w:right w:val="single" w:sz="4" w:space="0" w:color="auto"/>
            </w:tcBorders>
          </w:tcPr>
          <w:p w:rsidR="00C25DBE" w:rsidRPr="00C25DBE" w:rsidRDefault="00C25DBE" w:rsidP="00C25DBE">
            <w:pPr>
              <w:pStyle w:val="BodyTextIndent"/>
              <w:ind w:firstLine="0"/>
              <w:rPr>
                <w:sz w:val="24"/>
                <w:shd w:val="clear" w:color="auto" w:fill="FFFFFF"/>
              </w:rPr>
            </w:pPr>
            <w:r w:rsidRPr="00C25DBE">
              <w:rPr>
                <w:sz w:val="24"/>
                <w:shd w:val="clear" w:color="auto" w:fill="FFFFFF"/>
              </w:rPr>
              <w:t xml:space="preserve">Projektu vadītājam piecos iepriekšējos gados (2013., 2014., 2015., 2016., 2017.gads un 2018.gads līdz piedāvājumu iesniegšanai) ir projektu vadītāja pieredze vismaz vienā būvdarbu līgumā ar līgumcenu vismaz 2 000 000 </w:t>
            </w:r>
            <w:proofErr w:type="spellStart"/>
            <w:r w:rsidRPr="00C25DBE">
              <w:rPr>
                <w:i/>
                <w:sz w:val="24"/>
                <w:shd w:val="clear" w:color="auto" w:fill="FFFFFF"/>
              </w:rPr>
              <w:t>euro</w:t>
            </w:r>
            <w:proofErr w:type="spellEnd"/>
            <w:r w:rsidRPr="00C25DBE">
              <w:rPr>
                <w:sz w:val="24"/>
                <w:shd w:val="clear" w:color="auto" w:fill="FFFFFF"/>
              </w:rPr>
              <w:t xml:space="preserve"> bez PVN.</w:t>
            </w:r>
          </w:p>
        </w:tc>
        <w:tc>
          <w:tcPr>
            <w:tcW w:w="4394" w:type="dxa"/>
            <w:tcBorders>
              <w:top w:val="single" w:sz="4" w:space="0" w:color="auto"/>
              <w:left w:val="single" w:sz="4" w:space="0" w:color="auto"/>
              <w:bottom w:val="single" w:sz="4" w:space="0" w:color="auto"/>
              <w:right w:val="single" w:sz="4" w:space="0" w:color="auto"/>
            </w:tcBorders>
          </w:tcPr>
          <w:p w:rsidR="00C25DBE" w:rsidRPr="00C25DBE" w:rsidRDefault="00C25DBE" w:rsidP="00C25DBE">
            <w:pPr>
              <w:pStyle w:val="BodyTextIndent"/>
              <w:ind w:left="34" w:firstLine="0"/>
              <w:rPr>
                <w:sz w:val="24"/>
                <w:shd w:val="clear" w:color="auto" w:fill="FFFFFF"/>
              </w:rPr>
            </w:pPr>
            <w:r w:rsidRPr="00C25DBE">
              <w:rPr>
                <w:sz w:val="24"/>
                <w:shd w:val="clear" w:color="auto" w:fill="FFFFFF"/>
              </w:rPr>
              <w:t xml:space="preserve">Projektu vadītāja apliecinājums, ka piecos iepriekšējos gados (2013., 2014., 2015., 2016., 2017.gads un 2018.gads līdz piedāvājumu iesniegšanai) viņam ir projektu vadītāja pieredze vismaz vienā būvdarbu līgumā ar līgumcenu vismaz 2 000 000 </w:t>
            </w:r>
            <w:proofErr w:type="spellStart"/>
            <w:r w:rsidRPr="00C25DBE">
              <w:rPr>
                <w:i/>
                <w:sz w:val="24"/>
                <w:shd w:val="clear" w:color="auto" w:fill="FFFFFF"/>
              </w:rPr>
              <w:t>euro</w:t>
            </w:r>
            <w:proofErr w:type="spellEnd"/>
            <w:r w:rsidRPr="00C25DBE">
              <w:rPr>
                <w:sz w:val="24"/>
                <w:shd w:val="clear" w:color="auto" w:fill="FFFFFF"/>
              </w:rPr>
              <w:t xml:space="preserve"> bez PVN.</w:t>
            </w:r>
          </w:p>
          <w:p w:rsidR="00C25DBE" w:rsidRPr="00C25DBE" w:rsidRDefault="00C25DBE" w:rsidP="00C25DBE">
            <w:pPr>
              <w:pStyle w:val="BodyTextIndent"/>
              <w:ind w:left="34" w:firstLine="0"/>
              <w:rPr>
                <w:sz w:val="24"/>
                <w:shd w:val="clear" w:color="auto" w:fill="FFFFFF"/>
              </w:rPr>
            </w:pPr>
            <w:r w:rsidRPr="00C25DBE">
              <w:rPr>
                <w:sz w:val="24"/>
                <w:shd w:val="clear" w:color="auto" w:fill="FFFFFF"/>
              </w:rPr>
              <w:t xml:space="preserve">Ir nepieciešams norādīt ziņas par attiecīgo līgumu, būvdarbu apjomu, objektu,  </w:t>
            </w:r>
            <w:r w:rsidRPr="00C25DBE">
              <w:rPr>
                <w:sz w:val="24"/>
                <w:shd w:val="clear" w:color="auto" w:fill="FFFFFF"/>
              </w:rPr>
              <w:lastRenderedPageBreak/>
              <w:t>inženierbūvju veidiem t.sk. tehniskiem rādītājiem</w:t>
            </w:r>
            <w:r>
              <w:rPr>
                <w:sz w:val="24"/>
                <w:shd w:val="clear" w:color="auto" w:fill="FFFFFF"/>
              </w:rPr>
              <w:t xml:space="preserve"> (ja tādi ir)</w:t>
            </w:r>
            <w:r w:rsidRPr="00C25DBE">
              <w:rPr>
                <w:sz w:val="24"/>
                <w:shd w:val="clear" w:color="auto" w:fill="FFFFFF"/>
              </w:rPr>
              <w:t>, izpildes termiņu un vietu, kā arī par to, vai visi darbi ir veikti atbilstoši attiecīgajiem normatīviem un pienācīgi pabeigti.</w:t>
            </w:r>
          </w:p>
        </w:tc>
      </w:tr>
    </w:tbl>
    <w:p w:rsidR="00626C20" w:rsidRDefault="00626C20" w:rsidP="00626C20">
      <w:pPr>
        <w:pStyle w:val="Style"/>
        <w:numPr>
          <w:ilvl w:val="1"/>
          <w:numId w:val="8"/>
        </w:numPr>
        <w:spacing w:line="360" w:lineRule="auto"/>
        <w:jc w:val="both"/>
        <w:rPr>
          <w:sz w:val="24"/>
          <w:lang w:val="lv-LV"/>
        </w:rPr>
      </w:pPr>
      <w:r w:rsidRPr="00626C20">
        <w:rPr>
          <w:sz w:val="24"/>
          <w:lang w:val="lv-LV"/>
        </w:rPr>
        <w:lastRenderedPageBreak/>
        <w:t xml:space="preserve">izteikt konkursa Nolikuma </w:t>
      </w:r>
      <w:r>
        <w:rPr>
          <w:sz w:val="24"/>
          <w:lang w:val="lv-LV"/>
        </w:rPr>
        <w:t>5</w:t>
      </w:r>
      <w:r w:rsidRPr="00626C20">
        <w:rPr>
          <w:sz w:val="24"/>
          <w:lang w:val="lv-LV"/>
        </w:rPr>
        <w:t>.pielikuma</w:t>
      </w:r>
      <w:r>
        <w:rPr>
          <w:sz w:val="24"/>
          <w:lang w:val="lv-LV"/>
        </w:rPr>
        <w:t xml:space="preserve"> tabulu šādā redakcijā:</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330"/>
        <w:gridCol w:w="1620"/>
        <w:gridCol w:w="1620"/>
        <w:gridCol w:w="3510"/>
      </w:tblGrid>
      <w:tr w:rsidR="00626C20" w:rsidRPr="00D242DF" w:rsidTr="00BC40AE">
        <w:tc>
          <w:tcPr>
            <w:tcW w:w="1838"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tabs>
                <w:tab w:val="left" w:pos="720"/>
                <w:tab w:val="center" w:pos="4320"/>
                <w:tab w:val="right" w:pos="8640"/>
              </w:tabs>
              <w:suppressAutoHyphens w:val="0"/>
              <w:ind w:left="390" w:hanging="390"/>
              <w:jc w:val="center"/>
              <w:rPr>
                <w:rFonts w:ascii="Arial" w:hAnsi="Arial" w:cs="Arial"/>
                <w:b/>
                <w:bCs/>
                <w:sz w:val="20"/>
                <w:szCs w:val="20"/>
                <w:lang w:val="lv-LV" w:eastAsia="en-US"/>
              </w:rPr>
            </w:pPr>
            <w:r w:rsidRPr="00626C20">
              <w:rPr>
                <w:rFonts w:ascii="Arial" w:hAnsi="Arial" w:cs="Arial"/>
                <w:b/>
                <w:bCs/>
                <w:sz w:val="20"/>
                <w:szCs w:val="20"/>
                <w:lang w:val="lv-LV" w:eastAsia="en-US"/>
              </w:rPr>
              <w:t>Galvenais</w:t>
            </w:r>
          </w:p>
          <w:p w:rsidR="00626C20" w:rsidRPr="00626C20" w:rsidRDefault="00626C20" w:rsidP="00626C20">
            <w:pPr>
              <w:tabs>
                <w:tab w:val="left" w:pos="720"/>
                <w:tab w:val="center" w:pos="4320"/>
                <w:tab w:val="right" w:pos="8640"/>
              </w:tabs>
              <w:suppressAutoHyphens w:val="0"/>
              <w:ind w:left="390" w:hanging="390"/>
              <w:jc w:val="center"/>
              <w:rPr>
                <w:rFonts w:ascii="Arial" w:hAnsi="Arial" w:cs="Arial"/>
                <w:b/>
                <w:bCs/>
                <w:sz w:val="20"/>
                <w:szCs w:val="20"/>
                <w:lang w:val="lv-LV" w:eastAsia="en-US"/>
              </w:rPr>
            </w:pPr>
            <w:r w:rsidRPr="00626C20">
              <w:rPr>
                <w:rFonts w:ascii="Arial" w:hAnsi="Arial" w:cs="Arial"/>
                <w:b/>
                <w:bCs/>
                <w:sz w:val="20"/>
                <w:szCs w:val="20"/>
                <w:lang w:val="lv-LV" w:eastAsia="en-US"/>
              </w:rPr>
              <w:t>speciālists</w:t>
            </w:r>
          </w:p>
        </w:tc>
        <w:tc>
          <w:tcPr>
            <w:tcW w:w="133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tabs>
                <w:tab w:val="left" w:pos="720"/>
                <w:tab w:val="center" w:pos="4320"/>
                <w:tab w:val="right" w:pos="8640"/>
              </w:tabs>
              <w:suppressAutoHyphens w:val="0"/>
              <w:jc w:val="center"/>
              <w:rPr>
                <w:rFonts w:ascii="Arial" w:hAnsi="Arial" w:cs="Arial"/>
                <w:b/>
                <w:bCs/>
                <w:sz w:val="20"/>
                <w:szCs w:val="20"/>
                <w:lang w:val="lv-LV" w:eastAsia="en-US"/>
              </w:rPr>
            </w:pPr>
            <w:r w:rsidRPr="00626C20">
              <w:rPr>
                <w:rFonts w:ascii="Arial" w:hAnsi="Arial" w:cs="Arial"/>
                <w:b/>
                <w:bCs/>
                <w:sz w:val="20"/>
                <w:szCs w:val="20"/>
                <w:lang w:val="lv-LV" w:eastAsia="en-US"/>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tabs>
                <w:tab w:val="left" w:pos="720"/>
                <w:tab w:val="center" w:pos="4320"/>
                <w:tab w:val="right" w:pos="8640"/>
              </w:tabs>
              <w:suppressAutoHyphens w:val="0"/>
              <w:jc w:val="center"/>
              <w:rPr>
                <w:rFonts w:ascii="Arial" w:hAnsi="Arial" w:cs="Arial"/>
                <w:b/>
                <w:bCs/>
                <w:sz w:val="20"/>
                <w:szCs w:val="20"/>
                <w:lang w:val="lv-LV" w:eastAsia="en-US"/>
              </w:rPr>
            </w:pPr>
            <w:r w:rsidRPr="00626C20">
              <w:rPr>
                <w:rFonts w:ascii="Arial" w:hAnsi="Arial" w:cs="Arial"/>
                <w:b/>
                <w:bCs/>
                <w:sz w:val="20"/>
                <w:szCs w:val="20"/>
                <w:lang w:val="lv-LV" w:eastAsia="en-US"/>
              </w:rPr>
              <w:t xml:space="preserve">Sertifikāta numurs (būvdarbu vadītājam) </w:t>
            </w:r>
          </w:p>
        </w:tc>
        <w:tc>
          <w:tcPr>
            <w:tcW w:w="162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tabs>
                <w:tab w:val="left" w:pos="720"/>
                <w:tab w:val="center" w:pos="4320"/>
                <w:tab w:val="right" w:pos="8640"/>
              </w:tabs>
              <w:suppressAutoHyphens w:val="0"/>
              <w:jc w:val="center"/>
              <w:rPr>
                <w:rFonts w:ascii="Arial" w:hAnsi="Arial" w:cs="Arial"/>
                <w:b/>
                <w:bCs/>
                <w:color w:val="FF0000"/>
                <w:sz w:val="20"/>
                <w:szCs w:val="20"/>
                <w:lang w:val="lv-LV" w:eastAsia="en-US"/>
              </w:rPr>
            </w:pPr>
            <w:r w:rsidRPr="00626C20">
              <w:rPr>
                <w:rFonts w:ascii="Arial" w:hAnsi="Arial" w:cs="Arial"/>
                <w:b/>
                <w:bCs/>
                <w:sz w:val="20"/>
                <w:szCs w:val="20"/>
                <w:lang w:val="lv-LV" w:eastAsia="en-US"/>
              </w:rPr>
              <w:t xml:space="preserve">Profesionālā pieredze atbilstoši Nolikumā noteiktajām prasībām </w:t>
            </w:r>
          </w:p>
        </w:tc>
        <w:tc>
          <w:tcPr>
            <w:tcW w:w="351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tabs>
                <w:tab w:val="left" w:pos="720"/>
                <w:tab w:val="center" w:pos="4320"/>
                <w:tab w:val="right" w:pos="8640"/>
              </w:tabs>
              <w:suppressAutoHyphens w:val="0"/>
              <w:jc w:val="center"/>
              <w:rPr>
                <w:rFonts w:ascii="Arial" w:hAnsi="Arial" w:cs="Arial"/>
                <w:b/>
                <w:bCs/>
                <w:sz w:val="20"/>
                <w:szCs w:val="20"/>
                <w:lang w:val="lv-LV" w:eastAsia="en-US"/>
              </w:rPr>
            </w:pPr>
            <w:r w:rsidRPr="00626C20">
              <w:rPr>
                <w:rFonts w:ascii="Arial" w:hAnsi="Arial" w:cs="Arial"/>
                <w:b/>
                <w:bCs/>
                <w:sz w:val="20"/>
                <w:szCs w:val="20"/>
                <w:lang w:val="lv-LV" w:eastAsia="en-US"/>
              </w:rPr>
              <w:t xml:space="preserve">Statuss (Pretendents, personāl-sabiedrības biedrs, personu apvienības dalībnieks vai apakšuzņēmējs/Persona (Norādīt statusu), vai šo personu darbinieks vai darba ņēmējs, vai darba vai uzņēmuma </w:t>
            </w:r>
            <w:smartTag w:uri="schemas-tilde-lv/tildestengine" w:element="veidnes">
              <w:smartTagPr>
                <w:attr w:name="id" w:val="-1"/>
                <w:attr w:name="baseform" w:val="līgums"/>
                <w:attr w:name="text" w:val="līgums"/>
              </w:smartTagPr>
              <w:r w:rsidRPr="00626C20">
                <w:rPr>
                  <w:rFonts w:ascii="Arial" w:hAnsi="Arial" w:cs="Arial"/>
                  <w:b/>
                  <w:bCs/>
                  <w:sz w:val="20"/>
                  <w:szCs w:val="20"/>
                  <w:lang w:val="lv-LV" w:eastAsia="en-US"/>
                </w:rPr>
                <w:t>līgums</w:t>
              </w:r>
            </w:smartTag>
            <w:r w:rsidRPr="00626C20">
              <w:rPr>
                <w:rFonts w:ascii="Arial" w:hAnsi="Arial" w:cs="Arial"/>
                <w:b/>
                <w:bCs/>
                <w:sz w:val="20"/>
                <w:szCs w:val="20"/>
                <w:lang w:val="lv-LV" w:eastAsia="en-US"/>
              </w:rPr>
              <w:t xml:space="preserve"> tiks noslēgts, ja pretendentam tiks piešķirtas tiesības slēgt iepirkuma līgumu (Norādīt personas statusu, nosaukumu un speciālista statusu)</w:t>
            </w:r>
          </w:p>
        </w:tc>
      </w:tr>
      <w:tr w:rsidR="00626C20" w:rsidRPr="00626C20" w:rsidTr="00BC40AE">
        <w:trPr>
          <w:trHeight w:val="284"/>
        </w:trPr>
        <w:tc>
          <w:tcPr>
            <w:tcW w:w="1838"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tabs>
                <w:tab w:val="left" w:pos="720"/>
                <w:tab w:val="center" w:pos="4320"/>
                <w:tab w:val="right" w:pos="8640"/>
              </w:tabs>
              <w:suppressAutoHyphens w:val="0"/>
              <w:rPr>
                <w:rFonts w:ascii="Arial" w:hAnsi="Arial" w:cs="Arial"/>
                <w:bCs/>
                <w:sz w:val="20"/>
                <w:szCs w:val="20"/>
                <w:highlight w:val="lightGray"/>
                <w:lang w:val="lv-LV" w:eastAsia="en-US"/>
              </w:rPr>
            </w:pPr>
            <w:r w:rsidRPr="00626C20">
              <w:rPr>
                <w:rFonts w:ascii="Arial" w:hAnsi="Arial" w:cs="Arial"/>
                <w:bCs/>
                <w:sz w:val="20"/>
                <w:szCs w:val="20"/>
                <w:lang w:val="lv-LV" w:eastAsia="en-US"/>
              </w:rPr>
              <w:t>Atbildīgais būvdarbu vadītājs</w:t>
            </w:r>
            <w:r>
              <w:rPr>
                <w:rFonts w:ascii="Arial" w:hAnsi="Arial" w:cs="Arial"/>
                <w:bCs/>
                <w:sz w:val="20"/>
                <w:szCs w:val="20"/>
                <w:lang w:val="lv-LV" w:eastAsia="en-US"/>
              </w:rPr>
              <w:t xml:space="preserve">, </w:t>
            </w:r>
            <w:r w:rsidRPr="00626C20">
              <w:rPr>
                <w:rFonts w:ascii="Arial" w:hAnsi="Arial" w:cs="Arial"/>
                <w:bCs/>
                <w:sz w:val="20"/>
                <w:szCs w:val="20"/>
                <w:lang w:val="lv-LV" w:eastAsia="en-US"/>
              </w:rPr>
              <w:t>kurš ir tiesīgs veikt</w:t>
            </w:r>
            <w:r>
              <w:rPr>
                <w:rFonts w:ascii="Arial" w:hAnsi="Arial" w:cs="Arial"/>
                <w:bCs/>
                <w:sz w:val="20"/>
                <w:szCs w:val="20"/>
                <w:lang w:val="lv-LV" w:eastAsia="en-US"/>
              </w:rPr>
              <w:t xml:space="preserve"> </w:t>
            </w:r>
            <w:r w:rsidRPr="00626C20">
              <w:rPr>
                <w:rFonts w:ascii="Arial" w:hAnsi="Arial" w:cs="Arial"/>
                <w:bCs/>
                <w:sz w:val="20"/>
                <w:szCs w:val="20"/>
                <w:lang w:val="lv-LV" w:eastAsia="en-US"/>
              </w:rPr>
              <w:t>ūdensapgādes un kanalizācijas, ieskaitot ugunsdzēsības sistēmas, būvdarbu vadīšan</w:t>
            </w:r>
            <w:r>
              <w:rPr>
                <w:rFonts w:ascii="Arial" w:hAnsi="Arial" w:cs="Arial"/>
                <w:bCs/>
                <w:sz w:val="20"/>
                <w:szCs w:val="20"/>
                <w:lang w:val="lv-LV" w:eastAsia="en-US"/>
              </w:rPr>
              <w:t>u</w:t>
            </w:r>
          </w:p>
        </w:tc>
        <w:tc>
          <w:tcPr>
            <w:tcW w:w="133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tabs>
                <w:tab w:val="left" w:pos="720"/>
                <w:tab w:val="center" w:pos="4320"/>
                <w:tab w:val="right" w:pos="8640"/>
              </w:tabs>
              <w:suppressAutoHyphens w:val="0"/>
              <w:jc w:val="center"/>
              <w:rPr>
                <w:rFonts w:ascii="Arial" w:hAnsi="Arial" w:cs="Arial"/>
                <w:bCs/>
                <w:sz w:val="20"/>
                <w:szCs w:val="20"/>
                <w:highlight w:val="lightGray"/>
                <w:lang w:val="lv-LV" w:eastAsia="en-US"/>
              </w:rPr>
            </w:pPr>
            <w:r w:rsidRPr="00626C20">
              <w:rPr>
                <w:rFonts w:ascii="Arial" w:hAnsi="Arial" w:cs="Arial"/>
                <w:bCs/>
                <w:sz w:val="20"/>
                <w:szCs w:val="20"/>
                <w:highlight w:val="lightGray"/>
                <w:lang w:val="lv-LV" w:eastAsia="en-US"/>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tabs>
                <w:tab w:val="left" w:pos="720"/>
                <w:tab w:val="center" w:pos="4320"/>
                <w:tab w:val="right" w:pos="8640"/>
              </w:tabs>
              <w:suppressAutoHyphens w:val="0"/>
              <w:jc w:val="center"/>
              <w:rPr>
                <w:rFonts w:ascii="Arial" w:hAnsi="Arial" w:cs="Arial"/>
                <w:bCs/>
                <w:sz w:val="20"/>
                <w:szCs w:val="20"/>
                <w:highlight w:val="lightGray"/>
                <w:lang w:val="lv-LV" w:eastAsia="en-US"/>
              </w:rPr>
            </w:pPr>
            <w:r w:rsidRPr="00626C20">
              <w:rPr>
                <w:rFonts w:ascii="Arial" w:hAnsi="Arial" w:cs="Arial"/>
                <w:bCs/>
                <w:sz w:val="20"/>
                <w:szCs w:val="20"/>
                <w:highlight w:val="lightGray"/>
                <w:lang w:val="lv-LV" w:eastAsia="en-US"/>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tabs>
                <w:tab w:val="left" w:pos="720"/>
                <w:tab w:val="center" w:pos="4320"/>
                <w:tab w:val="right" w:pos="8640"/>
              </w:tabs>
              <w:suppressAutoHyphens w:val="0"/>
              <w:jc w:val="center"/>
              <w:rPr>
                <w:rFonts w:ascii="Arial" w:hAnsi="Arial" w:cs="Arial"/>
                <w:bCs/>
                <w:sz w:val="20"/>
                <w:szCs w:val="20"/>
                <w:highlight w:val="lightGray"/>
                <w:lang w:val="lv-LV" w:eastAsia="en-US"/>
              </w:rPr>
            </w:pPr>
            <w:r w:rsidRPr="00626C20">
              <w:rPr>
                <w:rFonts w:ascii="Arial" w:hAnsi="Arial" w:cs="Arial"/>
                <w:bCs/>
                <w:sz w:val="20"/>
                <w:szCs w:val="20"/>
                <w:highlight w:val="lightGray"/>
                <w:lang w:val="lv-LV" w:eastAsia="en-US"/>
              </w:rPr>
              <w:t>&lt;…&gt;</w:t>
            </w:r>
          </w:p>
        </w:tc>
        <w:tc>
          <w:tcPr>
            <w:tcW w:w="351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tabs>
                <w:tab w:val="left" w:pos="720"/>
                <w:tab w:val="center" w:pos="4320"/>
                <w:tab w:val="right" w:pos="8640"/>
              </w:tabs>
              <w:suppressAutoHyphens w:val="0"/>
              <w:jc w:val="center"/>
              <w:rPr>
                <w:rFonts w:ascii="Arial" w:hAnsi="Arial" w:cs="Arial"/>
                <w:bCs/>
                <w:sz w:val="20"/>
                <w:szCs w:val="20"/>
                <w:highlight w:val="lightGray"/>
                <w:lang w:val="lv-LV" w:eastAsia="en-US"/>
              </w:rPr>
            </w:pPr>
            <w:r w:rsidRPr="00626C20">
              <w:rPr>
                <w:rFonts w:ascii="Arial" w:hAnsi="Arial" w:cs="Arial"/>
                <w:bCs/>
                <w:sz w:val="20"/>
                <w:szCs w:val="20"/>
                <w:highlight w:val="lightGray"/>
                <w:lang w:val="lv-LV" w:eastAsia="en-US"/>
              </w:rPr>
              <w:t>&lt;…&gt;</w:t>
            </w:r>
          </w:p>
        </w:tc>
      </w:tr>
      <w:tr w:rsidR="00626C20" w:rsidRPr="00626C20" w:rsidTr="00BC40AE">
        <w:trPr>
          <w:trHeight w:val="284"/>
        </w:trPr>
        <w:tc>
          <w:tcPr>
            <w:tcW w:w="1838"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tabs>
                <w:tab w:val="left" w:pos="720"/>
                <w:tab w:val="center" w:pos="4320"/>
                <w:tab w:val="right" w:pos="8640"/>
              </w:tabs>
              <w:suppressAutoHyphens w:val="0"/>
              <w:rPr>
                <w:rFonts w:ascii="Arial" w:hAnsi="Arial" w:cs="Arial"/>
                <w:bCs/>
                <w:sz w:val="20"/>
                <w:szCs w:val="20"/>
                <w:lang w:val="lv-LV" w:eastAsia="en-US"/>
              </w:rPr>
            </w:pPr>
            <w:r w:rsidRPr="00626C20">
              <w:rPr>
                <w:rFonts w:ascii="Arial" w:hAnsi="Arial" w:cs="Arial"/>
                <w:bCs/>
                <w:sz w:val="20"/>
                <w:szCs w:val="20"/>
                <w:lang w:val="lv-LV" w:eastAsia="en-US"/>
              </w:rPr>
              <w:t>Ceļu būvdarbu vadītājs</w:t>
            </w:r>
          </w:p>
        </w:tc>
        <w:tc>
          <w:tcPr>
            <w:tcW w:w="133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suppressAutoHyphens w:val="0"/>
              <w:jc w:val="center"/>
              <w:rPr>
                <w:lang w:val="lv-LV" w:eastAsia="lv-LV"/>
              </w:rPr>
            </w:pPr>
            <w:r w:rsidRPr="00626C20">
              <w:rPr>
                <w:rFonts w:ascii="Arial" w:hAnsi="Arial" w:cs="Arial"/>
                <w:sz w:val="20"/>
                <w:szCs w:val="20"/>
                <w:highlight w:val="lightGray"/>
                <w:lang w:val="lv-LV" w:eastAsia="lv-LV"/>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suppressAutoHyphens w:val="0"/>
              <w:jc w:val="center"/>
              <w:rPr>
                <w:lang w:val="lv-LV" w:eastAsia="lv-LV"/>
              </w:rPr>
            </w:pPr>
            <w:r w:rsidRPr="00626C20">
              <w:rPr>
                <w:rFonts w:ascii="Arial" w:hAnsi="Arial" w:cs="Arial"/>
                <w:sz w:val="20"/>
                <w:szCs w:val="20"/>
                <w:highlight w:val="lightGray"/>
                <w:lang w:val="lv-LV" w:eastAsia="lv-LV"/>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suppressAutoHyphens w:val="0"/>
              <w:jc w:val="center"/>
              <w:rPr>
                <w:lang w:val="lv-LV" w:eastAsia="lv-LV"/>
              </w:rPr>
            </w:pPr>
            <w:r w:rsidRPr="00626C20">
              <w:rPr>
                <w:rFonts w:ascii="Arial" w:hAnsi="Arial" w:cs="Arial"/>
                <w:sz w:val="20"/>
                <w:szCs w:val="20"/>
                <w:highlight w:val="lightGray"/>
                <w:lang w:val="lv-LV" w:eastAsia="lv-LV"/>
              </w:rPr>
              <w:t>&lt;…&gt;</w:t>
            </w:r>
          </w:p>
        </w:tc>
        <w:tc>
          <w:tcPr>
            <w:tcW w:w="351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suppressAutoHyphens w:val="0"/>
              <w:jc w:val="center"/>
              <w:rPr>
                <w:lang w:val="lv-LV" w:eastAsia="lv-LV"/>
              </w:rPr>
            </w:pPr>
            <w:r w:rsidRPr="00626C20">
              <w:rPr>
                <w:rFonts w:ascii="Arial" w:hAnsi="Arial" w:cs="Arial"/>
                <w:sz w:val="20"/>
                <w:szCs w:val="20"/>
                <w:highlight w:val="lightGray"/>
                <w:lang w:val="lv-LV" w:eastAsia="lv-LV"/>
              </w:rPr>
              <w:t>&lt;…&gt;</w:t>
            </w:r>
          </w:p>
        </w:tc>
      </w:tr>
      <w:tr w:rsidR="00626C20" w:rsidRPr="00626C20" w:rsidTr="00BC40AE">
        <w:trPr>
          <w:trHeight w:val="284"/>
        </w:trPr>
        <w:tc>
          <w:tcPr>
            <w:tcW w:w="1838"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tabs>
                <w:tab w:val="left" w:pos="720"/>
                <w:tab w:val="center" w:pos="4320"/>
                <w:tab w:val="right" w:pos="8640"/>
              </w:tabs>
              <w:suppressAutoHyphens w:val="0"/>
              <w:rPr>
                <w:rFonts w:ascii="Arial" w:hAnsi="Arial" w:cs="Arial"/>
                <w:bCs/>
                <w:sz w:val="20"/>
                <w:szCs w:val="20"/>
                <w:lang w:val="lv-LV" w:eastAsia="en-US"/>
              </w:rPr>
            </w:pPr>
            <w:r w:rsidRPr="00626C20">
              <w:rPr>
                <w:rFonts w:ascii="Arial" w:hAnsi="Arial" w:cs="Arial"/>
                <w:bCs/>
                <w:sz w:val="20"/>
                <w:szCs w:val="20"/>
                <w:lang w:val="lv-LV" w:eastAsia="en-US"/>
              </w:rPr>
              <w:t>Elektroietaišu būvdarbu vadītājs</w:t>
            </w:r>
          </w:p>
        </w:tc>
        <w:tc>
          <w:tcPr>
            <w:tcW w:w="133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suppressAutoHyphens w:val="0"/>
              <w:jc w:val="center"/>
              <w:rPr>
                <w:lang w:val="lv-LV" w:eastAsia="lv-LV"/>
              </w:rPr>
            </w:pPr>
            <w:r w:rsidRPr="00626C20">
              <w:rPr>
                <w:rFonts w:ascii="Arial" w:hAnsi="Arial" w:cs="Arial"/>
                <w:sz w:val="20"/>
                <w:szCs w:val="20"/>
                <w:highlight w:val="lightGray"/>
                <w:lang w:val="lv-LV" w:eastAsia="lv-LV"/>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suppressAutoHyphens w:val="0"/>
              <w:jc w:val="center"/>
              <w:rPr>
                <w:lang w:val="lv-LV" w:eastAsia="lv-LV"/>
              </w:rPr>
            </w:pPr>
            <w:r w:rsidRPr="00626C20">
              <w:rPr>
                <w:rFonts w:ascii="Arial" w:hAnsi="Arial" w:cs="Arial"/>
                <w:sz w:val="20"/>
                <w:szCs w:val="20"/>
                <w:highlight w:val="lightGray"/>
                <w:lang w:val="lv-LV" w:eastAsia="lv-LV"/>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suppressAutoHyphens w:val="0"/>
              <w:jc w:val="center"/>
              <w:rPr>
                <w:lang w:val="lv-LV" w:eastAsia="lv-LV"/>
              </w:rPr>
            </w:pPr>
            <w:r w:rsidRPr="00626C20">
              <w:rPr>
                <w:rFonts w:ascii="Arial" w:hAnsi="Arial" w:cs="Arial"/>
                <w:sz w:val="20"/>
                <w:szCs w:val="20"/>
                <w:highlight w:val="lightGray"/>
                <w:lang w:val="lv-LV" w:eastAsia="lv-LV"/>
              </w:rPr>
              <w:t>&lt;…&gt;</w:t>
            </w:r>
          </w:p>
        </w:tc>
        <w:tc>
          <w:tcPr>
            <w:tcW w:w="351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suppressAutoHyphens w:val="0"/>
              <w:jc w:val="center"/>
              <w:rPr>
                <w:lang w:val="lv-LV" w:eastAsia="lv-LV"/>
              </w:rPr>
            </w:pPr>
            <w:r w:rsidRPr="00626C20">
              <w:rPr>
                <w:rFonts w:ascii="Arial" w:hAnsi="Arial" w:cs="Arial"/>
                <w:sz w:val="20"/>
                <w:szCs w:val="20"/>
                <w:highlight w:val="lightGray"/>
                <w:lang w:val="lv-LV" w:eastAsia="lv-LV"/>
              </w:rPr>
              <w:t>&lt;…&gt;</w:t>
            </w:r>
          </w:p>
        </w:tc>
      </w:tr>
      <w:tr w:rsidR="00626C20" w:rsidRPr="00626C20" w:rsidTr="00BC40AE">
        <w:trPr>
          <w:trHeight w:val="284"/>
        </w:trPr>
        <w:tc>
          <w:tcPr>
            <w:tcW w:w="1838"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tabs>
                <w:tab w:val="left" w:pos="720"/>
                <w:tab w:val="center" w:pos="4320"/>
                <w:tab w:val="right" w:pos="8640"/>
              </w:tabs>
              <w:suppressAutoHyphens w:val="0"/>
              <w:rPr>
                <w:rFonts w:ascii="Arial" w:hAnsi="Arial" w:cs="Arial"/>
                <w:bCs/>
                <w:sz w:val="20"/>
                <w:szCs w:val="20"/>
                <w:highlight w:val="lightGray"/>
                <w:lang w:val="lv-LV" w:eastAsia="en-US"/>
              </w:rPr>
            </w:pPr>
            <w:r w:rsidRPr="00626C20">
              <w:rPr>
                <w:rFonts w:ascii="Arial" w:hAnsi="Arial" w:cs="Arial"/>
                <w:bCs/>
                <w:sz w:val="20"/>
                <w:szCs w:val="20"/>
                <w:lang w:val="lv-LV" w:eastAsia="en-US"/>
              </w:rPr>
              <w:t>Projekta vadītājs</w:t>
            </w:r>
          </w:p>
        </w:tc>
        <w:tc>
          <w:tcPr>
            <w:tcW w:w="133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tabs>
                <w:tab w:val="left" w:pos="720"/>
                <w:tab w:val="center" w:pos="4320"/>
                <w:tab w:val="right" w:pos="8640"/>
              </w:tabs>
              <w:suppressAutoHyphens w:val="0"/>
              <w:jc w:val="center"/>
              <w:rPr>
                <w:rFonts w:ascii="Arial" w:hAnsi="Arial" w:cs="Arial"/>
                <w:bCs/>
                <w:sz w:val="20"/>
                <w:szCs w:val="20"/>
                <w:highlight w:val="lightGray"/>
                <w:lang w:val="lv-LV" w:eastAsia="en-US"/>
              </w:rPr>
            </w:pPr>
            <w:r w:rsidRPr="00626C20">
              <w:rPr>
                <w:rFonts w:ascii="Arial" w:hAnsi="Arial" w:cs="Arial"/>
                <w:bCs/>
                <w:sz w:val="20"/>
                <w:szCs w:val="20"/>
                <w:highlight w:val="lightGray"/>
                <w:lang w:val="lv-LV" w:eastAsia="en-US"/>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tabs>
                <w:tab w:val="left" w:pos="720"/>
                <w:tab w:val="center" w:pos="4320"/>
                <w:tab w:val="right" w:pos="8640"/>
              </w:tabs>
              <w:suppressAutoHyphens w:val="0"/>
              <w:jc w:val="center"/>
              <w:rPr>
                <w:rFonts w:ascii="Arial" w:hAnsi="Arial" w:cs="Arial"/>
                <w:bCs/>
                <w:sz w:val="20"/>
                <w:szCs w:val="20"/>
                <w:highlight w:val="lightGray"/>
                <w:lang w:val="lv-LV" w:eastAsia="en-US"/>
              </w:rPr>
            </w:pPr>
            <w:r w:rsidRPr="00626C20">
              <w:rPr>
                <w:rFonts w:ascii="Arial" w:hAnsi="Arial" w:cs="Arial"/>
                <w:bCs/>
                <w:sz w:val="20"/>
                <w:szCs w:val="20"/>
                <w:lang w:val="lv-LV" w:eastAsia="en-US"/>
              </w:rPr>
              <w:t>-</w:t>
            </w:r>
          </w:p>
        </w:tc>
        <w:tc>
          <w:tcPr>
            <w:tcW w:w="162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tabs>
                <w:tab w:val="left" w:pos="720"/>
                <w:tab w:val="center" w:pos="4320"/>
                <w:tab w:val="right" w:pos="8640"/>
              </w:tabs>
              <w:suppressAutoHyphens w:val="0"/>
              <w:jc w:val="center"/>
              <w:rPr>
                <w:rFonts w:ascii="Arial" w:hAnsi="Arial" w:cs="Arial"/>
                <w:bCs/>
                <w:sz w:val="20"/>
                <w:szCs w:val="20"/>
                <w:highlight w:val="lightGray"/>
                <w:lang w:val="lv-LV" w:eastAsia="en-US"/>
              </w:rPr>
            </w:pPr>
            <w:r w:rsidRPr="00626C20">
              <w:rPr>
                <w:rFonts w:ascii="Arial" w:hAnsi="Arial" w:cs="Arial"/>
                <w:bCs/>
                <w:sz w:val="20"/>
                <w:szCs w:val="20"/>
                <w:highlight w:val="lightGray"/>
                <w:lang w:val="lv-LV" w:eastAsia="en-US"/>
              </w:rPr>
              <w:t>&lt;…&gt;</w:t>
            </w:r>
          </w:p>
        </w:tc>
        <w:tc>
          <w:tcPr>
            <w:tcW w:w="3510" w:type="dxa"/>
            <w:tcBorders>
              <w:top w:val="single" w:sz="4" w:space="0" w:color="auto"/>
              <w:left w:val="single" w:sz="4" w:space="0" w:color="auto"/>
              <w:bottom w:val="single" w:sz="4" w:space="0" w:color="auto"/>
              <w:right w:val="single" w:sz="4" w:space="0" w:color="auto"/>
            </w:tcBorders>
            <w:vAlign w:val="center"/>
          </w:tcPr>
          <w:p w:rsidR="00626C20" w:rsidRPr="00626C20" w:rsidRDefault="00626C20" w:rsidP="00626C20">
            <w:pPr>
              <w:tabs>
                <w:tab w:val="left" w:pos="720"/>
                <w:tab w:val="center" w:pos="4320"/>
                <w:tab w:val="right" w:pos="8640"/>
              </w:tabs>
              <w:suppressAutoHyphens w:val="0"/>
              <w:jc w:val="center"/>
              <w:rPr>
                <w:rFonts w:ascii="Arial" w:hAnsi="Arial" w:cs="Arial"/>
                <w:bCs/>
                <w:sz w:val="20"/>
                <w:szCs w:val="20"/>
                <w:highlight w:val="lightGray"/>
                <w:lang w:val="lv-LV" w:eastAsia="en-US"/>
              </w:rPr>
            </w:pPr>
            <w:r w:rsidRPr="00626C20">
              <w:rPr>
                <w:rFonts w:ascii="Arial" w:hAnsi="Arial" w:cs="Arial"/>
                <w:bCs/>
                <w:sz w:val="20"/>
                <w:szCs w:val="20"/>
                <w:highlight w:val="lightGray"/>
                <w:lang w:val="lv-LV" w:eastAsia="en-US"/>
              </w:rPr>
              <w:t>&lt;…&gt;</w:t>
            </w:r>
          </w:p>
        </w:tc>
      </w:tr>
    </w:tbl>
    <w:p w:rsidR="00626C20" w:rsidRDefault="00626C20" w:rsidP="00626C20">
      <w:pPr>
        <w:pStyle w:val="Style"/>
        <w:spacing w:line="360" w:lineRule="auto"/>
        <w:ind w:left="1080"/>
        <w:jc w:val="both"/>
        <w:rPr>
          <w:sz w:val="24"/>
          <w:lang w:val="lv-LV"/>
        </w:rPr>
      </w:pPr>
    </w:p>
    <w:p w:rsidR="00FC790B" w:rsidRDefault="00331C3F" w:rsidP="009E5D36">
      <w:pPr>
        <w:pStyle w:val="Style"/>
        <w:numPr>
          <w:ilvl w:val="0"/>
          <w:numId w:val="8"/>
        </w:numPr>
        <w:spacing w:line="360" w:lineRule="auto"/>
        <w:jc w:val="both"/>
        <w:rPr>
          <w:sz w:val="24"/>
          <w:lang w:val="lv-LV"/>
        </w:rPr>
      </w:pPr>
      <w:r>
        <w:rPr>
          <w:sz w:val="24"/>
          <w:lang w:val="lv-LV"/>
        </w:rPr>
        <w:t>I</w:t>
      </w:r>
      <w:r w:rsidRPr="00331C3F">
        <w:rPr>
          <w:sz w:val="24"/>
          <w:lang w:val="lv-LV"/>
        </w:rPr>
        <w:t>zmantojot Valsts reģionālās attīstības aģentūras uzturētā tīmekļvietnē www.eis.gov.lv pieejamo Elektronisko iepirkumu sistēmas e-konkursu apakšsistēmu</w:t>
      </w:r>
      <w:r>
        <w:rPr>
          <w:sz w:val="24"/>
          <w:lang w:val="lv-LV"/>
        </w:rPr>
        <w:t>, v</w:t>
      </w:r>
      <w:r w:rsidRPr="00331C3F">
        <w:rPr>
          <w:sz w:val="24"/>
          <w:lang w:val="lv-LV"/>
        </w:rPr>
        <w:t xml:space="preserve">eikt </w:t>
      </w:r>
      <w:r w:rsidR="00626C20">
        <w:rPr>
          <w:sz w:val="24"/>
          <w:lang w:val="lv-LV"/>
        </w:rPr>
        <w:t>grozījumus</w:t>
      </w:r>
      <w:r w:rsidRPr="00331C3F">
        <w:rPr>
          <w:sz w:val="24"/>
          <w:lang w:val="lv-LV"/>
        </w:rPr>
        <w:t xml:space="preserve"> atklāta konkursa “Būvdarbu veikšana Eiropas Savienības Kohēzijas fonda projekta “Ūdensapgādes un kanalizācijas sistēmas attīstība </w:t>
      </w:r>
      <w:proofErr w:type="spellStart"/>
      <w:r w:rsidRPr="00331C3F">
        <w:rPr>
          <w:sz w:val="24"/>
          <w:lang w:val="lv-LV"/>
        </w:rPr>
        <w:t>Judovkas</w:t>
      </w:r>
      <w:proofErr w:type="spellEnd"/>
      <w:r w:rsidRPr="00331C3F">
        <w:rPr>
          <w:sz w:val="24"/>
          <w:lang w:val="lv-LV"/>
        </w:rPr>
        <w:t xml:space="preserve"> rajonā, Daugavpilī” ietvaros (SAM 5.3.1.)”, identifikācijas </w:t>
      </w:r>
      <w:proofErr w:type="spellStart"/>
      <w:r w:rsidRPr="00331C3F">
        <w:rPr>
          <w:sz w:val="24"/>
          <w:lang w:val="lv-LV"/>
        </w:rPr>
        <w:t>Nr.DPD</w:t>
      </w:r>
      <w:proofErr w:type="spellEnd"/>
      <w:r w:rsidRPr="00331C3F">
        <w:rPr>
          <w:sz w:val="24"/>
          <w:lang w:val="lv-LV"/>
        </w:rPr>
        <w:t xml:space="preserve"> 2018/</w:t>
      </w:r>
      <w:r w:rsidR="00626C20">
        <w:rPr>
          <w:sz w:val="24"/>
          <w:lang w:val="lv-LV"/>
        </w:rPr>
        <w:t>63</w:t>
      </w:r>
      <w:r w:rsidRPr="00331C3F">
        <w:rPr>
          <w:sz w:val="24"/>
          <w:lang w:val="lv-LV"/>
        </w:rPr>
        <w:t>, profilā</w:t>
      </w:r>
      <w:r w:rsidR="00FC790B">
        <w:rPr>
          <w:sz w:val="24"/>
          <w:lang w:val="lv-LV"/>
        </w:rPr>
        <w:t>.</w:t>
      </w:r>
    </w:p>
    <w:p w:rsidR="009E5D36" w:rsidRDefault="009E5D36" w:rsidP="009E5D36">
      <w:pPr>
        <w:pStyle w:val="Style"/>
        <w:spacing w:line="360" w:lineRule="auto"/>
        <w:ind w:left="720"/>
        <w:rPr>
          <w:sz w:val="24"/>
          <w:lang w:val="lv-LV"/>
        </w:rPr>
      </w:pPr>
    </w:p>
    <w:p w:rsidR="00FC790B" w:rsidRDefault="00FC790B" w:rsidP="009E5D36">
      <w:pPr>
        <w:pStyle w:val="Style"/>
        <w:numPr>
          <w:ilvl w:val="0"/>
          <w:numId w:val="8"/>
        </w:numPr>
        <w:spacing w:line="360" w:lineRule="auto"/>
        <w:jc w:val="both"/>
        <w:rPr>
          <w:sz w:val="24"/>
          <w:lang w:val="lv-LV"/>
        </w:rPr>
      </w:pPr>
      <w:r>
        <w:rPr>
          <w:sz w:val="24"/>
          <w:lang w:val="lv-LV"/>
        </w:rPr>
        <w:t xml:space="preserve">Publicēt grozījumu tekstu Pasūtītāja mājas lapā </w:t>
      </w:r>
      <w:hyperlink r:id="rId5" w:history="1">
        <w:r w:rsidR="00C7029A" w:rsidRPr="00734747">
          <w:rPr>
            <w:rStyle w:val="Hyperlink"/>
            <w:sz w:val="24"/>
            <w:lang w:val="lv-LV"/>
          </w:rPr>
          <w:t>www.daugavpils.lv</w:t>
        </w:r>
      </w:hyperlink>
      <w:r w:rsidR="00C7029A">
        <w:rPr>
          <w:sz w:val="24"/>
          <w:lang w:val="lv-LV"/>
        </w:rPr>
        <w:t>,</w:t>
      </w:r>
      <w:r w:rsidR="009E5D36">
        <w:rPr>
          <w:sz w:val="24"/>
          <w:lang w:val="lv-LV"/>
        </w:rPr>
        <w:t xml:space="preserve"> SIA “Daugavpils ūdens” mājas lapā,</w:t>
      </w:r>
      <w:r w:rsidR="00C7029A">
        <w:rPr>
          <w:sz w:val="24"/>
          <w:lang w:val="lv-LV"/>
        </w:rPr>
        <w:t xml:space="preserve"> kā arī </w:t>
      </w:r>
      <w:r w:rsidR="009E5D36">
        <w:rPr>
          <w:sz w:val="24"/>
          <w:lang w:val="lv-LV"/>
        </w:rPr>
        <w:t xml:space="preserve">Elektronisko iepirkumu sistēmā </w:t>
      </w:r>
      <w:hyperlink r:id="rId6" w:history="1">
        <w:r w:rsidR="009E5D36" w:rsidRPr="00474AC3">
          <w:rPr>
            <w:rStyle w:val="Hyperlink"/>
            <w:sz w:val="24"/>
            <w:lang w:val="lv-LV"/>
          </w:rPr>
          <w:t>www.eis.gov.lv</w:t>
        </w:r>
      </w:hyperlink>
      <w:r w:rsidR="00FB770D">
        <w:rPr>
          <w:sz w:val="24"/>
          <w:lang w:val="lv-LV"/>
        </w:rPr>
        <w:t>.</w:t>
      </w:r>
    </w:p>
    <w:p w:rsidR="00034F70" w:rsidRDefault="00FC790B" w:rsidP="00626C20">
      <w:pPr>
        <w:jc w:val="right"/>
      </w:pPr>
      <w:r w:rsidRPr="005D2088">
        <w:rPr>
          <w:lang w:val="lv-LV"/>
        </w:rPr>
        <w:t xml:space="preserve">  </w:t>
      </w:r>
      <w:proofErr w:type="spellStart"/>
      <w:r w:rsidR="00CE3ED5">
        <w:t>Iepirkumu</w:t>
      </w:r>
      <w:proofErr w:type="spellEnd"/>
      <w:r w:rsidR="00CE3ED5">
        <w:t xml:space="preserve"> </w:t>
      </w:r>
      <w:proofErr w:type="spellStart"/>
      <w:r w:rsidR="00CE3ED5">
        <w:t>komisija</w:t>
      </w:r>
      <w:proofErr w:type="spellEnd"/>
    </w:p>
    <w:sectPr w:rsidR="00034F70" w:rsidSect="00626C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2A6"/>
    <w:multiLevelType w:val="hybridMultilevel"/>
    <w:tmpl w:val="AA6CA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BB6C6A"/>
    <w:multiLevelType w:val="hybridMultilevel"/>
    <w:tmpl w:val="1C30C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B925E0"/>
    <w:multiLevelType w:val="hybridMultilevel"/>
    <w:tmpl w:val="4E84809C"/>
    <w:lvl w:ilvl="0" w:tplc="334A03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3240F70"/>
    <w:multiLevelType w:val="multilevel"/>
    <w:tmpl w:val="BA48FB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6FD1041"/>
    <w:multiLevelType w:val="hybridMultilevel"/>
    <w:tmpl w:val="AADE72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8383D"/>
    <w:multiLevelType w:val="multilevel"/>
    <w:tmpl w:val="6436F59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57257FEE"/>
    <w:multiLevelType w:val="hybridMultilevel"/>
    <w:tmpl w:val="37DE9B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8411A"/>
    <w:multiLevelType w:val="multilevel"/>
    <w:tmpl w:val="A3928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56"/>
    <w:rsid w:val="000027AC"/>
    <w:rsid w:val="0002657F"/>
    <w:rsid w:val="00034F70"/>
    <w:rsid w:val="000372A1"/>
    <w:rsid w:val="00054B1D"/>
    <w:rsid w:val="00075758"/>
    <w:rsid w:val="00331C3F"/>
    <w:rsid w:val="00374620"/>
    <w:rsid w:val="004C6029"/>
    <w:rsid w:val="005D2088"/>
    <w:rsid w:val="00626C20"/>
    <w:rsid w:val="00684B5B"/>
    <w:rsid w:val="009E1A56"/>
    <w:rsid w:val="009E5D36"/>
    <w:rsid w:val="009F57FE"/>
    <w:rsid w:val="00A754CF"/>
    <w:rsid w:val="00C25DBE"/>
    <w:rsid w:val="00C47840"/>
    <w:rsid w:val="00C7029A"/>
    <w:rsid w:val="00CB6D90"/>
    <w:rsid w:val="00CE3ED5"/>
    <w:rsid w:val="00D242DF"/>
    <w:rsid w:val="00F95D76"/>
    <w:rsid w:val="00FB770D"/>
    <w:rsid w:val="00FC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8EA5E3E-6E2B-4343-B62A-12FCEF46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A56"/>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9F57FE"/>
    <w:pPr>
      <w:keepNext/>
      <w:suppressAutoHyphens w:val="0"/>
      <w:jc w:val="center"/>
      <w:outlineLvl w:val="0"/>
    </w:pPr>
    <w:rPr>
      <w:b/>
      <w:b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A56"/>
    <w:rPr>
      <w:color w:val="0563C1" w:themeColor="hyperlink"/>
      <w:u w:val="single"/>
    </w:rPr>
  </w:style>
  <w:style w:type="paragraph" w:styleId="ListParagraph">
    <w:name w:val="List Paragraph"/>
    <w:basedOn w:val="Normal"/>
    <w:uiPriority w:val="99"/>
    <w:qFormat/>
    <w:rsid w:val="00374620"/>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9F57FE"/>
    <w:rPr>
      <w:rFonts w:ascii="Times New Roman" w:eastAsia="Times New Roman" w:hAnsi="Times New Roman" w:cs="Times New Roman"/>
      <w:b/>
      <w:bCs/>
      <w:sz w:val="24"/>
      <w:szCs w:val="24"/>
      <w:lang w:val="lv-LV"/>
    </w:rPr>
  </w:style>
  <w:style w:type="paragraph" w:styleId="BodyTextIndent">
    <w:name w:val="Body Text Indent"/>
    <w:basedOn w:val="Normal"/>
    <w:link w:val="BodyTextIndentChar"/>
    <w:unhideWhenUsed/>
    <w:rsid w:val="00FC790B"/>
    <w:pPr>
      <w:suppressAutoHyphens w:val="0"/>
      <w:ind w:firstLine="540"/>
      <w:jc w:val="both"/>
    </w:pPr>
    <w:rPr>
      <w:sz w:val="28"/>
      <w:lang w:val="lv-LV" w:eastAsia="en-US"/>
    </w:rPr>
  </w:style>
  <w:style w:type="character" w:customStyle="1" w:styleId="BodyTextIndentChar">
    <w:name w:val="Body Text Indent Char"/>
    <w:basedOn w:val="DefaultParagraphFont"/>
    <w:link w:val="BodyTextIndent"/>
    <w:rsid w:val="00FC790B"/>
    <w:rPr>
      <w:rFonts w:ascii="Times New Roman" w:eastAsia="Times New Roman" w:hAnsi="Times New Roman" w:cs="Times New Roman"/>
      <w:sz w:val="28"/>
      <w:szCs w:val="24"/>
      <w:lang w:val="lv-LV"/>
    </w:rPr>
  </w:style>
  <w:style w:type="paragraph" w:customStyle="1" w:styleId="Style">
    <w:name w:val="Style"/>
    <w:rsid w:val="00FC790B"/>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84526">
      <w:bodyDiv w:val="1"/>
      <w:marLeft w:val="0"/>
      <w:marRight w:val="0"/>
      <w:marTop w:val="0"/>
      <w:marBottom w:val="0"/>
      <w:divBdr>
        <w:top w:val="none" w:sz="0" w:space="0" w:color="auto"/>
        <w:left w:val="none" w:sz="0" w:space="0" w:color="auto"/>
        <w:bottom w:val="none" w:sz="0" w:space="0" w:color="auto"/>
        <w:right w:val="none" w:sz="0" w:space="0" w:color="auto"/>
      </w:divBdr>
    </w:div>
    <w:div w:id="5475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s.gov.lv" TargetMode="External"/><Relationship Id="rId5" Type="http://schemas.openxmlformats.org/officeDocument/2006/relationships/hyperlink" Target="http://www.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Olga Strelkova</cp:lastModifiedBy>
  <cp:revision>6</cp:revision>
  <cp:lastPrinted>2017-12-01T14:00:00Z</cp:lastPrinted>
  <dcterms:created xsi:type="dcterms:W3CDTF">2018-03-01T09:17:00Z</dcterms:created>
  <dcterms:modified xsi:type="dcterms:W3CDTF">2018-05-24T10:53:00Z</dcterms:modified>
</cp:coreProperties>
</file>