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EB3396" w:rsidRDefault="000805F9" w:rsidP="00C17686">
      <w:pPr>
        <w:jc w:val="center"/>
        <w:rPr>
          <w:lang w:val="lv-LV"/>
        </w:rPr>
      </w:pPr>
      <w:r w:rsidRPr="00EB3396">
        <w:rPr>
          <w:lang w:val="lv-LV"/>
        </w:rPr>
        <w:t>Daugavpils pilsētas domes iepirkumu komisija</w:t>
      </w:r>
    </w:p>
    <w:p w:rsidR="0058208F" w:rsidRPr="00EB3396" w:rsidRDefault="0058208F" w:rsidP="00C17686">
      <w:pPr>
        <w:jc w:val="center"/>
        <w:rPr>
          <w:b/>
          <w:bCs/>
          <w:lang w:val="lv-LV"/>
        </w:rPr>
      </w:pPr>
      <w:r w:rsidRPr="00EB3396">
        <w:rPr>
          <w:b/>
          <w:bCs/>
          <w:lang w:val="lv-LV"/>
        </w:rPr>
        <w:t>“</w:t>
      </w:r>
      <w:r w:rsidR="00E16B70" w:rsidRPr="00AA22BA">
        <w:rPr>
          <w:b/>
          <w:bCs/>
          <w:lang w:val="lv-LV"/>
        </w:rPr>
        <w:t>Būvniecības darbu (ielu pārbūve) veikšana Daugavpils pilsētas rūpniecisko teritoriju publiskās infrastruktūras attīstībai (SAM 5.6.2. ietvaros)</w:t>
      </w:r>
      <w:r w:rsidR="00E16B70">
        <w:rPr>
          <w:b/>
          <w:bCs/>
          <w:lang w:val="lv-LV"/>
        </w:rPr>
        <w:t>”</w:t>
      </w:r>
    </w:p>
    <w:p w:rsidR="0058208F" w:rsidRPr="00EB3396" w:rsidRDefault="0058208F" w:rsidP="00C17686">
      <w:pPr>
        <w:jc w:val="center"/>
        <w:rPr>
          <w:lang w:val="lv-LV"/>
        </w:rPr>
      </w:pPr>
      <w:r w:rsidRPr="00EB3396">
        <w:rPr>
          <w:lang w:val="lv-LV"/>
        </w:rPr>
        <w:t>identifikācijas numurs DPD 201</w:t>
      </w:r>
      <w:r w:rsidR="00B2677D">
        <w:rPr>
          <w:lang w:val="lv-LV"/>
        </w:rPr>
        <w:t>8</w:t>
      </w:r>
      <w:r w:rsidRPr="00EB3396">
        <w:rPr>
          <w:lang w:val="lv-LV"/>
        </w:rPr>
        <w:t>/</w:t>
      </w:r>
      <w:r w:rsidR="00B2677D">
        <w:rPr>
          <w:lang w:val="lv-LV"/>
        </w:rPr>
        <w:t>106</w:t>
      </w:r>
    </w:p>
    <w:p w:rsidR="000805F9" w:rsidRPr="00EB3396" w:rsidRDefault="000805F9" w:rsidP="00C17686">
      <w:pPr>
        <w:jc w:val="center"/>
        <w:rPr>
          <w:b/>
          <w:lang w:val="lv-LV"/>
        </w:rPr>
      </w:pPr>
    </w:p>
    <w:p w:rsidR="000805F9" w:rsidRPr="00EB3396" w:rsidRDefault="000805F9" w:rsidP="00C17686">
      <w:pPr>
        <w:jc w:val="center"/>
        <w:rPr>
          <w:b/>
          <w:caps/>
          <w:lang w:val="lv-LV"/>
        </w:rPr>
      </w:pPr>
      <w:r w:rsidRPr="00EB3396">
        <w:rPr>
          <w:b/>
          <w:caps/>
          <w:lang w:val="lv-LV"/>
        </w:rPr>
        <w:t xml:space="preserve">Atbildes </w:t>
      </w:r>
    </w:p>
    <w:p w:rsidR="000805F9" w:rsidRPr="00EB3396" w:rsidRDefault="000805F9" w:rsidP="00C17686">
      <w:pPr>
        <w:jc w:val="center"/>
        <w:rPr>
          <w:b/>
          <w:caps/>
          <w:lang w:val="lv-LV"/>
        </w:rPr>
      </w:pPr>
      <w:r w:rsidRPr="00EB3396">
        <w:rPr>
          <w:b/>
          <w:caps/>
          <w:lang w:val="lv-LV"/>
        </w:rPr>
        <w:t xml:space="preserve">uz piegādātāju jautājumiem </w:t>
      </w:r>
    </w:p>
    <w:p w:rsidR="000805F9" w:rsidRPr="00EB3396" w:rsidRDefault="00822DEF" w:rsidP="00C17686">
      <w:pPr>
        <w:jc w:val="center"/>
        <w:rPr>
          <w:b/>
          <w:caps/>
          <w:lang w:val="lv-LV"/>
        </w:rPr>
      </w:pPr>
      <w:r>
        <w:rPr>
          <w:b/>
          <w:caps/>
          <w:lang w:val="lv-LV"/>
        </w:rPr>
        <w:t>Nr.2</w:t>
      </w:r>
    </w:p>
    <w:p w:rsidR="000805F9" w:rsidRPr="00EB3396" w:rsidRDefault="000805F9" w:rsidP="00C17686">
      <w:pPr>
        <w:jc w:val="center"/>
        <w:rPr>
          <w:b/>
          <w:lang w:val="lv-LV"/>
        </w:rPr>
      </w:pPr>
    </w:p>
    <w:p w:rsidR="00B2677D" w:rsidRPr="00777443" w:rsidRDefault="00B2677D" w:rsidP="00B2677D">
      <w:pPr>
        <w:jc w:val="center"/>
        <w:rPr>
          <w:b/>
          <w:u w:val="single"/>
          <w:lang w:eastAsia="ru-RU"/>
        </w:rPr>
      </w:pPr>
      <w:r w:rsidRPr="00777443">
        <w:rPr>
          <w:b/>
          <w:u w:val="single"/>
          <w:lang w:eastAsia="ru-RU"/>
        </w:rPr>
        <w:t>Par iepirkuma priekšmeta “A” daļu.</w:t>
      </w:r>
    </w:p>
    <w:p w:rsidR="00B2677D" w:rsidRPr="00777443" w:rsidRDefault="00B2677D" w:rsidP="00B2677D">
      <w:pPr>
        <w:jc w:val="both"/>
        <w:rPr>
          <w:i/>
        </w:rPr>
      </w:pPr>
      <w:r w:rsidRPr="00777443">
        <w:rPr>
          <w:i/>
        </w:rPr>
        <w:t>2.1</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Vai veicot aprēķinus par ierakuma veikšanu (pozīciju </w:t>
      </w:r>
      <w:proofErr w:type="gramStart"/>
      <w:r w:rsidRPr="00777443">
        <w:rPr>
          <w:i/>
          <w:lang w:eastAsia="ru-RU"/>
        </w:rPr>
        <w:t>Nr.11.,</w:t>
      </w:r>
      <w:proofErr w:type="gramEnd"/>
      <w:r w:rsidRPr="00777443">
        <w:rPr>
          <w:i/>
          <w:lang w:eastAsia="ru-RU"/>
        </w:rPr>
        <w:t xml:space="preserve"> 35., 36.) atgūto materiālu ir jāparedz vest uz Būvuzņēmēja atbērtni, kā rakstīts darba apjomu sarakstā, vai atbilstoši Pasūtītāja pievienotajai specifikācijai jāved uz Pasūtītāja atbērtni? </w:t>
      </w:r>
      <w:proofErr w:type="gramStart"/>
      <w:r w:rsidRPr="00777443">
        <w:rPr>
          <w:i/>
          <w:lang w:eastAsia="ru-RU"/>
        </w:rPr>
        <w:t>Ja</w:t>
      </w:r>
      <w:proofErr w:type="gramEnd"/>
      <w:r w:rsidRPr="00777443">
        <w:rPr>
          <w:i/>
          <w:lang w:eastAsia="ru-RU"/>
        </w:rPr>
        <w:t xml:space="preserve"> jāved uz Pasūtītāja atbērtni, lūdzam norādīt precīzu atbērtnes atrašanās vietu.</w:t>
      </w:r>
    </w:p>
    <w:p w:rsidR="00B2677D" w:rsidRPr="00777443" w:rsidRDefault="00B2677D" w:rsidP="00B2677D">
      <w:pPr>
        <w:jc w:val="both"/>
        <w:rPr>
          <w:b/>
        </w:rPr>
      </w:pPr>
      <w:r w:rsidRPr="00777443">
        <w:rPr>
          <w:b/>
        </w:rPr>
        <w:t>2.1</w:t>
      </w:r>
      <w:proofErr w:type="gramStart"/>
      <w:r w:rsidRPr="00777443">
        <w:rPr>
          <w:b/>
        </w:rPr>
        <w:t>.atbilde</w:t>
      </w:r>
      <w:proofErr w:type="gramEnd"/>
    </w:p>
    <w:p w:rsidR="00B2677D" w:rsidRPr="00777443" w:rsidRDefault="00B2677D" w:rsidP="00B2677D">
      <w:r w:rsidRPr="00777443">
        <w:t>Skaidrojums:</w:t>
      </w:r>
    </w:p>
    <w:tbl>
      <w:tblPr>
        <w:tblW w:w="0" w:type="auto"/>
        <w:tblInd w:w="132" w:type="dxa"/>
        <w:tblCellMar>
          <w:left w:w="0" w:type="dxa"/>
          <w:right w:w="0" w:type="dxa"/>
        </w:tblCellMar>
        <w:tblLook w:val="04A0" w:firstRow="1" w:lastRow="0" w:firstColumn="1" w:lastColumn="0" w:noHBand="0" w:noVBand="1"/>
      </w:tblPr>
      <w:tblGrid>
        <w:gridCol w:w="1276"/>
        <w:gridCol w:w="3685"/>
        <w:gridCol w:w="4144"/>
      </w:tblGrid>
      <w:tr w:rsidR="00B2677D" w:rsidRPr="00777443" w:rsidTr="003344F4">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Pozīcijas numurs</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Darba nosaukums</w:t>
            </w:r>
          </w:p>
        </w:tc>
        <w:tc>
          <w:tcPr>
            <w:tcW w:w="4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Arbērtne</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11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Minerālmateriālu seguma un pamata kārtu demontāža,  hvid=25 cm un transportēšana uz atbērtni</w:t>
            </w:r>
          </w:p>
        </w:tc>
        <w:tc>
          <w:tcPr>
            <w:tcW w:w="4144"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specifikācijai.</w:t>
            </w:r>
          </w:p>
          <w:p w:rsidR="00B2677D" w:rsidRPr="00777443" w:rsidRDefault="00B2677D" w:rsidP="003344F4">
            <w:pPr>
              <w:pStyle w:val="ListParagraph"/>
              <w:ind w:left="0"/>
            </w:pPr>
            <w:r w:rsidRPr="00777443">
              <w:t>Pasūtītāja atbērtne 10km attālumā.</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35</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Augu zemes slāņa noņemšana, h(vid)=30cm, liekās grunts transports uz Būvuzņēmēja atbērtni</w:t>
            </w:r>
          </w:p>
        </w:tc>
        <w:tc>
          <w:tcPr>
            <w:tcW w:w="4144"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Būvuzņēmēja atbērtne.</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36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Ierakuma izbūve, liekās grunts transports uz atbērtni</w:t>
            </w:r>
          </w:p>
        </w:tc>
        <w:tc>
          <w:tcPr>
            <w:tcW w:w="4144"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specifikācijai.</w:t>
            </w:r>
          </w:p>
          <w:p w:rsidR="00B2677D" w:rsidRPr="00777443" w:rsidRDefault="00B2677D" w:rsidP="003344F4">
            <w:pPr>
              <w:pStyle w:val="ListParagraph"/>
              <w:ind w:left="0"/>
            </w:pPr>
            <w:r w:rsidRPr="00777443">
              <w:t>Pasūtītāja atbērtne 10km attālumā.</w:t>
            </w:r>
          </w:p>
        </w:tc>
      </w:tr>
    </w:tbl>
    <w:p w:rsidR="00B2677D" w:rsidRPr="00777443" w:rsidRDefault="00B2677D" w:rsidP="00B2677D">
      <w:pPr>
        <w:jc w:val="both"/>
        <w:rPr>
          <w:i/>
        </w:rPr>
      </w:pPr>
    </w:p>
    <w:p w:rsidR="00B2677D" w:rsidRPr="00777443" w:rsidRDefault="00B2677D" w:rsidP="00B2677D">
      <w:pPr>
        <w:jc w:val="both"/>
        <w:rPr>
          <w:i/>
        </w:rPr>
      </w:pPr>
      <w:r w:rsidRPr="00777443">
        <w:rPr>
          <w:i/>
        </w:rPr>
        <w:t>2.2</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Vai frēzēto materiālu (pozīciju Nr. </w:t>
      </w:r>
      <w:proofErr w:type="gramStart"/>
      <w:r w:rsidRPr="00777443">
        <w:rPr>
          <w:i/>
          <w:lang w:eastAsia="ru-RU"/>
        </w:rPr>
        <w:t>10.,</w:t>
      </w:r>
      <w:proofErr w:type="gramEnd"/>
      <w:r w:rsidRPr="00777443">
        <w:rPr>
          <w:i/>
          <w:lang w:eastAsia="ru-RU"/>
        </w:rPr>
        <w:t xml:space="preserve"> 58., 516.) atbilstoši darba apjomu sarakstā rakstītajam ir jāparedz vest uz Būvuzņēmēja atbērtni, vai atbilstoši Pasūtītāja pievienotajai specifikācijai -  uz</w:t>
      </w:r>
      <w:r w:rsidRPr="00777443">
        <w:rPr>
          <w:lang w:eastAsia="ru-RU"/>
        </w:rPr>
        <w:t xml:space="preserve"> </w:t>
      </w:r>
      <w:r w:rsidRPr="00777443">
        <w:rPr>
          <w:i/>
          <w:lang w:eastAsia="ru-RU"/>
        </w:rPr>
        <w:t xml:space="preserve">Pasūtītāja atbērtni? </w:t>
      </w:r>
      <w:proofErr w:type="gramStart"/>
      <w:r w:rsidRPr="00777443">
        <w:rPr>
          <w:i/>
          <w:lang w:eastAsia="ru-RU"/>
        </w:rPr>
        <w:t>Ja</w:t>
      </w:r>
      <w:proofErr w:type="gramEnd"/>
      <w:r w:rsidRPr="00777443">
        <w:rPr>
          <w:i/>
          <w:lang w:eastAsia="ru-RU"/>
        </w:rPr>
        <w:t xml:space="preserve"> jāved uz Pasūtītāja atbērtni, tad lūdzam norādīt precīzu atbērtnes atrašanās vietu.</w:t>
      </w:r>
    </w:p>
    <w:p w:rsidR="00B2677D" w:rsidRPr="00777443" w:rsidRDefault="00B2677D" w:rsidP="00B2677D">
      <w:pPr>
        <w:jc w:val="both"/>
        <w:rPr>
          <w:b/>
        </w:rPr>
      </w:pPr>
      <w:r w:rsidRPr="00777443">
        <w:rPr>
          <w:b/>
        </w:rPr>
        <w:t>2.2</w:t>
      </w:r>
      <w:proofErr w:type="gramStart"/>
      <w:r w:rsidRPr="00777443">
        <w:rPr>
          <w:b/>
        </w:rPr>
        <w:t>.atbilde</w:t>
      </w:r>
      <w:proofErr w:type="gramEnd"/>
    </w:p>
    <w:p w:rsidR="00B2677D" w:rsidRPr="00777443" w:rsidRDefault="00B2677D" w:rsidP="00B2677D">
      <w:r w:rsidRPr="00777443">
        <w:t>Skaidrojums:</w:t>
      </w:r>
    </w:p>
    <w:tbl>
      <w:tblPr>
        <w:tblW w:w="0" w:type="auto"/>
        <w:tblInd w:w="-10" w:type="dxa"/>
        <w:tblCellMar>
          <w:left w:w="0" w:type="dxa"/>
          <w:right w:w="0" w:type="dxa"/>
        </w:tblCellMar>
        <w:tblLook w:val="04A0" w:firstRow="1" w:lastRow="0" w:firstColumn="1" w:lastColumn="0" w:noHBand="0" w:noVBand="1"/>
      </w:tblPr>
      <w:tblGrid>
        <w:gridCol w:w="1276"/>
        <w:gridCol w:w="3544"/>
        <w:gridCol w:w="4427"/>
      </w:tblGrid>
      <w:tr w:rsidR="00B2677D" w:rsidRPr="00777443" w:rsidTr="003344F4">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Pozīcijas numurs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Darba nosaukums</w:t>
            </w:r>
          </w:p>
        </w:tc>
        <w:tc>
          <w:tcPr>
            <w:tcW w:w="4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Arbērtne</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10</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Asfaltbetona seguma frēzēšana hvid=20cm un transportēšana uz Būvuzņēmēja atbērtni</w:t>
            </w:r>
          </w:p>
        </w:tc>
        <w:tc>
          <w:tcPr>
            <w:tcW w:w="4427"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Būvuzņēmēja atbērtne.</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58</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Esošā asfaltbetona virskārtas frēzēšana ar nofrēzētā materiāla aizvešanu uz atbērtni, hvid=10cm</w:t>
            </w:r>
          </w:p>
        </w:tc>
        <w:tc>
          <w:tcPr>
            <w:tcW w:w="4427"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Būvuzņēmēja atbērtne.</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516</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Esošā asfaltbetona virskārtas frēzēšana ar nofrēzētā materiāla aizvešanu uz atbērtni, hvid=10cm</w:t>
            </w:r>
          </w:p>
        </w:tc>
        <w:tc>
          <w:tcPr>
            <w:tcW w:w="4427"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Būvuzņēmēja atbērtne.</w:t>
            </w:r>
          </w:p>
        </w:tc>
      </w:tr>
    </w:tbl>
    <w:p w:rsidR="00B2677D" w:rsidRPr="00777443" w:rsidRDefault="00B2677D" w:rsidP="00B2677D">
      <w:pPr>
        <w:jc w:val="both"/>
        <w:rPr>
          <w:i/>
        </w:rPr>
      </w:pPr>
    </w:p>
    <w:p w:rsidR="00B2677D" w:rsidRPr="00777443" w:rsidRDefault="00B2677D" w:rsidP="00B2677D">
      <w:pPr>
        <w:jc w:val="both"/>
        <w:rPr>
          <w:i/>
        </w:rPr>
      </w:pPr>
      <w:r w:rsidRPr="00777443">
        <w:rPr>
          <w:i/>
        </w:rPr>
        <w:t>2.3</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Darbu apjomu sarakstā lietus kanalizācijas K2 daļā 119. </w:t>
      </w:r>
      <w:proofErr w:type="gramStart"/>
      <w:r w:rsidRPr="00777443">
        <w:rPr>
          <w:i/>
          <w:lang w:eastAsia="ru-RU"/>
        </w:rPr>
        <w:t>pozīcijā</w:t>
      </w:r>
      <w:proofErr w:type="gramEnd"/>
      <w:r w:rsidRPr="00777443">
        <w:rPr>
          <w:i/>
          <w:lang w:eastAsia="ru-RU"/>
        </w:rPr>
        <w:t xml:space="preserve"> ir noradīta lietus kanalizācijas caurule PP SN8 ø500, 122. </w:t>
      </w:r>
      <w:proofErr w:type="gramStart"/>
      <w:r w:rsidRPr="00777443">
        <w:rPr>
          <w:i/>
          <w:lang w:eastAsia="ru-RU"/>
        </w:rPr>
        <w:t>pozīcijā</w:t>
      </w:r>
      <w:proofErr w:type="gramEnd"/>
      <w:r w:rsidRPr="00777443">
        <w:rPr>
          <w:i/>
          <w:lang w:eastAsia="ru-RU"/>
        </w:rPr>
        <w:t xml:space="preserve"> - lietus kanalizācijas dubultsienu caurule PP SN8 ø560. Lūdzam precizēt, kāds caurules diametrs atzīmēts, ārējais vai iekšējais.</w:t>
      </w:r>
    </w:p>
    <w:p w:rsidR="00B2677D" w:rsidRPr="00777443" w:rsidRDefault="00B2677D" w:rsidP="00B2677D">
      <w:pPr>
        <w:jc w:val="both"/>
        <w:rPr>
          <w:b/>
        </w:rPr>
      </w:pPr>
      <w:r w:rsidRPr="00777443">
        <w:rPr>
          <w:b/>
        </w:rPr>
        <w:t>2.3</w:t>
      </w:r>
      <w:proofErr w:type="gramStart"/>
      <w:r w:rsidRPr="00777443">
        <w:rPr>
          <w:b/>
        </w:rPr>
        <w:t>.atbilde</w:t>
      </w:r>
      <w:proofErr w:type="gramEnd"/>
    </w:p>
    <w:p w:rsidR="00B2677D" w:rsidRPr="00777443" w:rsidRDefault="00B2677D" w:rsidP="00B2677D">
      <w:pPr>
        <w:jc w:val="both"/>
        <w:rPr>
          <w:b/>
        </w:rPr>
      </w:pPr>
      <w:r w:rsidRPr="00777443">
        <w:t>Darbu apjomu sarakstā norādīts caurules ārējais diametrs.</w:t>
      </w:r>
    </w:p>
    <w:p w:rsidR="00B2677D" w:rsidRPr="00777443" w:rsidRDefault="00B2677D" w:rsidP="00B2677D">
      <w:pPr>
        <w:jc w:val="both"/>
        <w:rPr>
          <w:b/>
        </w:rPr>
      </w:pPr>
    </w:p>
    <w:p w:rsidR="00B2677D" w:rsidRPr="00777443" w:rsidRDefault="00B2677D" w:rsidP="00B2677D">
      <w:pPr>
        <w:jc w:val="both"/>
        <w:rPr>
          <w:i/>
        </w:rPr>
      </w:pPr>
      <w:r w:rsidRPr="00777443">
        <w:rPr>
          <w:i/>
        </w:rPr>
        <w:t>2.4</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Darbu apjomu sarakstā lietus kanalizācijas K2 daļā 125. pozīcijā ir </w:t>
      </w:r>
      <w:proofErr w:type="gramStart"/>
      <w:r w:rsidRPr="00777443">
        <w:rPr>
          <w:i/>
          <w:lang w:eastAsia="ru-RU"/>
        </w:rPr>
        <w:t>iekļauta ”</w:t>
      </w:r>
      <w:proofErr w:type="gramEnd"/>
      <w:r w:rsidRPr="00777443">
        <w:rPr>
          <w:i/>
          <w:lang w:eastAsia="ru-RU"/>
        </w:rPr>
        <w:t xml:space="preserve">Dubultsienu pašteces kanalizācijas caurule PP SN8 ø560 ar veidgabaliem, -10*C marķējums, LVS EN13476-3, izbūve ar beztranšejas metodi”. Veicot caurules izbūvi ar beztranšejas metodi jāizmato glūdas polietilēna, </w:t>
      </w:r>
      <w:proofErr w:type="gramStart"/>
      <w:r w:rsidRPr="00777443">
        <w:rPr>
          <w:i/>
          <w:lang w:eastAsia="ru-RU"/>
        </w:rPr>
        <w:t>nevis</w:t>
      </w:r>
      <w:proofErr w:type="gramEnd"/>
      <w:r w:rsidRPr="00777443">
        <w:rPr>
          <w:i/>
          <w:lang w:eastAsia="ru-RU"/>
        </w:rPr>
        <w:t xml:space="preserve"> polipropilēna (PP) caurules. Iespējams, ka iet runa par posmu K2-40 – K2-41. Bet gan plānā, gan profilā atzīmēta tikai caurule D315 mm. Tajā pašā laikā šis posms nav iekļauts darba apjomos. Kopējais caurules D315mm garums pēc rasējumiem ir 406,4m, darba apjomos – 382,5m. Lūdzam veikt izmaiņas darba apjomu sarakstā </w:t>
      </w:r>
      <w:proofErr w:type="gramStart"/>
      <w:r w:rsidRPr="00777443">
        <w:rPr>
          <w:i/>
          <w:lang w:eastAsia="ru-RU"/>
        </w:rPr>
        <w:t>un</w:t>
      </w:r>
      <w:proofErr w:type="gramEnd"/>
      <w:r w:rsidRPr="00777443">
        <w:rPr>
          <w:i/>
          <w:lang w:eastAsia="ru-RU"/>
        </w:rPr>
        <w:t xml:space="preserve"> projektā.</w:t>
      </w:r>
    </w:p>
    <w:p w:rsidR="00B2677D" w:rsidRPr="00777443" w:rsidRDefault="00B2677D" w:rsidP="00B2677D">
      <w:pPr>
        <w:jc w:val="both"/>
        <w:rPr>
          <w:b/>
        </w:rPr>
      </w:pPr>
      <w:r w:rsidRPr="00777443">
        <w:rPr>
          <w:b/>
        </w:rPr>
        <w:t>2.4</w:t>
      </w:r>
      <w:proofErr w:type="gramStart"/>
      <w:r w:rsidRPr="00777443">
        <w:rPr>
          <w:b/>
        </w:rPr>
        <w:t>.atbilde</w:t>
      </w:r>
      <w:proofErr w:type="gramEnd"/>
    </w:p>
    <w:p w:rsidR="00B2677D" w:rsidRDefault="00B2677D" w:rsidP="00B2677D">
      <w:pPr>
        <w:pStyle w:val="ListParagraph"/>
        <w:rPr>
          <w:lang w:val="lv-LV"/>
        </w:rPr>
      </w:pPr>
      <w:r w:rsidRPr="00777443">
        <w:rPr>
          <w:lang w:val="lv-LV"/>
        </w:rPr>
        <w:t>Projektā un darbu apjomos veiktas atbilstošas korekcijas: BA mainīta pozīcija</w:t>
      </w:r>
    </w:p>
    <w:p w:rsidR="00B2677D" w:rsidRDefault="00B2677D" w:rsidP="00B2677D">
      <w:pPr>
        <w:pStyle w:val="ListParagraph"/>
        <w:rPr>
          <w:lang w:val="lv-LV"/>
        </w:rPr>
      </w:pPr>
    </w:p>
    <w:tbl>
      <w:tblPr>
        <w:tblStyle w:val="TableGrid"/>
        <w:tblW w:w="9110" w:type="dxa"/>
        <w:tblInd w:w="137" w:type="dxa"/>
        <w:tblLook w:val="04A0" w:firstRow="1" w:lastRow="0" w:firstColumn="1" w:lastColumn="0" w:noHBand="0" w:noVBand="1"/>
      </w:tblPr>
      <w:tblGrid>
        <w:gridCol w:w="851"/>
        <w:gridCol w:w="5953"/>
        <w:gridCol w:w="1134"/>
        <w:gridCol w:w="851"/>
        <w:gridCol w:w="321"/>
      </w:tblGrid>
      <w:tr w:rsidR="00B2677D" w:rsidTr="003344F4">
        <w:tc>
          <w:tcPr>
            <w:tcW w:w="851" w:type="dxa"/>
          </w:tcPr>
          <w:p w:rsidR="00B2677D" w:rsidRDefault="00B2677D" w:rsidP="003344F4">
            <w:pPr>
              <w:pStyle w:val="ListParagraph"/>
              <w:ind w:left="0"/>
              <w:jc w:val="center"/>
              <w:rPr>
                <w:lang w:val="lv-LV"/>
              </w:rPr>
            </w:pPr>
            <w:r>
              <w:rPr>
                <w:lang w:val="lv-LV"/>
              </w:rPr>
              <w:t>8</w:t>
            </w:r>
          </w:p>
        </w:tc>
        <w:tc>
          <w:tcPr>
            <w:tcW w:w="5953" w:type="dxa"/>
            <w:vAlign w:val="center"/>
          </w:tcPr>
          <w:p w:rsidR="00B2677D" w:rsidRPr="00B2677D" w:rsidRDefault="00B2677D" w:rsidP="003344F4">
            <w:pPr>
              <w:shd w:val="clear" w:color="auto" w:fill="FFFFFF" w:themeFill="background1"/>
              <w:rPr>
                <w:lang w:val="lv-LV"/>
              </w:rPr>
            </w:pPr>
            <w:r w:rsidRPr="00B2677D">
              <w:rPr>
                <w:lang w:val="lv-LV"/>
              </w:rPr>
              <w:t>Kanalizācijas caurules PE100-RC SDR17 PN10 Ø315, PAS1075 2.tips, izbūve ar beztranšejas metodi,  t.sk. caurules ievilkšana apvalkcaurulē, rakšanas darbi, zaļās zonas un asfalta segumu atjaunošana šahtu vietās un savienojošo veidgabalu vietās</w:t>
            </w:r>
          </w:p>
        </w:tc>
        <w:tc>
          <w:tcPr>
            <w:tcW w:w="1134" w:type="dxa"/>
          </w:tcPr>
          <w:p w:rsidR="00B2677D" w:rsidRDefault="00B2677D" w:rsidP="003344F4">
            <w:pPr>
              <w:pStyle w:val="ListParagraph"/>
              <w:ind w:left="0"/>
              <w:jc w:val="center"/>
              <w:rPr>
                <w:lang w:val="lv-LV"/>
              </w:rPr>
            </w:pPr>
            <w:r>
              <w:rPr>
                <w:lang w:val="lv-LV"/>
              </w:rPr>
              <w:t>m</w:t>
            </w:r>
          </w:p>
        </w:tc>
        <w:tc>
          <w:tcPr>
            <w:tcW w:w="851" w:type="dxa"/>
          </w:tcPr>
          <w:p w:rsidR="00B2677D" w:rsidRDefault="00B2677D" w:rsidP="003344F4">
            <w:pPr>
              <w:pStyle w:val="ListParagraph"/>
              <w:ind w:left="0"/>
              <w:jc w:val="center"/>
              <w:rPr>
                <w:lang w:val="lv-LV"/>
              </w:rPr>
            </w:pPr>
            <w:r>
              <w:rPr>
                <w:lang w:val="lv-LV"/>
              </w:rPr>
              <w:t>24,0</w:t>
            </w:r>
          </w:p>
        </w:tc>
        <w:tc>
          <w:tcPr>
            <w:tcW w:w="321" w:type="dxa"/>
          </w:tcPr>
          <w:p w:rsidR="00B2677D" w:rsidRDefault="00B2677D" w:rsidP="003344F4">
            <w:pPr>
              <w:pStyle w:val="ListParagraph"/>
              <w:ind w:left="0"/>
              <w:rPr>
                <w:lang w:val="lv-LV"/>
              </w:rPr>
            </w:pPr>
          </w:p>
        </w:tc>
      </w:tr>
      <w:tr w:rsidR="00B2677D" w:rsidTr="003344F4">
        <w:tc>
          <w:tcPr>
            <w:tcW w:w="851" w:type="dxa"/>
          </w:tcPr>
          <w:p w:rsidR="00B2677D" w:rsidRDefault="00B2677D" w:rsidP="003344F4">
            <w:pPr>
              <w:pStyle w:val="ListParagraph"/>
              <w:ind w:left="0"/>
              <w:jc w:val="center"/>
              <w:rPr>
                <w:lang w:val="lv-LV"/>
              </w:rPr>
            </w:pPr>
          </w:p>
        </w:tc>
        <w:tc>
          <w:tcPr>
            <w:tcW w:w="5953" w:type="dxa"/>
            <w:vAlign w:val="center"/>
          </w:tcPr>
          <w:p w:rsidR="00B2677D" w:rsidRPr="00777443" w:rsidRDefault="00B2677D" w:rsidP="003344F4">
            <w:pPr>
              <w:shd w:val="clear" w:color="auto" w:fill="FFFFFF" w:themeFill="background1"/>
              <w:jc w:val="right"/>
              <w:rPr>
                <w:i/>
                <w:iCs/>
              </w:rPr>
            </w:pPr>
            <w:r w:rsidRPr="00777443">
              <w:rPr>
                <w:i/>
                <w:iCs/>
              </w:rPr>
              <w:t>Kanalizācijas caurules PE100-RC SDR17 PN10 Ø315, PAS1075 2.tips</w:t>
            </w:r>
          </w:p>
        </w:tc>
        <w:tc>
          <w:tcPr>
            <w:tcW w:w="1134" w:type="dxa"/>
          </w:tcPr>
          <w:p w:rsidR="00B2677D" w:rsidRDefault="00B2677D" w:rsidP="003344F4">
            <w:pPr>
              <w:pStyle w:val="ListParagraph"/>
              <w:ind w:left="0"/>
              <w:jc w:val="center"/>
              <w:rPr>
                <w:lang w:val="lv-LV"/>
              </w:rPr>
            </w:pPr>
            <w:r>
              <w:rPr>
                <w:lang w:val="lv-LV"/>
              </w:rPr>
              <w:t>m</w:t>
            </w:r>
          </w:p>
        </w:tc>
        <w:tc>
          <w:tcPr>
            <w:tcW w:w="851" w:type="dxa"/>
          </w:tcPr>
          <w:p w:rsidR="00B2677D" w:rsidRDefault="00B2677D" w:rsidP="003344F4">
            <w:pPr>
              <w:pStyle w:val="ListParagraph"/>
              <w:ind w:left="0"/>
              <w:jc w:val="center"/>
              <w:rPr>
                <w:lang w:val="lv-LV"/>
              </w:rPr>
            </w:pPr>
            <w:r>
              <w:rPr>
                <w:lang w:val="lv-LV"/>
              </w:rPr>
              <w:t>24,0</w:t>
            </w:r>
          </w:p>
        </w:tc>
        <w:tc>
          <w:tcPr>
            <w:tcW w:w="321" w:type="dxa"/>
          </w:tcPr>
          <w:p w:rsidR="00B2677D" w:rsidRDefault="00B2677D" w:rsidP="003344F4">
            <w:pPr>
              <w:pStyle w:val="ListParagraph"/>
              <w:ind w:left="0"/>
              <w:rPr>
                <w:lang w:val="lv-LV"/>
              </w:rPr>
            </w:pPr>
          </w:p>
        </w:tc>
      </w:tr>
      <w:tr w:rsidR="00B2677D" w:rsidTr="003344F4">
        <w:tc>
          <w:tcPr>
            <w:tcW w:w="851" w:type="dxa"/>
          </w:tcPr>
          <w:p w:rsidR="00B2677D" w:rsidRDefault="00B2677D" w:rsidP="003344F4">
            <w:pPr>
              <w:pStyle w:val="ListParagraph"/>
              <w:ind w:left="0"/>
              <w:jc w:val="center"/>
              <w:rPr>
                <w:lang w:val="lv-LV"/>
              </w:rPr>
            </w:pPr>
          </w:p>
        </w:tc>
        <w:tc>
          <w:tcPr>
            <w:tcW w:w="5953" w:type="dxa"/>
            <w:vAlign w:val="center"/>
          </w:tcPr>
          <w:p w:rsidR="00B2677D" w:rsidRPr="00777443" w:rsidRDefault="00B2677D" w:rsidP="003344F4">
            <w:pPr>
              <w:shd w:val="clear" w:color="auto" w:fill="FFFFFF" w:themeFill="background1"/>
              <w:jc w:val="right"/>
              <w:rPr>
                <w:i/>
                <w:iCs/>
              </w:rPr>
            </w:pPr>
            <w:r w:rsidRPr="00777443">
              <w:rPr>
                <w:i/>
                <w:iCs/>
              </w:rPr>
              <w:t>Apvalkcaurule PE100-RC SDR17 PN10 Ø500, PAS1075 2.tips, t.sk. distanceri</w:t>
            </w:r>
          </w:p>
        </w:tc>
        <w:tc>
          <w:tcPr>
            <w:tcW w:w="1134" w:type="dxa"/>
          </w:tcPr>
          <w:p w:rsidR="00B2677D" w:rsidRDefault="00B2677D" w:rsidP="003344F4">
            <w:pPr>
              <w:pStyle w:val="ListParagraph"/>
              <w:ind w:left="0"/>
              <w:jc w:val="center"/>
              <w:rPr>
                <w:lang w:val="lv-LV"/>
              </w:rPr>
            </w:pPr>
            <w:r>
              <w:rPr>
                <w:lang w:val="lv-LV"/>
              </w:rPr>
              <w:t>m</w:t>
            </w:r>
          </w:p>
        </w:tc>
        <w:tc>
          <w:tcPr>
            <w:tcW w:w="851" w:type="dxa"/>
          </w:tcPr>
          <w:p w:rsidR="00B2677D" w:rsidRDefault="00B2677D" w:rsidP="003344F4">
            <w:pPr>
              <w:pStyle w:val="ListParagraph"/>
              <w:ind w:left="0"/>
              <w:jc w:val="center"/>
              <w:rPr>
                <w:lang w:val="lv-LV"/>
              </w:rPr>
            </w:pPr>
            <w:r>
              <w:rPr>
                <w:lang w:val="lv-LV"/>
              </w:rPr>
              <w:t>24,0</w:t>
            </w:r>
          </w:p>
        </w:tc>
        <w:tc>
          <w:tcPr>
            <w:tcW w:w="321" w:type="dxa"/>
          </w:tcPr>
          <w:p w:rsidR="00B2677D" w:rsidRDefault="00B2677D" w:rsidP="003344F4">
            <w:pPr>
              <w:pStyle w:val="ListParagraph"/>
              <w:ind w:left="0"/>
              <w:rPr>
                <w:lang w:val="lv-LV"/>
              </w:rPr>
            </w:pPr>
          </w:p>
        </w:tc>
      </w:tr>
    </w:tbl>
    <w:p w:rsidR="00B2677D" w:rsidRDefault="00B2677D" w:rsidP="00B2677D">
      <w:pPr>
        <w:pStyle w:val="ListParagraph"/>
        <w:rPr>
          <w:lang w:val="lv-LV"/>
        </w:rPr>
      </w:pPr>
    </w:p>
    <w:p w:rsidR="00B2677D" w:rsidRPr="00777443" w:rsidRDefault="00B2677D" w:rsidP="00B2677D">
      <w:pPr>
        <w:pStyle w:val="ListParagraph"/>
        <w:shd w:val="clear" w:color="auto" w:fill="FFFFFF" w:themeFill="background1"/>
        <w:rPr>
          <w:lang w:val="lv-LV"/>
        </w:rPr>
      </w:pPr>
      <w:r w:rsidRPr="00777443">
        <w:rPr>
          <w:lang w:val="lv-LV"/>
        </w:rPr>
        <w:t>Profilā norādīta apvalkcaurule, koriģēts cauruļvada materiāls.</w:t>
      </w:r>
    </w:p>
    <w:p w:rsidR="00B2677D" w:rsidRDefault="00B2677D" w:rsidP="00B2677D">
      <w:pPr>
        <w:pStyle w:val="ListParagraph"/>
        <w:shd w:val="clear" w:color="auto" w:fill="FFFFFF" w:themeFill="background1"/>
        <w:rPr>
          <w:lang w:val="lv-LV"/>
        </w:rPr>
      </w:pPr>
      <w:r w:rsidRPr="00777443">
        <w:rPr>
          <w:lang w:val="lv-LV"/>
        </w:rPr>
        <w:t>IS sarakstā mainītās pozīcijas</w:t>
      </w:r>
    </w:p>
    <w:tbl>
      <w:tblPr>
        <w:tblStyle w:val="TableGrid"/>
        <w:tblW w:w="9110" w:type="dxa"/>
        <w:tblInd w:w="137" w:type="dxa"/>
        <w:tblLook w:val="04A0" w:firstRow="1" w:lastRow="0" w:firstColumn="1" w:lastColumn="0" w:noHBand="0" w:noVBand="1"/>
      </w:tblPr>
      <w:tblGrid>
        <w:gridCol w:w="851"/>
        <w:gridCol w:w="5953"/>
        <w:gridCol w:w="1134"/>
        <w:gridCol w:w="851"/>
        <w:gridCol w:w="321"/>
      </w:tblGrid>
      <w:tr w:rsidR="00B2677D" w:rsidTr="003344F4">
        <w:tc>
          <w:tcPr>
            <w:tcW w:w="851" w:type="dxa"/>
          </w:tcPr>
          <w:p w:rsidR="00B2677D" w:rsidRDefault="00B2677D" w:rsidP="003344F4">
            <w:pPr>
              <w:pStyle w:val="ListParagraph"/>
              <w:ind w:left="0"/>
              <w:jc w:val="center"/>
              <w:rPr>
                <w:lang w:val="lv-LV"/>
              </w:rPr>
            </w:pPr>
            <w:r>
              <w:rPr>
                <w:lang w:val="lv-LV"/>
              </w:rPr>
              <w:t>7</w:t>
            </w:r>
          </w:p>
        </w:tc>
        <w:tc>
          <w:tcPr>
            <w:tcW w:w="5953" w:type="dxa"/>
            <w:vAlign w:val="center"/>
          </w:tcPr>
          <w:p w:rsidR="00B2677D" w:rsidRPr="00B2677D" w:rsidRDefault="00B2677D" w:rsidP="003344F4">
            <w:pPr>
              <w:shd w:val="clear" w:color="auto" w:fill="FFFFFF" w:themeFill="background1"/>
              <w:rPr>
                <w:lang w:val="lv-LV"/>
              </w:rPr>
            </w:pPr>
            <w:r w:rsidRPr="00B2677D">
              <w:rPr>
                <w:lang w:val="lv-LV"/>
              </w:rPr>
              <w:t>Lietus kanalizācijas dubultsienu caurule PP SN8 ø560 ar uzmavu un blīvgredzenu, -10*C marķējums, LVS EN13476-3</w:t>
            </w:r>
          </w:p>
        </w:tc>
        <w:tc>
          <w:tcPr>
            <w:tcW w:w="1134" w:type="dxa"/>
          </w:tcPr>
          <w:p w:rsidR="00B2677D" w:rsidRDefault="00B2677D" w:rsidP="003344F4">
            <w:pPr>
              <w:pStyle w:val="ListParagraph"/>
              <w:ind w:left="0"/>
              <w:jc w:val="center"/>
              <w:rPr>
                <w:lang w:val="lv-LV"/>
              </w:rPr>
            </w:pPr>
            <w:r>
              <w:rPr>
                <w:lang w:val="lv-LV"/>
              </w:rPr>
              <w:t>m</w:t>
            </w:r>
          </w:p>
        </w:tc>
        <w:tc>
          <w:tcPr>
            <w:tcW w:w="851" w:type="dxa"/>
          </w:tcPr>
          <w:p w:rsidR="00B2677D" w:rsidRDefault="00B2677D" w:rsidP="003344F4">
            <w:pPr>
              <w:pStyle w:val="ListParagraph"/>
              <w:ind w:left="0"/>
              <w:jc w:val="center"/>
              <w:rPr>
                <w:lang w:val="lv-LV"/>
              </w:rPr>
            </w:pPr>
            <w:r>
              <w:rPr>
                <w:lang w:val="lv-LV"/>
              </w:rPr>
              <w:t>271,8</w:t>
            </w:r>
          </w:p>
        </w:tc>
        <w:tc>
          <w:tcPr>
            <w:tcW w:w="321" w:type="dxa"/>
          </w:tcPr>
          <w:p w:rsidR="00B2677D" w:rsidRDefault="00B2677D" w:rsidP="003344F4">
            <w:pPr>
              <w:pStyle w:val="ListParagraph"/>
              <w:ind w:left="0"/>
              <w:rPr>
                <w:lang w:val="lv-LV"/>
              </w:rPr>
            </w:pPr>
          </w:p>
        </w:tc>
      </w:tr>
      <w:tr w:rsidR="00B2677D" w:rsidTr="003344F4">
        <w:tc>
          <w:tcPr>
            <w:tcW w:w="851" w:type="dxa"/>
          </w:tcPr>
          <w:p w:rsidR="00B2677D" w:rsidRDefault="00B2677D" w:rsidP="003344F4">
            <w:pPr>
              <w:pStyle w:val="ListParagraph"/>
              <w:ind w:left="0"/>
              <w:jc w:val="center"/>
              <w:rPr>
                <w:lang w:val="lv-LV"/>
              </w:rPr>
            </w:pPr>
            <w:r>
              <w:rPr>
                <w:lang w:val="lv-LV"/>
              </w:rPr>
              <w:t>8</w:t>
            </w:r>
          </w:p>
        </w:tc>
        <w:tc>
          <w:tcPr>
            <w:tcW w:w="5953" w:type="dxa"/>
            <w:vAlign w:val="center"/>
          </w:tcPr>
          <w:p w:rsidR="00B2677D" w:rsidRPr="00777443" w:rsidRDefault="00B2677D" w:rsidP="003344F4">
            <w:pPr>
              <w:shd w:val="clear" w:color="auto" w:fill="FFFFFF" w:themeFill="background1"/>
            </w:pPr>
            <w:r w:rsidRPr="00777443">
              <w:t>Kanalizācijas caurule PE100-RC SDR17 PN10 Ø315, PAS1075 2.tips</w:t>
            </w:r>
          </w:p>
        </w:tc>
        <w:tc>
          <w:tcPr>
            <w:tcW w:w="1134" w:type="dxa"/>
          </w:tcPr>
          <w:p w:rsidR="00B2677D" w:rsidRDefault="00B2677D" w:rsidP="003344F4">
            <w:pPr>
              <w:pStyle w:val="ListParagraph"/>
              <w:ind w:left="0"/>
              <w:jc w:val="center"/>
              <w:rPr>
                <w:lang w:val="lv-LV"/>
              </w:rPr>
            </w:pPr>
            <w:r>
              <w:rPr>
                <w:lang w:val="lv-LV"/>
              </w:rPr>
              <w:t>m</w:t>
            </w:r>
          </w:p>
        </w:tc>
        <w:tc>
          <w:tcPr>
            <w:tcW w:w="851" w:type="dxa"/>
          </w:tcPr>
          <w:p w:rsidR="00B2677D" w:rsidRDefault="00B2677D" w:rsidP="003344F4">
            <w:pPr>
              <w:pStyle w:val="ListParagraph"/>
              <w:ind w:left="0"/>
              <w:jc w:val="center"/>
              <w:rPr>
                <w:lang w:val="lv-LV"/>
              </w:rPr>
            </w:pPr>
            <w:r>
              <w:rPr>
                <w:lang w:val="lv-LV"/>
              </w:rPr>
              <w:t>24,0</w:t>
            </w:r>
          </w:p>
        </w:tc>
        <w:tc>
          <w:tcPr>
            <w:tcW w:w="321" w:type="dxa"/>
          </w:tcPr>
          <w:p w:rsidR="00B2677D" w:rsidRDefault="00B2677D" w:rsidP="003344F4">
            <w:pPr>
              <w:pStyle w:val="ListParagraph"/>
              <w:ind w:left="0"/>
              <w:rPr>
                <w:lang w:val="lv-LV"/>
              </w:rPr>
            </w:pPr>
          </w:p>
        </w:tc>
      </w:tr>
      <w:tr w:rsidR="00B2677D" w:rsidTr="003344F4">
        <w:tc>
          <w:tcPr>
            <w:tcW w:w="851" w:type="dxa"/>
          </w:tcPr>
          <w:p w:rsidR="00B2677D" w:rsidRDefault="00B2677D" w:rsidP="003344F4">
            <w:pPr>
              <w:pStyle w:val="ListParagraph"/>
              <w:ind w:left="0"/>
              <w:jc w:val="center"/>
              <w:rPr>
                <w:lang w:val="lv-LV"/>
              </w:rPr>
            </w:pPr>
            <w:r>
              <w:rPr>
                <w:lang w:val="lv-LV"/>
              </w:rPr>
              <w:t>9</w:t>
            </w:r>
          </w:p>
        </w:tc>
        <w:tc>
          <w:tcPr>
            <w:tcW w:w="5953" w:type="dxa"/>
            <w:vAlign w:val="center"/>
          </w:tcPr>
          <w:p w:rsidR="00B2677D" w:rsidRPr="00777443" w:rsidRDefault="00B2677D" w:rsidP="003344F4">
            <w:pPr>
              <w:shd w:val="clear" w:color="auto" w:fill="FFFFFF" w:themeFill="background1"/>
            </w:pPr>
            <w:r w:rsidRPr="00777443">
              <w:t>Apvalkcaurule PE100-RC SDR17 PN10 Ø500, PAS1075 2.tips, t.sk. distanceri</w:t>
            </w:r>
          </w:p>
        </w:tc>
        <w:tc>
          <w:tcPr>
            <w:tcW w:w="1134" w:type="dxa"/>
          </w:tcPr>
          <w:p w:rsidR="00B2677D" w:rsidRDefault="00B2677D" w:rsidP="003344F4">
            <w:pPr>
              <w:pStyle w:val="ListParagraph"/>
              <w:ind w:left="0"/>
              <w:jc w:val="center"/>
              <w:rPr>
                <w:lang w:val="lv-LV"/>
              </w:rPr>
            </w:pPr>
            <w:r>
              <w:rPr>
                <w:lang w:val="lv-LV"/>
              </w:rPr>
              <w:t>m</w:t>
            </w:r>
          </w:p>
        </w:tc>
        <w:tc>
          <w:tcPr>
            <w:tcW w:w="851" w:type="dxa"/>
          </w:tcPr>
          <w:p w:rsidR="00B2677D" w:rsidRDefault="00B2677D" w:rsidP="003344F4">
            <w:pPr>
              <w:pStyle w:val="ListParagraph"/>
              <w:ind w:left="0"/>
              <w:jc w:val="center"/>
              <w:rPr>
                <w:lang w:val="lv-LV"/>
              </w:rPr>
            </w:pPr>
            <w:r>
              <w:rPr>
                <w:lang w:val="lv-LV"/>
              </w:rPr>
              <w:t>24,0</w:t>
            </w:r>
          </w:p>
        </w:tc>
        <w:tc>
          <w:tcPr>
            <w:tcW w:w="321" w:type="dxa"/>
          </w:tcPr>
          <w:p w:rsidR="00B2677D" w:rsidRDefault="00B2677D" w:rsidP="003344F4">
            <w:pPr>
              <w:pStyle w:val="ListParagraph"/>
              <w:ind w:left="0"/>
              <w:rPr>
                <w:lang w:val="lv-LV"/>
              </w:rPr>
            </w:pPr>
          </w:p>
        </w:tc>
      </w:tr>
    </w:tbl>
    <w:p w:rsidR="00B2677D" w:rsidRPr="00777443" w:rsidRDefault="00B2677D" w:rsidP="00B2677D">
      <w:pPr>
        <w:jc w:val="both"/>
        <w:rPr>
          <w:i/>
        </w:rPr>
      </w:pPr>
      <w:r w:rsidRPr="00777443">
        <w:rPr>
          <w:i/>
        </w:rPr>
        <w:t>2.5</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Lūdzam precizēt, vai darba apjomos ir iekļauti ceļa seguma atjaunošanas darbi pēc kanalizācijas akas K2-41 izbūves </w:t>
      </w:r>
      <w:proofErr w:type="gramStart"/>
      <w:r w:rsidRPr="00777443">
        <w:rPr>
          <w:i/>
          <w:lang w:eastAsia="ru-RU"/>
        </w:rPr>
        <w:t>un</w:t>
      </w:r>
      <w:proofErr w:type="gramEnd"/>
      <w:r w:rsidRPr="00777443">
        <w:rPr>
          <w:i/>
          <w:lang w:eastAsia="ru-RU"/>
        </w:rPr>
        <w:t xml:space="preserve"> pēc beztranšejas posma K2-40 – K2-41 izbūves būvbedres aizbēršanas.</w:t>
      </w:r>
    </w:p>
    <w:p w:rsidR="00B2677D" w:rsidRPr="00777443" w:rsidRDefault="00B2677D" w:rsidP="00B2677D">
      <w:pPr>
        <w:jc w:val="both"/>
        <w:rPr>
          <w:b/>
        </w:rPr>
      </w:pPr>
      <w:r w:rsidRPr="00777443">
        <w:rPr>
          <w:b/>
        </w:rPr>
        <w:t>2.5</w:t>
      </w:r>
      <w:proofErr w:type="gramStart"/>
      <w:r w:rsidRPr="00777443">
        <w:rPr>
          <w:b/>
        </w:rPr>
        <w:t>.atbilde</w:t>
      </w:r>
      <w:proofErr w:type="gramEnd"/>
    </w:p>
    <w:p w:rsidR="00B2677D" w:rsidRPr="00777443" w:rsidRDefault="00B2677D" w:rsidP="00B2677D">
      <w:pPr>
        <w:jc w:val="both"/>
      </w:pPr>
      <w:r w:rsidRPr="00777443">
        <w:t>Skatīt precizēto būvdarbu apjomu pozīciju, jautājumā Nr.2.4.</w:t>
      </w:r>
    </w:p>
    <w:p w:rsidR="00B2677D" w:rsidRPr="00777443" w:rsidRDefault="00B2677D" w:rsidP="00B2677D">
      <w:pPr>
        <w:jc w:val="both"/>
        <w:rPr>
          <w:b/>
        </w:rPr>
      </w:pPr>
    </w:p>
    <w:p w:rsidR="00B2677D" w:rsidRPr="00777443" w:rsidRDefault="00B2677D" w:rsidP="00B2677D">
      <w:pPr>
        <w:jc w:val="center"/>
        <w:rPr>
          <w:b/>
          <w:u w:val="single"/>
          <w:lang w:eastAsia="ru-RU"/>
        </w:rPr>
      </w:pPr>
      <w:r w:rsidRPr="00777443">
        <w:rPr>
          <w:b/>
          <w:u w:val="single"/>
          <w:lang w:eastAsia="ru-RU"/>
        </w:rPr>
        <w:t>Par iepirkuma priekšmeta “B” daļu.</w:t>
      </w:r>
    </w:p>
    <w:p w:rsidR="00B2677D" w:rsidRPr="00777443" w:rsidRDefault="00B2677D" w:rsidP="00B2677D">
      <w:pPr>
        <w:jc w:val="both"/>
        <w:rPr>
          <w:i/>
        </w:rPr>
      </w:pPr>
      <w:r w:rsidRPr="00777443">
        <w:rPr>
          <w:i/>
        </w:rPr>
        <w:t>2.6</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Vai izmaksu pozīcijai Nr.3.1. “Liekās grunts aizvešana </w:t>
      </w:r>
      <w:r w:rsidRPr="00777443">
        <w:rPr>
          <w:b/>
          <w:i/>
          <w:lang w:eastAsia="ru-RU"/>
        </w:rPr>
        <w:t>uz Pasūtītāja atbērtni 18 km attālumā</w:t>
      </w:r>
      <w:r w:rsidRPr="00777443">
        <w:rPr>
          <w:i/>
          <w:lang w:eastAsia="ru-RU"/>
        </w:rPr>
        <w:t>” ir iespējams norādīt precīzu Pasūtītāja atbērtnes vietu?</w:t>
      </w:r>
    </w:p>
    <w:p w:rsidR="00B2677D" w:rsidRPr="00777443" w:rsidRDefault="00B2677D" w:rsidP="00B2677D">
      <w:pPr>
        <w:jc w:val="both"/>
        <w:rPr>
          <w:b/>
        </w:rPr>
      </w:pPr>
      <w:r w:rsidRPr="00777443">
        <w:rPr>
          <w:b/>
        </w:rPr>
        <w:t>2.6</w:t>
      </w:r>
      <w:proofErr w:type="gramStart"/>
      <w:r w:rsidRPr="00777443">
        <w:rPr>
          <w:b/>
        </w:rPr>
        <w:t>.atbilde</w:t>
      </w:r>
      <w:proofErr w:type="gramEnd"/>
    </w:p>
    <w:p w:rsidR="00B2677D" w:rsidRPr="00777443" w:rsidRDefault="00B2677D" w:rsidP="00B2677D">
      <w:pPr>
        <w:jc w:val="both"/>
        <w:rPr>
          <w:b/>
        </w:rPr>
      </w:pPr>
      <w:r w:rsidRPr="00777443">
        <w:t>Pasūtītāja atbērtne atrodas 18km attālumā no objekta.</w:t>
      </w:r>
    </w:p>
    <w:p w:rsidR="00B2677D" w:rsidRPr="00777443" w:rsidRDefault="00B2677D" w:rsidP="00B2677D">
      <w:pPr>
        <w:jc w:val="both"/>
        <w:rPr>
          <w:b/>
        </w:rPr>
      </w:pPr>
    </w:p>
    <w:p w:rsidR="00B2677D" w:rsidRPr="00777443" w:rsidRDefault="00B2677D" w:rsidP="00B2677D">
      <w:pPr>
        <w:jc w:val="both"/>
        <w:rPr>
          <w:i/>
        </w:rPr>
      </w:pPr>
      <w:r w:rsidRPr="00777443">
        <w:rPr>
          <w:i/>
        </w:rPr>
        <w:t>2.7</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Vai veicot aprēķinus par ierakuma veikšanu (pozīcija Nr.3.9.) atgūto materiālu ir jāparedz vest uz Būvuzņēmēja atbērtni, kā rakstīts darba daudzumu </w:t>
      </w:r>
      <w:proofErr w:type="gramStart"/>
      <w:r w:rsidRPr="00777443">
        <w:rPr>
          <w:i/>
          <w:lang w:eastAsia="ru-RU"/>
        </w:rPr>
        <w:t>un</w:t>
      </w:r>
      <w:proofErr w:type="gramEnd"/>
      <w:r w:rsidRPr="00777443">
        <w:rPr>
          <w:i/>
          <w:lang w:eastAsia="ru-RU"/>
        </w:rPr>
        <w:t xml:space="preserve"> izmaksu sarakstā, vai atbilstoši Pasūtītāja pievienotajai specifikācijai jāved uz Pasūtītāja atbērtni? </w:t>
      </w:r>
      <w:proofErr w:type="gramStart"/>
      <w:r w:rsidRPr="00777443">
        <w:rPr>
          <w:i/>
          <w:lang w:eastAsia="ru-RU"/>
        </w:rPr>
        <w:t>Ja</w:t>
      </w:r>
      <w:proofErr w:type="gramEnd"/>
      <w:r w:rsidRPr="00777443">
        <w:rPr>
          <w:i/>
          <w:lang w:eastAsia="ru-RU"/>
        </w:rPr>
        <w:t xml:space="preserve"> jāved uz Pasūtītāja atbērtni, lūdzam norādīt precīzu atbērtnes atrašanās vietu.</w:t>
      </w:r>
    </w:p>
    <w:p w:rsidR="00B2677D" w:rsidRPr="00777443" w:rsidRDefault="00B2677D" w:rsidP="00B2677D">
      <w:pPr>
        <w:jc w:val="both"/>
        <w:rPr>
          <w:b/>
        </w:rPr>
      </w:pPr>
      <w:r w:rsidRPr="00777443">
        <w:rPr>
          <w:b/>
        </w:rPr>
        <w:t>2.7</w:t>
      </w:r>
      <w:proofErr w:type="gramStart"/>
      <w:r w:rsidRPr="00777443">
        <w:rPr>
          <w:b/>
        </w:rPr>
        <w:t>.atbilde</w:t>
      </w:r>
      <w:proofErr w:type="gramEnd"/>
    </w:p>
    <w:p w:rsidR="00B2677D" w:rsidRPr="00777443" w:rsidRDefault="00B2677D" w:rsidP="00B2677D">
      <w:r w:rsidRPr="00777443">
        <w:t>Skaidrojums:</w:t>
      </w:r>
    </w:p>
    <w:tbl>
      <w:tblPr>
        <w:tblW w:w="0" w:type="auto"/>
        <w:tblInd w:w="-10" w:type="dxa"/>
        <w:tblCellMar>
          <w:left w:w="0" w:type="dxa"/>
          <w:right w:w="0" w:type="dxa"/>
        </w:tblCellMar>
        <w:tblLook w:val="04A0" w:firstRow="1" w:lastRow="0" w:firstColumn="1" w:lastColumn="0" w:noHBand="0" w:noVBand="1"/>
      </w:tblPr>
      <w:tblGrid>
        <w:gridCol w:w="1418"/>
        <w:gridCol w:w="4111"/>
        <w:gridCol w:w="3718"/>
      </w:tblGrid>
      <w:tr w:rsidR="00B2677D" w:rsidRPr="00777443" w:rsidTr="003344F4">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Pozīcijas numurs</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Darba nosaukums</w:t>
            </w:r>
          </w:p>
        </w:tc>
        <w:tc>
          <w:tcPr>
            <w:tcW w:w="3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Arbērtne</w:t>
            </w:r>
          </w:p>
        </w:tc>
      </w:tr>
      <w:tr w:rsidR="00B2677D" w:rsidRPr="00777443" w:rsidTr="003344F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3.9.</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Zemes klātnes ierakuma būvniecība, noplanējot dīķa nogāzes 1:2, grunti aizvedot (Dīķa veidošana) uz Būvuzņēmēja atbērtni</w:t>
            </w:r>
          </w:p>
        </w:tc>
        <w:tc>
          <w:tcPr>
            <w:tcW w:w="3718"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Būvuzņēmēja atbērtne.</w:t>
            </w:r>
          </w:p>
        </w:tc>
      </w:tr>
      <w:tr w:rsidR="00B2677D" w:rsidRPr="00777443" w:rsidTr="003344F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Esošā asfalta seguma demontāža ar pamatu vidēji 20 cm biezumā un transportēšana uz Būvuzņēmēja atbērtni</w:t>
            </w:r>
          </w:p>
        </w:tc>
        <w:tc>
          <w:tcPr>
            <w:tcW w:w="3718"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 (arī frēzēšanas gadījumā).</w:t>
            </w:r>
          </w:p>
          <w:p w:rsidR="00B2677D" w:rsidRPr="00777443" w:rsidRDefault="00B2677D" w:rsidP="003344F4">
            <w:pPr>
              <w:pStyle w:val="ListParagraph"/>
              <w:ind w:left="0"/>
            </w:pPr>
            <w:r w:rsidRPr="00777443">
              <w:t>Būvuzņēmēja atbērtne.</w:t>
            </w:r>
          </w:p>
        </w:tc>
      </w:tr>
    </w:tbl>
    <w:p w:rsidR="00B2677D" w:rsidRDefault="00B2677D" w:rsidP="00B2677D">
      <w:pPr>
        <w:jc w:val="both"/>
        <w:rPr>
          <w:b/>
        </w:rPr>
      </w:pPr>
    </w:p>
    <w:p w:rsidR="00B2677D" w:rsidRPr="00777443" w:rsidRDefault="00B2677D" w:rsidP="00B2677D">
      <w:pPr>
        <w:jc w:val="both"/>
        <w:rPr>
          <w:i/>
        </w:rPr>
      </w:pPr>
      <w:r w:rsidRPr="00777443">
        <w:rPr>
          <w:i/>
        </w:rPr>
        <w:t>2.8</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Ja asfalta segums tiek frēzēts, vai frēzēto materiālu (pozīcija Nr.2.2.) atbilstoši darba</w:t>
      </w:r>
      <w:r w:rsidRPr="00777443">
        <w:rPr>
          <w:i/>
        </w:rPr>
        <w:t xml:space="preserve"> </w:t>
      </w:r>
      <w:r w:rsidRPr="00777443">
        <w:rPr>
          <w:i/>
          <w:lang w:eastAsia="ru-RU"/>
        </w:rPr>
        <w:t xml:space="preserve">daudzumu un izmaksu sarakstā rakstītajam ir jāparedz vest uz Būvuzņēmēja atbertni, vai atbilstoši Pasūtītāja pievienotajai specifikācijai </w:t>
      </w:r>
      <w:proofErr w:type="gramStart"/>
      <w:r w:rsidRPr="00777443">
        <w:rPr>
          <w:i/>
          <w:lang w:eastAsia="ru-RU"/>
        </w:rPr>
        <w:t>-  uz</w:t>
      </w:r>
      <w:proofErr w:type="gramEnd"/>
      <w:r w:rsidRPr="00777443">
        <w:rPr>
          <w:i/>
          <w:lang w:eastAsia="ru-RU"/>
        </w:rPr>
        <w:t xml:space="preserve"> Pasūtītāja atbērtni? </w:t>
      </w:r>
      <w:proofErr w:type="gramStart"/>
      <w:r w:rsidRPr="00777443">
        <w:rPr>
          <w:i/>
          <w:lang w:eastAsia="ru-RU"/>
        </w:rPr>
        <w:t>Ja</w:t>
      </w:r>
      <w:proofErr w:type="gramEnd"/>
      <w:r w:rsidRPr="00777443">
        <w:rPr>
          <w:i/>
          <w:lang w:eastAsia="ru-RU"/>
        </w:rPr>
        <w:t xml:space="preserve"> jāved uz Pasūtītāja atbērtni, tad lūdzam norādīt precīzu atbērtnes atrašanās vietu.</w:t>
      </w:r>
    </w:p>
    <w:p w:rsidR="00B2677D" w:rsidRPr="00777443" w:rsidRDefault="00B2677D" w:rsidP="00B2677D">
      <w:pPr>
        <w:jc w:val="both"/>
        <w:rPr>
          <w:b/>
        </w:rPr>
      </w:pPr>
      <w:r w:rsidRPr="00777443">
        <w:rPr>
          <w:b/>
        </w:rPr>
        <w:t>2.8</w:t>
      </w:r>
      <w:proofErr w:type="gramStart"/>
      <w:r w:rsidRPr="00777443">
        <w:rPr>
          <w:b/>
        </w:rPr>
        <w:t>.atbilde</w:t>
      </w:r>
      <w:proofErr w:type="gramEnd"/>
    </w:p>
    <w:p w:rsidR="00B2677D" w:rsidRPr="00777443" w:rsidRDefault="00B2677D" w:rsidP="00B2677D">
      <w:r w:rsidRPr="00777443">
        <w:t>Skaidrojums:</w:t>
      </w:r>
    </w:p>
    <w:tbl>
      <w:tblPr>
        <w:tblW w:w="0" w:type="auto"/>
        <w:tblInd w:w="-10" w:type="dxa"/>
        <w:tblCellMar>
          <w:left w:w="0" w:type="dxa"/>
          <w:right w:w="0" w:type="dxa"/>
        </w:tblCellMar>
        <w:tblLook w:val="04A0" w:firstRow="1" w:lastRow="0" w:firstColumn="1" w:lastColumn="0" w:noHBand="0" w:noVBand="1"/>
      </w:tblPr>
      <w:tblGrid>
        <w:gridCol w:w="1418"/>
        <w:gridCol w:w="4111"/>
        <w:gridCol w:w="3718"/>
      </w:tblGrid>
      <w:tr w:rsidR="00B2677D" w:rsidRPr="00777443" w:rsidTr="003344F4">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Pozīcijas numurs</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Darba nosaukums</w:t>
            </w:r>
          </w:p>
        </w:tc>
        <w:tc>
          <w:tcPr>
            <w:tcW w:w="3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Arbērtne</w:t>
            </w:r>
          </w:p>
        </w:tc>
      </w:tr>
      <w:tr w:rsidR="00B2677D" w:rsidRPr="00777443" w:rsidTr="003344F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3.9.</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Zemes klātnes ierakuma būvniecība, noplanējot dīķa nogāzes 1:2, grunti aizvedot (Dīķa veidošana) uz Būvuzņēmēja atbērtni</w:t>
            </w:r>
          </w:p>
        </w:tc>
        <w:tc>
          <w:tcPr>
            <w:tcW w:w="3718"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Būvuzņēmēja atbērtne.</w:t>
            </w:r>
          </w:p>
        </w:tc>
      </w:tr>
      <w:tr w:rsidR="00B2677D" w:rsidRPr="00777443" w:rsidTr="003344F4">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Esošā asfalta seguma demontāža ar pamatu vidēji 20 cm biezumā un transportēšana uz Būvuzņēmēja atbērtni</w:t>
            </w:r>
          </w:p>
        </w:tc>
        <w:tc>
          <w:tcPr>
            <w:tcW w:w="3718"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 (arī frēzēšanas gadījumā).</w:t>
            </w:r>
          </w:p>
          <w:p w:rsidR="00B2677D" w:rsidRPr="00777443" w:rsidRDefault="00B2677D" w:rsidP="003344F4">
            <w:pPr>
              <w:pStyle w:val="ListParagraph"/>
              <w:ind w:left="0"/>
            </w:pPr>
            <w:r w:rsidRPr="00777443">
              <w:t>Būvuzņēmēja atbērtne.</w:t>
            </w:r>
          </w:p>
        </w:tc>
      </w:tr>
    </w:tbl>
    <w:p w:rsidR="00B2677D" w:rsidRPr="00777443" w:rsidRDefault="00B2677D" w:rsidP="00B2677D">
      <w:pPr>
        <w:jc w:val="both"/>
        <w:rPr>
          <w:b/>
        </w:rPr>
      </w:pPr>
    </w:p>
    <w:p w:rsidR="00B2677D" w:rsidRPr="00777443" w:rsidRDefault="00B2677D" w:rsidP="00B2677D">
      <w:pPr>
        <w:jc w:val="both"/>
        <w:rPr>
          <w:i/>
        </w:rPr>
      </w:pPr>
      <w:r w:rsidRPr="00777443">
        <w:rPr>
          <w:i/>
        </w:rPr>
        <w:t>2.9</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Vai ir paredzēti būvniecības ierobežojumi saistībā ar LPKS “Latraps” paredzētās ēkas būvniecību objekta robežās?</w:t>
      </w:r>
    </w:p>
    <w:p w:rsidR="00B2677D" w:rsidRPr="00777443" w:rsidRDefault="00B2677D" w:rsidP="00B2677D">
      <w:pPr>
        <w:jc w:val="both"/>
        <w:rPr>
          <w:b/>
        </w:rPr>
      </w:pPr>
      <w:r w:rsidRPr="00777443">
        <w:rPr>
          <w:b/>
        </w:rPr>
        <w:t>2.9</w:t>
      </w:r>
      <w:proofErr w:type="gramStart"/>
      <w:r w:rsidRPr="00777443">
        <w:rPr>
          <w:b/>
        </w:rPr>
        <w:t>.atbilde</w:t>
      </w:r>
      <w:proofErr w:type="gramEnd"/>
    </w:p>
    <w:p w:rsidR="00B2677D" w:rsidRPr="00777443" w:rsidRDefault="00B2677D" w:rsidP="00B2677D">
      <w:pPr>
        <w:jc w:val="both"/>
        <w:rPr>
          <w:b/>
        </w:rPr>
      </w:pPr>
      <w:r w:rsidRPr="00777443">
        <w:t xml:space="preserve">Lūdzu ņemt vērā specifikācijas 9.punktu: </w:t>
      </w:r>
      <w:r w:rsidRPr="00777443">
        <w:rPr>
          <w:i/>
          <w:iCs/>
        </w:rPr>
        <w:t xml:space="preserve">Ņemt vērā LPKS „LATRAPS” būvprojektu (kontaktpersona Mārtiņš </w:t>
      </w:r>
      <w:proofErr w:type="gramStart"/>
      <w:r w:rsidRPr="00777443">
        <w:rPr>
          <w:i/>
          <w:iCs/>
        </w:rPr>
        <w:t>Dauksts ,LPKS</w:t>
      </w:r>
      <w:proofErr w:type="gramEnd"/>
      <w:r w:rsidRPr="00777443">
        <w:rPr>
          <w:i/>
          <w:iCs/>
        </w:rPr>
        <w:t xml:space="preserve"> „LATRAPS” ražošanas daļas direktors, tālr.: 26018753). Saskaņot darbu veikšanu ar Pasūtītāju </w:t>
      </w:r>
      <w:proofErr w:type="gramStart"/>
      <w:r w:rsidRPr="00777443">
        <w:rPr>
          <w:i/>
          <w:iCs/>
        </w:rPr>
        <w:t>un</w:t>
      </w:r>
      <w:proofErr w:type="gramEnd"/>
      <w:r w:rsidRPr="00777443">
        <w:rPr>
          <w:i/>
          <w:iCs/>
        </w:rPr>
        <w:t xml:space="preserve"> LPKS „LATRAPS”.</w:t>
      </w:r>
    </w:p>
    <w:p w:rsidR="00B2677D" w:rsidRPr="00777443" w:rsidRDefault="00B2677D" w:rsidP="00B2677D">
      <w:pPr>
        <w:jc w:val="both"/>
        <w:rPr>
          <w:b/>
        </w:rPr>
      </w:pPr>
    </w:p>
    <w:p w:rsidR="00B2677D" w:rsidRPr="00777443" w:rsidRDefault="00B2677D" w:rsidP="00B2677D">
      <w:pPr>
        <w:jc w:val="both"/>
        <w:rPr>
          <w:i/>
        </w:rPr>
      </w:pPr>
      <w:r w:rsidRPr="00777443">
        <w:rPr>
          <w:i/>
        </w:rPr>
        <w:t>2.10</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Darbu daudzumu un izmaksu sarakstā ir </w:t>
      </w:r>
      <w:proofErr w:type="gramStart"/>
      <w:r w:rsidRPr="00777443">
        <w:rPr>
          <w:i/>
          <w:lang w:eastAsia="ru-RU"/>
        </w:rPr>
        <w:t>iekļauta  3.11.pozicija</w:t>
      </w:r>
      <w:proofErr w:type="gramEnd"/>
      <w:r w:rsidRPr="00777443">
        <w:rPr>
          <w:i/>
          <w:lang w:eastAsia="ru-RU"/>
        </w:rPr>
        <w:t xml:space="preserve"> “Ģeorežģa (pārraušanasΩ-40kN/m) ieklāšana”. Lūdzam sniegt paplašinātu informāciju par ģeorežģi.</w:t>
      </w:r>
    </w:p>
    <w:p w:rsidR="00B2677D" w:rsidRPr="00777443" w:rsidRDefault="00B2677D" w:rsidP="00B2677D">
      <w:pPr>
        <w:jc w:val="both"/>
        <w:rPr>
          <w:b/>
        </w:rPr>
      </w:pPr>
      <w:r w:rsidRPr="00777443">
        <w:rPr>
          <w:b/>
        </w:rPr>
        <w:t>2.10</w:t>
      </w:r>
      <w:proofErr w:type="gramStart"/>
      <w:r w:rsidRPr="00777443">
        <w:rPr>
          <w:b/>
        </w:rPr>
        <w:t>.atbilde</w:t>
      </w:r>
      <w:proofErr w:type="gramEnd"/>
    </w:p>
    <w:p w:rsidR="00B2677D" w:rsidRPr="00777443" w:rsidRDefault="00B2677D" w:rsidP="00B2677D">
      <w:pPr>
        <w:jc w:val="both"/>
        <w:rPr>
          <w:b/>
        </w:rPr>
      </w:pPr>
      <w:r w:rsidRPr="00777443">
        <w:t xml:space="preserve">Ģeorežģis </w:t>
      </w:r>
      <w:proofErr w:type="gramStart"/>
      <w:r w:rsidRPr="00777443">
        <w:t>POLGRID BX 40/40</w:t>
      </w:r>
      <w:proofErr w:type="gramEnd"/>
      <w:r w:rsidRPr="00777443">
        <w:t xml:space="preserve"> vai ekvivalents.</w:t>
      </w:r>
    </w:p>
    <w:p w:rsidR="00B2677D" w:rsidRPr="00777443" w:rsidRDefault="00B2677D" w:rsidP="00B2677D">
      <w:pPr>
        <w:jc w:val="both"/>
        <w:rPr>
          <w:i/>
        </w:rPr>
      </w:pPr>
      <w:r w:rsidRPr="00777443">
        <w:rPr>
          <w:i/>
        </w:rPr>
        <w:t>2.11</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Darbu daudzumu </w:t>
      </w:r>
      <w:proofErr w:type="gramStart"/>
      <w:r w:rsidRPr="00777443">
        <w:rPr>
          <w:i/>
          <w:lang w:eastAsia="ru-RU"/>
        </w:rPr>
        <w:t>un</w:t>
      </w:r>
      <w:proofErr w:type="gramEnd"/>
      <w:r w:rsidRPr="00777443">
        <w:rPr>
          <w:i/>
          <w:lang w:eastAsia="ru-RU"/>
        </w:rPr>
        <w:t xml:space="preserve"> izmaksu sarakstā sadzīves kanalizācijas K1 un K1S daļā 32. </w:t>
      </w:r>
      <w:proofErr w:type="gramStart"/>
      <w:r w:rsidRPr="00777443">
        <w:rPr>
          <w:i/>
          <w:lang w:eastAsia="ru-RU"/>
        </w:rPr>
        <w:t>pozīcijā</w:t>
      </w:r>
      <w:proofErr w:type="gramEnd"/>
      <w:r w:rsidRPr="00777443">
        <w:rPr>
          <w:i/>
          <w:lang w:eastAsia="ru-RU"/>
        </w:rPr>
        <w:t xml:space="preserve"> ir iekļauta “Esošās KSS "Križi" SCADA sistēmas  pielāgošana  papildus KSS pieslēgšanai, darbības režīmu ieregulēšana”. Cik liela esošo sūkņu jauda katram sūknim atsevišķi? Kāda ir esošās KSS "Križi" SCADA sistēmas automatizācijas pakāpe </w:t>
      </w:r>
      <w:proofErr w:type="gramStart"/>
      <w:r w:rsidRPr="00777443">
        <w:rPr>
          <w:i/>
          <w:lang w:eastAsia="ru-RU"/>
        </w:rPr>
        <w:t>un</w:t>
      </w:r>
      <w:proofErr w:type="gramEnd"/>
      <w:r w:rsidRPr="00777443">
        <w:rPr>
          <w:i/>
          <w:lang w:eastAsia="ru-RU"/>
        </w:rPr>
        <w:t xml:space="preserve"> komplektācija? Vai pielāgošana nozīmēs stacijas darbību sinhronizāciju pēc aprēķināta principa? </w:t>
      </w:r>
      <w:proofErr w:type="gramStart"/>
      <w:r w:rsidRPr="00777443">
        <w:rPr>
          <w:i/>
          <w:lang w:eastAsia="ru-RU"/>
        </w:rPr>
        <w:t>Ja</w:t>
      </w:r>
      <w:proofErr w:type="gramEnd"/>
      <w:r w:rsidRPr="00777443">
        <w:rPr>
          <w:i/>
          <w:lang w:eastAsia="ru-RU"/>
        </w:rPr>
        <w:t xml:space="preserve"> tas, tā ir tad kāds ir šīs princips?</w:t>
      </w:r>
    </w:p>
    <w:p w:rsidR="00B2677D" w:rsidRPr="00777443" w:rsidRDefault="00B2677D" w:rsidP="00B2677D">
      <w:pPr>
        <w:jc w:val="both"/>
        <w:rPr>
          <w:b/>
        </w:rPr>
      </w:pPr>
      <w:r w:rsidRPr="00777443">
        <w:rPr>
          <w:b/>
        </w:rPr>
        <w:t>2.11</w:t>
      </w:r>
      <w:proofErr w:type="gramStart"/>
      <w:r w:rsidRPr="00777443">
        <w:rPr>
          <w:b/>
        </w:rPr>
        <w:t>.atbilde</w:t>
      </w:r>
      <w:proofErr w:type="gramEnd"/>
    </w:p>
    <w:p w:rsidR="00B2677D" w:rsidRPr="00777443" w:rsidRDefault="00B2677D" w:rsidP="00B2677D">
      <w:pPr>
        <w:rPr>
          <w:lang w:eastAsia="lv-LV"/>
        </w:rPr>
      </w:pPr>
      <w:r w:rsidRPr="00777443">
        <w:rPr>
          <w:lang w:eastAsia="lv-LV"/>
        </w:rPr>
        <w:t>Papildus informācija par esošo KSS „Križi”, kas ir SIA „Daugavpils ūdens” pārraudzībā.  Esošā KSS”Križi” ir izvietota Križos ap 0.6 km attālumā no plānotā pieslēguma punkta esošiem spiedvadiem , un nodrošina notekūdeņu pārsūknēšanu 2x110mm, spiedvados  ar kopējo garumu ap 1,53 km. Esošajā KSS „Križi” ir uzstādīti divi sūkņi SLV.80.80.75.2.51D  (viens – darbojas, otrs – rezerves, strādā rotācijas režīmā) ar katra ražību 20,3 m3/h (5,63l/s); H=30,9m. Elektrodzinēju jauda katram sūknim</w:t>
      </w:r>
      <w:proofErr w:type="gramStart"/>
      <w:r w:rsidRPr="00777443">
        <w:rPr>
          <w:lang w:eastAsia="lv-LV"/>
        </w:rPr>
        <w:t>  7,5</w:t>
      </w:r>
      <w:proofErr w:type="gramEnd"/>
      <w:r w:rsidRPr="00777443">
        <w:rPr>
          <w:lang w:eastAsia="lv-LV"/>
        </w:rPr>
        <w:t xml:space="preserve"> kW.  Kanlizācijas sūkņu stacija ir pieslēgta ir pieslēgta SIA „Daugavpils ūdens” SCADA sistēmā, kas nosūta informāciju uz vadības centru Daugavpils NAI. </w:t>
      </w:r>
    </w:p>
    <w:p w:rsidR="00B2677D" w:rsidRPr="00777443" w:rsidRDefault="00B2677D" w:rsidP="00B2677D">
      <w:pPr>
        <w:rPr>
          <w:lang w:eastAsia="lv-LV"/>
        </w:rPr>
      </w:pPr>
      <w:r w:rsidRPr="00777443">
        <w:rPr>
          <w:lang w:eastAsia="lv-LV"/>
        </w:rPr>
        <w:t>Izbūvējot jauno kanalizācijas sūkņu staciju Būvuzņēmējam jāiepazīstas ar esošo KSS „Križi” un darba režīmu</w:t>
      </w:r>
      <w:proofErr w:type="gramStart"/>
      <w:r w:rsidRPr="00777443">
        <w:rPr>
          <w:lang w:eastAsia="lv-LV"/>
        </w:rPr>
        <w:t>  pēdējo</w:t>
      </w:r>
      <w:proofErr w:type="gramEnd"/>
      <w:r w:rsidRPr="00777443">
        <w:rPr>
          <w:lang w:eastAsia="lv-LV"/>
        </w:rPr>
        <w:t xml:space="preserve"> trīs gadu griezumā (pēc SIA „Daugavpils ūdens” sniegtās  informācijas),  jānoskaidro pīķa notekūdeņu patēriņi un  jāsaskaņo ar  SIA „Daugavpils ūdens”  abu sūkņu staciju sinhronizācijas iespējas.  Abas sūkņu stacijas jāsinhronizē ar līmeņa devējiem</w:t>
      </w:r>
      <w:proofErr w:type="gramStart"/>
      <w:r w:rsidRPr="00777443">
        <w:rPr>
          <w:lang w:eastAsia="lv-LV"/>
        </w:rPr>
        <w:t>  un</w:t>
      </w:r>
      <w:proofErr w:type="gramEnd"/>
      <w:r w:rsidRPr="00777443">
        <w:rPr>
          <w:lang w:eastAsia="lv-LV"/>
        </w:rPr>
        <w:t xml:space="preserve"> automātiku  tādā veidā, lai vienlaicīgi strādā viena sūknētava.        </w:t>
      </w:r>
    </w:p>
    <w:p w:rsidR="00B2677D" w:rsidRPr="00777443" w:rsidRDefault="00B2677D" w:rsidP="00B2677D">
      <w:pPr>
        <w:jc w:val="both"/>
        <w:rPr>
          <w:i/>
        </w:rPr>
      </w:pPr>
      <w:r w:rsidRPr="00777443">
        <w:rPr>
          <w:i/>
        </w:rPr>
        <w:t>2.12</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Darbu daudzumu un izmaksu saraksta ELT daļas 28.pozīcijā ir noradīta konsole V-veida 2.0/2.0x1.0/15</w:t>
      </w:r>
      <w:r w:rsidRPr="00777443">
        <w:rPr>
          <w:b/>
          <w:i/>
          <w:lang w:eastAsia="ru-RU"/>
        </w:rPr>
        <w:t xml:space="preserve"> </w:t>
      </w:r>
      <w:r w:rsidRPr="00777443">
        <w:rPr>
          <w:i/>
          <w:lang w:eastAsia="ru-RU"/>
        </w:rPr>
        <w:t xml:space="preserve">(Hv/V/leņķis) cinkota – 2 </w:t>
      </w:r>
      <w:proofErr w:type="gramStart"/>
      <w:r w:rsidRPr="00777443">
        <w:rPr>
          <w:i/>
          <w:lang w:eastAsia="ru-RU"/>
        </w:rPr>
        <w:t>gab.,</w:t>
      </w:r>
      <w:proofErr w:type="gramEnd"/>
      <w:r w:rsidRPr="00777443">
        <w:rPr>
          <w:i/>
          <w:lang w:eastAsia="ru-RU"/>
        </w:rPr>
        <w:t xml:space="preserve"> 29. </w:t>
      </w:r>
      <w:proofErr w:type="gramStart"/>
      <w:r w:rsidRPr="00777443">
        <w:rPr>
          <w:i/>
          <w:lang w:eastAsia="ru-RU"/>
        </w:rPr>
        <w:t>pozīcijā</w:t>
      </w:r>
      <w:proofErr w:type="gramEnd"/>
      <w:r w:rsidRPr="00777443">
        <w:rPr>
          <w:i/>
          <w:lang w:eastAsia="ru-RU"/>
        </w:rPr>
        <w:t xml:space="preserve"> ir noradīta konsole L-veida 2.0/2.0x1.0</w:t>
      </w:r>
      <w:r w:rsidRPr="00777443">
        <w:rPr>
          <w:b/>
          <w:i/>
          <w:lang w:eastAsia="ru-RU"/>
        </w:rPr>
        <w:t>/15</w:t>
      </w:r>
      <w:r w:rsidRPr="00777443">
        <w:rPr>
          <w:i/>
          <w:lang w:eastAsia="ru-RU"/>
        </w:rPr>
        <w:t xml:space="preserve"> (Hv/V/leņķis) cinkota – 43 gab. Bet projekta rasējumos Nr. ELT-4.1, 4.3 tā ir konsole L-veida 2.0/1.0/0 (Hv/V/leņķis) cinkota. Lūdzam precizēt </w:t>
      </w:r>
      <w:r w:rsidRPr="00777443">
        <w:rPr>
          <w:rStyle w:val="apple-converted-space"/>
          <w:i/>
        </w:rPr>
        <w:t xml:space="preserve">darbu </w:t>
      </w:r>
      <w:r w:rsidRPr="00777443">
        <w:rPr>
          <w:i/>
          <w:lang w:eastAsia="ru-RU"/>
        </w:rPr>
        <w:t xml:space="preserve">daudzumu </w:t>
      </w:r>
      <w:proofErr w:type="gramStart"/>
      <w:r w:rsidRPr="00777443">
        <w:rPr>
          <w:i/>
          <w:lang w:eastAsia="ru-RU"/>
        </w:rPr>
        <w:t>un</w:t>
      </w:r>
      <w:proofErr w:type="gramEnd"/>
      <w:r w:rsidRPr="00777443">
        <w:rPr>
          <w:i/>
          <w:lang w:eastAsia="ru-RU"/>
        </w:rPr>
        <w:t xml:space="preserve"> izmaksu </w:t>
      </w:r>
      <w:r w:rsidRPr="00777443">
        <w:rPr>
          <w:rStyle w:val="apple-converted-space"/>
          <w:i/>
        </w:rPr>
        <w:t>saraksta konsoles leņķi</w:t>
      </w:r>
      <w:r w:rsidRPr="00777443">
        <w:rPr>
          <w:i/>
          <w:lang w:eastAsia="ru-RU"/>
        </w:rPr>
        <w:t>.</w:t>
      </w:r>
    </w:p>
    <w:p w:rsidR="00B2677D" w:rsidRPr="00777443" w:rsidRDefault="00B2677D" w:rsidP="00B2677D">
      <w:pPr>
        <w:jc w:val="both"/>
        <w:rPr>
          <w:b/>
        </w:rPr>
      </w:pPr>
      <w:r w:rsidRPr="00777443">
        <w:rPr>
          <w:b/>
        </w:rPr>
        <w:t>2.12</w:t>
      </w:r>
      <w:proofErr w:type="gramStart"/>
      <w:r w:rsidRPr="00777443">
        <w:rPr>
          <w:b/>
        </w:rPr>
        <w:t>.atbilde</w:t>
      </w:r>
      <w:proofErr w:type="gramEnd"/>
    </w:p>
    <w:p w:rsidR="00B2677D" w:rsidRPr="00777443" w:rsidRDefault="00B2677D" w:rsidP="00B2677D">
      <w:r w:rsidRPr="00777443">
        <w:t>Lūdzu ņemt vērā rasējumu ELT-4.2</w:t>
      </w:r>
      <w:proofErr w:type="gramStart"/>
      <w:r w:rsidRPr="00777443">
        <w:t>..</w:t>
      </w:r>
      <w:proofErr w:type="gramEnd"/>
      <w:r w:rsidRPr="00777443">
        <w:t xml:space="preserve"> </w:t>
      </w:r>
    </w:p>
    <w:p w:rsidR="00B2677D" w:rsidRPr="00777443" w:rsidRDefault="00B2677D" w:rsidP="00B2677D">
      <w:pPr>
        <w:jc w:val="center"/>
      </w:pPr>
    </w:p>
    <w:p w:rsidR="00B2677D" w:rsidRPr="00777443" w:rsidRDefault="00B2677D" w:rsidP="00B2677D">
      <w:pPr>
        <w:jc w:val="center"/>
        <w:rPr>
          <w:b/>
          <w:u w:val="single"/>
          <w:lang w:eastAsia="ru-RU"/>
        </w:rPr>
      </w:pPr>
      <w:r w:rsidRPr="00777443">
        <w:rPr>
          <w:b/>
          <w:u w:val="single"/>
          <w:lang w:eastAsia="ru-RU"/>
        </w:rPr>
        <w:t>Par iepirkuma priekšmeta “C” daļu.</w:t>
      </w:r>
    </w:p>
    <w:p w:rsidR="00B2677D" w:rsidRPr="00777443" w:rsidRDefault="00B2677D" w:rsidP="00B2677D">
      <w:pPr>
        <w:jc w:val="both"/>
        <w:rPr>
          <w:i/>
        </w:rPr>
      </w:pPr>
      <w:r w:rsidRPr="00777443">
        <w:rPr>
          <w:i/>
        </w:rPr>
        <w:t>2.13</w:t>
      </w:r>
      <w:proofErr w:type="gramStart"/>
      <w:r w:rsidRPr="00777443">
        <w:rPr>
          <w:i/>
        </w:rPr>
        <w:t>.jautājums</w:t>
      </w:r>
      <w:proofErr w:type="gramEnd"/>
    </w:p>
    <w:p w:rsidR="00B2677D" w:rsidRPr="00777443" w:rsidRDefault="00B2677D" w:rsidP="00B2677D">
      <w:pPr>
        <w:jc w:val="both"/>
        <w:rPr>
          <w:lang w:eastAsia="ru-RU"/>
        </w:rPr>
      </w:pPr>
      <w:r w:rsidRPr="00777443">
        <w:rPr>
          <w:i/>
          <w:lang w:eastAsia="ru-RU"/>
        </w:rPr>
        <w:t xml:space="preserve">Darbu apjomos Nr.1-1 </w:t>
      </w:r>
      <w:proofErr w:type="gramStart"/>
      <w:r w:rsidRPr="00777443">
        <w:rPr>
          <w:i/>
          <w:lang w:eastAsia="ru-RU"/>
        </w:rPr>
        <w:t>32.,</w:t>
      </w:r>
      <w:proofErr w:type="gramEnd"/>
      <w:r w:rsidRPr="00777443">
        <w:rPr>
          <w:i/>
          <w:lang w:eastAsia="ru-RU"/>
        </w:rPr>
        <w:t xml:space="preserve"> 33., 34., 56. </w:t>
      </w:r>
      <w:proofErr w:type="gramStart"/>
      <w:r w:rsidRPr="00777443">
        <w:rPr>
          <w:i/>
          <w:lang w:eastAsia="ru-RU"/>
        </w:rPr>
        <w:t>pozīcijas</w:t>
      </w:r>
      <w:proofErr w:type="gramEnd"/>
      <w:r w:rsidRPr="00777443">
        <w:rPr>
          <w:i/>
          <w:lang w:eastAsia="ru-RU"/>
        </w:rPr>
        <w:t xml:space="preserve"> darba nosaukumi nesakrīt ar projekta rasējumā Nr.TS-4 specifikācijas darba nosaukumiem. Lūdzam precizēt </w:t>
      </w:r>
      <w:proofErr w:type="gramStart"/>
      <w:r w:rsidRPr="00777443">
        <w:rPr>
          <w:i/>
          <w:lang w:eastAsia="ru-RU"/>
        </w:rPr>
        <w:t>32.,</w:t>
      </w:r>
      <w:proofErr w:type="gramEnd"/>
      <w:r w:rsidRPr="00777443">
        <w:rPr>
          <w:i/>
          <w:lang w:eastAsia="ru-RU"/>
        </w:rPr>
        <w:t xml:space="preserve"> 33., 34., 56. </w:t>
      </w:r>
      <w:proofErr w:type="gramStart"/>
      <w:r w:rsidRPr="00777443">
        <w:rPr>
          <w:i/>
        </w:rPr>
        <w:t>pozīcijas</w:t>
      </w:r>
      <w:proofErr w:type="gramEnd"/>
      <w:r w:rsidRPr="00777443">
        <w:rPr>
          <w:i/>
        </w:rPr>
        <w:t xml:space="preserve"> darba</w:t>
      </w:r>
      <w:r w:rsidRPr="00777443">
        <w:t xml:space="preserve"> nosaukumus.</w:t>
      </w:r>
    </w:p>
    <w:p w:rsidR="00B2677D" w:rsidRPr="00777443" w:rsidRDefault="00B2677D" w:rsidP="00B2677D">
      <w:pPr>
        <w:jc w:val="both"/>
        <w:rPr>
          <w:b/>
        </w:rPr>
      </w:pPr>
      <w:r w:rsidRPr="00777443">
        <w:rPr>
          <w:b/>
        </w:rPr>
        <w:t>2.13</w:t>
      </w:r>
      <w:proofErr w:type="gramStart"/>
      <w:r w:rsidRPr="00777443">
        <w:rPr>
          <w:b/>
        </w:rPr>
        <w:t>.atbilde</w:t>
      </w:r>
      <w:proofErr w:type="gramEnd"/>
    </w:p>
    <w:p w:rsidR="00B2677D" w:rsidRPr="00777443" w:rsidRDefault="00B2677D" w:rsidP="00B2677D">
      <w:pPr>
        <w:jc w:val="both"/>
        <w:rPr>
          <w:b/>
        </w:rPr>
      </w:pPr>
      <w:r w:rsidRPr="00777443">
        <w:t>Darba apjomos ir norādīti pareizi darba nosaukumi, rasējuma lapas tiks koriģētas, izmantot darba apjomos norādītās pozīcijas.</w:t>
      </w:r>
    </w:p>
    <w:p w:rsidR="00B2677D" w:rsidRDefault="00B2677D" w:rsidP="00B2677D">
      <w:pPr>
        <w:jc w:val="both"/>
        <w:rPr>
          <w:b/>
        </w:rPr>
      </w:pPr>
    </w:p>
    <w:p w:rsidR="00B2677D" w:rsidRPr="00777443" w:rsidRDefault="00B2677D" w:rsidP="00B2677D">
      <w:pPr>
        <w:jc w:val="both"/>
        <w:rPr>
          <w:b/>
        </w:rPr>
      </w:pPr>
    </w:p>
    <w:p w:rsidR="00B2677D" w:rsidRPr="00777443" w:rsidRDefault="00B2677D" w:rsidP="00B2677D">
      <w:pPr>
        <w:jc w:val="both"/>
        <w:rPr>
          <w:i/>
        </w:rPr>
      </w:pPr>
      <w:r w:rsidRPr="00777443">
        <w:rPr>
          <w:i/>
        </w:rPr>
        <w:t>2.14</w:t>
      </w:r>
      <w:proofErr w:type="gramStart"/>
      <w:r w:rsidRPr="00777443">
        <w:rPr>
          <w:i/>
        </w:rPr>
        <w:t>.jautājums</w:t>
      </w:r>
      <w:proofErr w:type="gramEnd"/>
    </w:p>
    <w:p w:rsidR="00B2677D" w:rsidRPr="00777443" w:rsidRDefault="00B2677D" w:rsidP="00B2677D">
      <w:pPr>
        <w:jc w:val="both"/>
        <w:rPr>
          <w:i/>
          <w:lang w:eastAsia="ru-RU"/>
        </w:rPr>
      </w:pPr>
      <w:r w:rsidRPr="00777443">
        <w:rPr>
          <w:i/>
        </w:rPr>
        <w:t>Ņemot vērā piedāvājuma nodrošinājuma lielumu, prasīto kvalifikāciju, lūdzam apstiprināt, ka Projekta “C” daļas ietvaros, kopā ar ielas segumu, apgaismojuma un lietus kanalizacijas tīklu izbūvi ir paredzēts izbūvēt arī darbu apjomu saraksta daļā Nr.1-2 iekļautā būvkonstrukcija – 1 188 m3 liela betona atbalstsiena?</w:t>
      </w:r>
    </w:p>
    <w:p w:rsidR="00B2677D" w:rsidRPr="00777443" w:rsidRDefault="00B2677D" w:rsidP="00B2677D">
      <w:pPr>
        <w:jc w:val="both"/>
        <w:rPr>
          <w:b/>
        </w:rPr>
      </w:pPr>
      <w:r w:rsidRPr="00777443">
        <w:rPr>
          <w:b/>
        </w:rPr>
        <w:t>2.14</w:t>
      </w:r>
      <w:proofErr w:type="gramStart"/>
      <w:r w:rsidRPr="00777443">
        <w:rPr>
          <w:b/>
        </w:rPr>
        <w:t>.atbilde</w:t>
      </w:r>
      <w:proofErr w:type="gramEnd"/>
    </w:p>
    <w:p w:rsidR="00B2677D" w:rsidRPr="00777443" w:rsidRDefault="00B2677D" w:rsidP="00B2677D">
      <w:pPr>
        <w:jc w:val="both"/>
      </w:pPr>
      <w:r w:rsidRPr="00777443">
        <w:t>Apstiprinājums. Realizējot „C” daļas būvprojektu būs nepieciešamas izbūvēt atbalstsienu.</w:t>
      </w:r>
    </w:p>
    <w:p w:rsidR="00B2677D" w:rsidRDefault="00B2677D" w:rsidP="00B2677D">
      <w:pPr>
        <w:jc w:val="both"/>
        <w:rPr>
          <w:b/>
        </w:rPr>
      </w:pPr>
    </w:p>
    <w:p w:rsidR="00E16B70" w:rsidRDefault="00E16B70" w:rsidP="00B2677D">
      <w:pPr>
        <w:jc w:val="both"/>
        <w:rPr>
          <w:b/>
        </w:rPr>
      </w:pPr>
    </w:p>
    <w:p w:rsidR="00E16B70" w:rsidRPr="00777443" w:rsidRDefault="00E16B70" w:rsidP="00B2677D">
      <w:pPr>
        <w:jc w:val="both"/>
        <w:rPr>
          <w:b/>
        </w:rPr>
      </w:pPr>
      <w:bookmarkStart w:id="0" w:name="_GoBack"/>
      <w:bookmarkEnd w:id="0"/>
    </w:p>
    <w:p w:rsidR="00B2677D" w:rsidRPr="00777443" w:rsidRDefault="00B2677D" w:rsidP="00B2677D">
      <w:pPr>
        <w:jc w:val="center"/>
        <w:rPr>
          <w:b/>
          <w:u w:val="single"/>
          <w:lang w:eastAsia="ru-RU"/>
        </w:rPr>
      </w:pPr>
      <w:r w:rsidRPr="00777443">
        <w:rPr>
          <w:b/>
          <w:u w:val="single"/>
          <w:lang w:eastAsia="ru-RU"/>
        </w:rPr>
        <w:t>Par iepirkuma priekšmeta “D” daļu.</w:t>
      </w:r>
    </w:p>
    <w:p w:rsidR="00B2677D" w:rsidRPr="00777443" w:rsidRDefault="00B2677D" w:rsidP="00B2677D">
      <w:pPr>
        <w:jc w:val="both"/>
        <w:rPr>
          <w:i/>
        </w:rPr>
      </w:pPr>
      <w:r w:rsidRPr="00777443">
        <w:rPr>
          <w:i/>
        </w:rPr>
        <w:t>2.15</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Vai veicot aprēķinus par ierakuma veikšanu (pozīcija Nr.14.) atgūto materiālu ir jāparedz vest uz Būvuzņēmēja atbertni, kā rakstīts darbu daudzumu kopsavilkumā, vai atbilstoši Pasūtītāja pievienotajai specifikācijai jāved uz Pasūtītāja </w:t>
      </w:r>
      <w:proofErr w:type="gramStart"/>
      <w:r w:rsidRPr="00777443">
        <w:rPr>
          <w:i/>
          <w:lang w:eastAsia="ru-RU"/>
        </w:rPr>
        <w:t>atbērtni?</w:t>
      </w:r>
      <w:proofErr w:type="gramEnd"/>
      <w:r w:rsidRPr="00777443">
        <w:rPr>
          <w:i/>
          <w:lang w:eastAsia="ru-RU"/>
        </w:rPr>
        <w:t xml:space="preserve"> </w:t>
      </w:r>
      <w:proofErr w:type="gramStart"/>
      <w:r w:rsidRPr="00777443">
        <w:rPr>
          <w:i/>
          <w:lang w:eastAsia="ru-RU"/>
        </w:rPr>
        <w:t>Ja</w:t>
      </w:r>
      <w:proofErr w:type="gramEnd"/>
      <w:r w:rsidRPr="00777443">
        <w:rPr>
          <w:i/>
          <w:lang w:eastAsia="ru-RU"/>
        </w:rPr>
        <w:t xml:space="preserve"> jāved uz Pasūtītāja atbērtni, lūdzam norādīt precīzu atbērtnes atrašanās vietu.</w:t>
      </w:r>
    </w:p>
    <w:p w:rsidR="00B2677D" w:rsidRPr="00777443" w:rsidRDefault="00B2677D" w:rsidP="00B2677D">
      <w:pPr>
        <w:jc w:val="both"/>
        <w:rPr>
          <w:b/>
        </w:rPr>
      </w:pPr>
      <w:r w:rsidRPr="00777443">
        <w:rPr>
          <w:b/>
        </w:rPr>
        <w:t>2.15</w:t>
      </w:r>
      <w:proofErr w:type="gramStart"/>
      <w:r w:rsidRPr="00777443">
        <w:rPr>
          <w:b/>
        </w:rPr>
        <w:t>.atbilde</w:t>
      </w:r>
      <w:proofErr w:type="gramEnd"/>
    </w:p>
    <w:p w:rsidR="00B2677D" w:rsidRPr="00777443" w:rsidRDefault="00B2677D" w:rsidP="00B2677D">
      <w:r w:rsidRPr="00777443">
        <w:t>Skaidrojums:</w:t>
      </w:r>
    </w:p>
    <w:tbl>
      <w:tblPr>
        <w:tblW w:w="0" w:type="auto"/>
        <w:tblInd w:w="-10" w:type="dxa"/>
        <w:tblCellMar>
          <w:left w:w="0" w:type="dxa"/>
          <w:right w:w="0" w:type="dxa"/>
        </w:tblCellMar>
        <w:tblLook w:val="04A0" w:firstRow="1" w:lastRow="0" w:firstColumn="1" w:lastColumn="0" w:noHBand="0" w:noVBand="1"/>
      </w:tblPr>
      <w:tblGrid>
        <w:gridCol w:w="1276"/>
        <w:gridCol w:w="4961"/>
        <w:gridCol w:w="3010"/>
      </w:tblGrid>
      <w:tr w:rsidR="00B2677D" w:rsidRPr="00777443" w:rsidTr="003344F4">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Pozīcijas numurs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Darba nosaukums</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Arbērtne</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14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Zemes klātnes ierakuma izbūve (gultnes rakšana, tai skaitā segas konstrukcija bez a/b), ar grunts aizvešanu uz uzņēmēja atbērtni vai, nepieciešamības gadījumā, izmantošanu objektā.</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specifikācijai.</w:t>
            </w:r>
          </w:p>
          <w:p w:rsidR="00B2677D" w:rsidRPr="00777443" w:rsidRDefault="00B2677D" w:rsidP="003344F4">
            <w:pPr>
              <w:pStyle w:val="ListParagraph"/>
              <w:ind w:left="0"/>
            </w:pPr>
            <w:r w:rsidRPr="00777443">
              <w:t>Pasūtītāja atbērtne 7km attālumā.</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Asfaltbetona seguma demontāža (vidēji 10cm biezumam) un utilizācija</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Utilizēt.</w:t>
            </w:r>
          </w:p>
        </w:tc>
      </w:tr>
    </w:tbl>
    <w:p w:rsidR="00B2677D" w:rsidRPr="00777443" w:rsidRDefault="00B2677D" w:rsidP="00B2677D">
      <w:pPr>
        <w:jc w:val="both"/>
        <w:rPr>
          <w:b/>
        </w:rPr>
      </w:pPr>
    </w:p>
    <w:p w:rsidR="00B2677D" w:rsidRPr="00777443" w:rsidRDefault="00B2677D" w:rsidP="00B2677D">
      <w:pPr>
        <w:jc w:val="both"/>
        <w:rPr>
          <w:i/>
        </w:rPr>
      </w:pPr>
      <w:r w:rsidRPr="00777443">
        <w:rPr>
          <w:i/>
        </w:rPr>
        <w:t>2.16</w:t>
      </w:r>
      <w:proofErr w:type="gramStart"/>
      <w:r w:rsidRPr="00777443">
        <w:rPr>
          <w:i/>
        </w:rPr>
        <w:t>.jautājums</w:t>
      </w:r>
      <w:proofErr w:type="gramEnd"/>
    </w:p>
    <w:p w:rsidR="00B2677D" w:rsidRPr="00777443" w:rsidRDefault="00B2677D" w:rsidP="00B2677D">
      <w:pPr>
        <w:jc w:val="both"/>
        <w:rPr>
          <w:i/>
          <w:lang w:eastAsia="ru-RU"/>
        </w:rPr>
      </w:pPr>
      <w:r w:rsidRPr="00777443">
        <w:rPr>
          <w:i/>
          <w:lang w:eastAsia="ru-RU"/>
        </w:rPr>
        <w:t xml:space="preserve">Frēzēto materiālu (pozīcija Nr.4.) atbilstoši darbu daudzumu </w:t>
      </w:r>
      <w:proofErr w:type="gramStart"/>
      <w:r w:rsidRPr="00777443">
        <w:rPr>
          <w:i/>
          <w:lang w:eastAsia="ru-RU"/>
        </w:rPr>
        <w:t>kopsavilkumā  rakstītajam</w:t>
      </w:r>
      <w:proofErr w:type="gramEnd"/>
      <w:r w:rsidRPr="00777443">
        <w:rPr>
          <w:i/>
          <w:lang w:eastAsia="ru-RU"/>
        </w:rPr>
        <w:t xml:space="preserve"> ir jāparedz vest uz Būvuzņēmēja atbertni, vai atbilstoši Pasūtītāja pievienotajai specifikācijai -  uz Pasūtītāja atbērtni? </w:t>
      </w:r>
      <w:proofErr w:type="gramStart"/>
      <w:r w:rsidRPr="00777443">
        <w:rPr>
          <w:i/>
          <w:lang w:eastAsia="ru-RU"/>
        </w:rPr>
        <w:t>Ja</w:t>
      </w:r>
      <w:proofErr w:type="gramEnd"/>
      <w:r w:rsidRPr="00777443">
        <w:rPr>
          <w:i/>
          <w:lang w:eastAsia="ru-RU"/>
        </w:rPr>
        <w:t xml:space="preserve"> jāved uz Pasūtītāja atbērtni, tad lūdzam norādīt precīzu atbērtnes atrašanās vietu.</w:t>
      </w:r>
    </w:p>
    <w:p w:rsidR="00B2677D" w:rsidRPr="00777443" w:rsidRDefault="00B2677D" w:rsidP="00B2677D">
      <w:pPr>
        <w:jc w:val="both"/>
        <w:rPr>
          <w:b/>
        </w:rPr>
      </w:pPr>
      <w:r w:rsidRPr="00777443">
        <w:rPr>
          <w:b/>
        </w:rPr>
        <w:t>2.16</w:t>
      </w:r>
      <w:proofErr w:type="gramStart"/>
      <w:r w:rsidRPr="00777443">
        <w:rPr>
          <w:b/>
        </w:rPr>
        <w:t>.atbilde</w:t>
      </w:r>
      <w:proofErr w:type="gramEnd"/>
    </w:p>
    <w:p w:rsidR="00B2677D" w:rsidRPr="00777443" w:rsidRDefault="00B2677D" w:rsidP="00B2677D">
      <w:r w:rsidRPr="00777443">
        <w:t>Skaidrojums:</w:t>
      </w:r>
    </w:p>
    <w:tbl>
      <w:tblPr>
        <w:tblW w:w="0" w:type="auto"/>
        <w:tblInd w:w="-10" w:type="dxa"/>
        <w:tblCellMar>
          <w:left w:w="0" w:type="dxa"/>
          <w:right w:w="0" w:type="dxa"/>
        </w:tblCellMar>
        <w:tblLook w:val="04A0" w:firstRow="1" w:lastRow="0" w:firstColumn="1" w:lastColumn="0" w:noHBand="0" w:noVBand="1"/>
      </w:tblPr>
      <w:tblGrid>
        <w:gridCol w:w="1276"/>
        <w:gridCol w:w="4961"/>
        <w:gridCol w:w="3010"/>
      </w:tblGrid>
      <w:tr w:rsidR="00B2677D" w:rsidRPr="00777443" w:rsidTr="003344F4">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Pozīcijas numurs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Darba nosaukums</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Arbērtne</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14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Zemes klātnes ierakuma izbūve (gultnes rakšana, tai skaitā segas konstrukcija bez a/b), ar grunts aizvešanu uz uzņēmēja atbērtni vai, nepieciešamības gadījumā, izmantošanu objektā.</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specifikācijai.</w:t>
            </w:r>
          </w:p>
          <w:p w:rsidR="00B2677D" w:rsidRPr="00777443" w:rsidRDefault="00B2677D" w:rsidP="003344F4">
            <w:pPr>
              <w:pStyle w:val="ListParagraph"/>
              <w:ind w:left="0"/>
            </w:pPr>
            <w:r w:rsidRPr="00777443">
              <w:t>Pasūtītāja atbērtne 7km attālumā.</w:t>
            </w:r>
          </w:p>
        </w:tc>
      </w:tr>
      <w:tr w:rsidR="00B2677D" w:rsidRPr="00777443" w:rsidTr="003344F4">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Asfaltbetona seguma demontāža (vidēji 10cm biezumam) un utilizācija</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B2677D" w:rsidRPr="00777443" w:rsidRDefault="00B2677D" w:rsidP="003344F4">
            <w:pPr>
              <w:pStyle w:val="ListParagraph"/>
              <w:ind w:left="0"/>
            </w:pPr>
            <w:r w:rsidRPr="00777443">
              <w:t>Atbilstoši darbu apjomu sarakstam.</w:t>
            </w:r>
          </w:p>
          <w:p w:rsidR="00B2677D" w:rsidRPr="00777443" w:rsidRDefault="00B2677D" w:rsidP="003344F4">
            <w:pPr>
              <w:pStyle w:val="ListParagraph"/>
              <w:ind w:left="0"/>
            </w:pPr>
            <w:r w:rsidRPr="00777443">
              <w:t>Utilizēt.</w:t>
            </w:r>
          </w:p>
        </w:tc>
      </w:tr>
    </w:tbl>
    <w:p w:rsidR="0058208F" w:rsidRPr="00EB3396" w:rsidRDefault="0058208F" w:rsidP="00C17686">
      <w:pPr>
        <w:jc w:val="both"/>
        <w:rPr>
          <w:lang w:val="lv-LV"/>
        </w:rPr>
      </w:pPr>
    </w:p>
    <w:p w:rsidR="000805F9" w:rsidRPr="00EB3396" w:rsidRDefault="000805F9" w:rsidP="00C17686">
      <w:pPr>
        <w:jc w:val="right"/>
        <w:rPr>
          <w:lang w:val="lv-LV"/>
        </w:rPr>
      </w:pPr>
      <w:r w:rsidRPr="00EB3396">
        <w:rPr>
          <w:lang w:val="lv-LV"/>
        </w:rPr>
        <w:t>Iepirkumu komisija</w:t>
      </w:r>
    </w:p>
    <w:sectPr w:rsidR="000805F9" w:rsidRPr="00EB3396"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A2FA4"/>
    <w:multiLevelType w:val="hybridMultilevel"/>
    <w:tmpl w:val="4650C64E"/>
    <w:lvl w:ilvl="0" w:tplc="E776442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B83330"/>
    <w:multiLevelType w:val="hybridMultilevel"/>
    <w:tmpl w:val="6D968FCE"/>
    <w:lvl w:ilvl="0" w:tplc="C224964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320C0E"/>
    <w:rsid w:val="00412CFA"/>
    <w:rsid w:val="0058208F"/>
    <w:rsid w:val="006778B0"/>
    <w:rsid w:val="00822DEF"/>
    <w:rsid w:val="00B2677D"/>
    <w:rsid w:val="00C17686"/>
    <w:rsid w:val="00CB7D6F"/>
    <w:rsid w:val="00E16B70"/>
    <w:rsid w:val="00EB3396"/>
    <w:rsid w:val="00EB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link w:val="ListParagraphChar"/>
    <w:uiPriority w:val="34"/>
    <w:qFormat/>
    <w:rsid w:val="0058208F"/>
    <w:pPr>
      <w:ind w:left="720"/>
      <w:contextualSpacing/>
    </w:pPr>
  </w:style>
  <w:style w:type="character" w:customStyle="1" w:styleId="c5">
    <w:name w:val="c5"/>
    <w:rsid w:val="00822DEF"/>
    <w:rPr>
      <w:rFonts w:ascii="Lucida Sans Unicode" w:hAnsi="Lucida Sans Unicode" w:cs="Lucida Sans Unicode" w:hint="default"/>
    </w:rPr>
  </w:style>
  <w:style w:type="character" w:customStyle="1" w:styleId="c4">
    <w:name w:val="c4"/>
    <w:rsid w:val="00822DEF"/>
    <w:rPr>
      <w:rFonts w:ascii="Arial" w:hAnsi="Arial" w:cs="Arial" w:hint="default"/>
    </w:rPr>
  </w:style>
  <w:style w:type="table" w:styleId="TableGrid">
    <w:name w:val="Table Grid"/>
    <w:basedOn w:val="TableNormal"/>
    <w:uiPriority w:val="39"/>
    <w:rsid w:val="00B2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B2677D"/>
    <w:rPr>
      <w:rFonts w:ascii="Times New Roman" w:eastAsia="Times New Roman" w:hAnsi="Times New Roman" w:cs="Times New Roman"/>
      <w:sz w:val="24"/>
      <w:szCs w:val="24"/>
      <w:lang w:val="en-GB"/>
    </w:rPr>
  </w:style>
  <w:style w:type="character" w:customStyle="1" w:styleId="apple-converted-space">
    <w:name w:val="apple-converted-space"/>
    <w:rsid w:val="00B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2017-04-18T13:19:00Z</cp:lastPrinted>
  <dcterms:created xsi:type="dcterms:W3CDTF">2018-09-05T12:44:00Z</dcterms:created>
  <dcterms:modified xsi:type="dcterms:W3CDTF">2018-09-05T12:45:00Z</dcterms:modified>
</cp:coreProperties>
</file>