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37" w:rsidRDefault="00580F37" w:rsidP="00580F37">
      <w:pPr>
        <w:rPr>
          <w:sz w:val="24"/>
          <w:szCs w:val="24"/>
        </w:rPr>
      </w:pPr>
      <w:r>
        <w:rPr>
          <w:sz w:val="24"/>
          <w:szCs w:val="24"/>
        </w:rPr>
        <w:t>APSTIPRINĀTI</w:t>
      </w:r>
    </w:p>
    <w:p w:rsidR="00580F37" w:rsidRDefault="00580F37" w:rsidP="00580F37">
      <w:pPr>
        <w:rPr>
          <w:sz w:val="24"/>
          <w:szCs w:val="24"/>
        </w:rPr>
      </w:pPr>
      <w:r>
        <w:rPr>
          <w:sz w:val="24"/>
          <w:szCs w:val="24"/>
        </w:rPr>
        <w:t>Daugavpils pilsētas domes Iepirkuma komisijas</w:t>
      </w:r>
    </w:p>
    <w:p w:rsidR="00580F37" w:rsidRDefault="00AC61EB" w:rsidP="00580F37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580F37">
        <w:rPr>
          <w:sz w:val="24"/>
          <w:szCs w:val="24"/>
        </w:rPr>
        <w:t>.09.2018. sēdē, prot.Nr.</w:t>
      </w:r>
      <w:r>
        <w:rPr>
          <w:sz w:val="24"/>
          <w:szCs w:val="24"/>
        </w:rPr>
        <w:t>5</w:t>
      </w:r>
    </w:p>
    <w:p w:rsidR="00580F37" w:rsidRDefault="00580F37" w:rsidP="001656BA">
      <w:pPr>
        <w:jc w:val="center"/>
        <w:rPr>
          <w:sz w:val="24"/>
          <w:szCs w:val="24"/>
        </w:rPr>
      </w:pPr>
    </w:p>
    <w:p w:rsidR="00900543" w:rsidRDefault="00900543" w:rsidP="001656BA">
      <w:pPr>
        <w:jc w:val="center"/>
        <w:rPr>
          <w:sz w:val="24"/>
          <w:szCs w:val="24"/>
        </w:rPr>
      </w:pPr>
    </w:p>
    <w:p w:rsidR="00580F37" w:rsidRDefault="00580F37" w:rsidP="001656BA">
      <w:pPr>
        <w:jc w:val="center"/>
        <w:rPr>
          <w:sz w:val="24"/>
          <w:szCs w:val="24"/>
        </w:rPr>
      </w:pPr>
      <w:r>
        <w:rPr>
          <w:sz w:val="24"/>
          <w:szCs w:val="24"/>
        </w:rPr>
        <w:t>ATKLĀTS KONKURSS</w:t>
      </w:r>
    </w:p>
    <w:p w:rsidR="001656BA" w:rsidRPr="001656BA" w:rsidRDefault="00580F37" w:rsidP="001656BA">
      <w:pPr>
        <w:jc w:val="center"/>
        <w:rPr>
          <w:b/>
          <w:bCs/>
          <w:sz w:val="24"/>
          <w:szCs w:val="24"/>
        </w:rPr>
      </w:pPr>
      <w:r w:rsidRPr="00580F37">
        <w:rPr>
          <w:b/>
          <w:bCs/>
          <w:sz w:val="24"/>
          <w:szCs w:val="24"/>
        </w:rPr>
        <w:t xml:space="preserve">“Daugavpils pilsētas pirmsskolas izglītības iestādes Nr.28 ēkas Liepājas ielā </w:t>
      </w:r>
      <w:r w:rsidR="00E54ADC">
        <w:rPr>
          <w:b/>
          <w:bCs/>
          <w:sz w:val="24"/>
          <w:szCs w:val="24"/>
        </w:rPr>
        <w:t>3</w:t>
      </w:r>
      <w:r w:rsidRPr="00580F37">
        <w:rPr>
          <w:b/>
          <w:bCs/>
          <w:sz w:val="24"/>
          <w:szCs w:val="24"/>
        </w:rPr>
        <w:t>7, Daugavpilī, energoefektivitātes paaugstināšana (SAM 4.2.2. ietvaros)”</w:t>
      </w:r>
    </w:p>
    <w:p w:rsidR="001656BA" w:rsidRPr="001656BA" w:rsidRDefault="001656BA" w:rsidP="001656BA">
      <w:pPr>
        <w:jc w:val="center"/>
        <w:rPr>
          <w:sz w:val="24"/>
          <w:szCs w:val="24"/>
        </w:rPr>
      </w:pPr>
      <w:r w:rsidRPr="001656BA">
        <w:rPr>
          <w:sz w:val="24"/>
          <w:szCs w:val="24"/>
        </w:rPr>
        <w:t>identifikācijas numurs DPD 2018/</w:t>
      </w:r>
      <w:r w:rsidR="00580F37">
        <w:rPr>
          <w:sz w:val="24"/>
          <w:szCs w:val="24"/>
        </w:rPr>
        <w:t>110</w:t>
      </w:r>
    </w:p>
    <w:p w:rsidR="001656BA" w:rsidRPr="001656BA" w:rsidRDefault="001656BA">
      <w:pPr>
        <w:rPr>
          <w:sz w:val="24"/>
          <w:szCs w:val="24"/>
        </w:rPr>
      </w:pPr>
    </w:p>
    <w:p w:rsidR="001656BA" w:rsidRPr="00883C1C" w:rsidRDefault="001656BA" w:rsidP="001656BA">
      <w:pPr>
        <w:jc w:val="center"/>
        <w:rPr>
          <w:b/>
          <w:sz w:val="24"/>
          <w:szCs w:val="24"/>
        </w:rPr>
      </w:pPr>
      <w:r w:rsidRPr="00883C1C">
        <w:rPr>
          <w:b/>
          <w:sz w:val="24"/>
          <w:szCs w:val="24"/>
        </w:rPr>
        <w:t xml:space="preserve">Grozījumi </w:t>
      </w:r>
      <w:r w:rsidR="00883C1C" w:rsidRPr="00883C1C">
        <w:rPr>
          <w:b/>
          <w:sz w:val="24"/>
          <w:szCs w:val="24"/>
        </w:rPr>
        <w:t>Nr.</w:t>
      </w:r>
      <w:r w:rsidR="00AC61EB">
        <w:rPr>
          <w:b/>
          <w:sz w:val="24"/>
          <w:szCs w:val="24"/>
        </w:rPr>
        <w:t>4</w:t>
      </w:r>
      <w:r w:rsidR="007B5D3F">
        <w:rPr>
          <w:b/>
          <w:sz w:val="24"/>
          <w:szCs w:val="24"/>
        </w:rPr>
        <w:t xml:space="preserve"> un atbilde uz jautājumu</w:t>
      </w:r>
    </w:p>
    <w:p w:rsidR="00E6307B" w:rsidRDefault="00E6307B" w:rsidP="00E6307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</w:p>
    <w:p w:rsidR="00AC61EB" w:rsidRPr="00AC61EB" w:rsidRDefault="00AC61EB" w:rsidP="00AC61EB">
      <w:pPr>
        <w:widowControl/>
        <w:autoSpaceDE/>
        <w:autoSpaceDN/>
        <w:adjustRightInd/>
        <w:ind w:firstLine="720"/>
        <w:jc w:val="both"/>
        <w:rPr>
          <w:b/>
          <w:sz w:val="23"/>
          <w:szCs w:val="23"/>
          <w:lang w:eastAsia="en-US"/>
        </w:rPr>
      </w:pPr>
      <w:r w:rsidRPr="00AC61EB">
        <w:rPr>
          <w:bCs/>
          <w:sz w:val="23"/>
          <w:szCs w:val="23"/>
          <w:lang w:eastAsia="en-US"/>
        </w:rPr>
        <w:t>Iepirkumu komisija izskatīja uzdotus jautājumus un sniedz šādas atbildes:</w:t>
      </w:r>
    </w:p>
    <w:p w:rsidR="00AC61EB" w:rsidRPr="00AC61EB" w:rsidRDefault="00AC61EB" w:rsidP="00AC61EB">
      <w:pPr>
        <w:overflowPunct w:val="0"/>
        <w:jc w:val="left"/>
        <w:rPr>
          <w:bCs/>
          <w:i/>
          <w:sz w:val="24"/>
          <w:szCs w:val="24"/>
          <w:u w:val="single"/>
          <w:lang w:eastAsia="en-US"/>
        </w:rPr>
      </w:pPr>
      <w:r w:rsidRPr="00AC61EB">
        <w:rPr>
          <w:bCs/>
          <w:i/>
          <w:sz w:val="24"/>
          <w:szCs w:val="24"/>
          <w:u w:val="single"/>
          <w:lang w:eastAsia="en-US"/>
        </w:rPr>
        <w:t>1.jautājums</w:t>
      </w:r>
    </w:p>
    <w:p w:rsidR="00AC61EB" w:rsidRPr="00AC61EB" w:rsidRDefault="00AC61EB" w:rsidP="00AC61EB">
      <w:pPr>
        <w:jc w:val="both"/>
        <w:rPr>
          <w:sz w:val="24"/>
          <w:szCs w:val="24"/>
        </w:rPr>
      </w:pPr>
      <w:r w:rsidRPr="00AC61EB">
        <w:rPr>
          <w:sz w:val="24"/>
          <w:szCs w:val="24"/>
        </w:rPr>
        <w:t>Rasējuma lapā AR-15 „Cokola mezgls B”  norādīts blietētās šķembas b=150mm, bet darbu apjomos:</w:t>
      </w:r>
    </w:p>
    <w:tbl>
      <w:tblPr>
        <w:tblW w:w="6883" w:type="dxa"/>
        <w:tblInd w:w="738" w:type="dxa"/>
        <w:tblLook w:val="04A0" w:firstRow="1" w:lastRow="0" w:firstColumn="1" w:lastColumn="0" w:noHBand="0" w:noVBand="1"/>
      </w:tblPr>
      <w:tblGrid>
        <w:gridCol w:w="580"/>
        <w:gridCol w:w="5166"/>
        <w:gridCol w:w="458"/>
        <w:gridCol w:w="679"/>
      </w:tblGrid>
      <w:tr w:rsidR="00AC61EB" w:rsidRPr="00AC61EB" w:rsidTr="0011727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AC61EB">
              <w:rPr>
                <w:lang w:eastAsia="lv-LV"/>
              </w:rPr>
              <w:t>3.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left"/>
              <w:rPr>
                <w:b/>
                <w:bCs/>
                <w:lang w:eastAsia="lv-LV"/>
              </w:rPr>
            </w:pPr>
            <w:r w:rsidRPr="00AC61EB">
              <w:rPr>
                <w:b/>
                <w:bCs/>
                <w:lang w:eastAsia="lv-LV"/>
              </w:rPr>
              <w:t>Pamatu apmale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AC61EB">
              <w:rPr>
                <w:lang w:eastAsia="lv-LV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AC61EB">
              <w:rPr>
                <w:lang w:eastAsia="lv-LV"/>
              </w:rPr>
              <w:t> </w:t>
            </w:r>
          </w:p>
        </w:tc>
      </w:tr>
      <w:tr w:rsidR="00AC61EB" w:rsidRPr="00AC61EB" w:rsidTr="00117279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AC61EB">
              <w:rPr>
                <w:lang w:eastAsia="lv-LV"/>
              </w:rPr>
              <w:t>3.4.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left"/>
              <w:rPr>
                <w:lang w:eastAsia="lv-LV"/>
              </w:rPr>
            </w:pPr>
            <w:r w:rsidRPr="00AC61EB">
              <w:rPr>
                <w:lang w:eastAsia="lv-LV"/>
              </w:rPr>
              <w:t>Šķembu fr.20-40mm, 70-80mm piebēršana, blietēšana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AC61EB">
              <w:rPr>
                <w:lang w:eastAsia="lv-LV"/>
              </w:rPr>
              <w:t>m</w:t>
            </w:r>
            <w:r w:rsidRPr="00AC61EB">
              <w:rPr>
                <w:vertAlign w:val="superscript"/>
                <w:lang w:eastAsia="lv-LV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AC61EB">
              <w:rPr>
                <w:lang w:eastAsia="lv-LV"/>
              </w:rPr>
              <w:t>7,86</w:t>
            </w:r>
          </w:p>
        </w:tc>
      </w:tr>
    </w:tbl>
    <w:p w:rsidR="00AC61EB" w:rsidRPr="00AC61EB" w:rsidRDefault="00AC61EB" w:rsidP="00AC61EB">
      <w:pPr>
        <w:spacing w:line="360" w:lineRule="auto"/>
        <w:ind w:left="927"/>
        <w:jc w:val="both"/>
        <w:rPr>
          <w:sz w:val="24"/>
          <w:szCs w:val="24"/>
        </w:rPr>
      </w:pPr>
      <w:r w:rsidRPr="00AC61EB">
        <w:rPr>
          <w:sz w:val="24"/>
          <w:szCs w:val="24"/>
        </w:rPr>
        <w:t>Lūdzam precizēt biezumu un apjomu.</w:t>
      </w:r>
    </w:p>
    <w:p w:rsidR="00AC61EB" w:rsidRPr="00AC61EB" w:rsidRDefault="00AC61EB" w:rsidP="00AC61EB">
      <w:pPr>
        <w:widowControl/>
        <w:numPr>
          <w:ilvl w:val="0"/>
          <w:numId w:val="6"/>
        </w:numPr>
        <w:overflowPunct w:val="0"/>
        <w:autoSpaceDE/>
        <w:autoSpaceDN/>
        <w:adjustRightInd/>
        <w:jc w:val="left"/>
        <w:rPr>
          <w:bCs/>
          <w:i/>
          <w:sz w:val="24"/>
          <w:szCs w:val="24"/>
          <w:u w:val="single"/>
          <w:lang w:eastAsia="en-US"/>
        </w:rPr>
      </w:pPr>
      <w:r w:rsidRPr="00AC61EB">
        <w:rPr>
          <w:b/>
          <w:bCs/>
          <w:sz w:val="24"/>
          <w:szCs w:val="24"/>
          <w:lang w:eastAsia="en-US"/>
        </w:rPr>
        <w:t>Atbilde</w:t>
      </w: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bCs/>
          <w:sz w:val="24"/>
          <w:szCs w:val="24"/>
          <w:lang w:eastAsia="en-US"/>
        </w:rPr>
      </w:pPr>
      <w:r w:rsidRPr="00AC61EB">
        <w:rPr>
          <w:bCs/>
          <w:sz w:val="24"/>
          <w:szCs w:val="24"/>
          <w:lang w:eastAsia="en-US"/>
        </w:rPr>
        <w:t>Darbu apjomos veikti precizējumi, precizējot blietētās šķembas kārtu uz 150mm BA pozīcija “3.4. Šķembu fr.20-40mm, 150mm piebēršana, blietēšana’’</w:t>
      </w: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bCs/>
          <w:i/>
          <w:sz w:val="24"/>
          <w:szCs w:val="24"/>
          <w:u w:val="single"/>
          <w:lang w:eastAsia="en-US"/>
        </w:rPr>
      </w:pP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bCs/>
          <w:i/>
          <w:sz w:val="24"/>
          <w:szCs w:val="24"/>
          <w:u w:val="single"/>
          <w:lang w:eastAsia="en-US"/>
        </w:rPr>
      </w:pPr>
      <w:r w:rsidRPr="00AC61EB">
        <w:rPr>
          <w:bCs/>
          <w:i/>
          <w:sz w:val="24"/>
          <w:szCs w:val="24"/>
          <w:u w:val="single"/>
          <w:lang w:eastAsia="en-US"/>
        </w:rPr>
        <w:t>2.jautājums</w:t>
      </w: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bCs/>
          <w:sz w:val="24"/>
          <w:szCs w:val="24"/>
          <w:lang w:eastAsia="en-US"/>
        </w:rPr>
      </w:pPr>
      <w:r w:rsidRPr="00AC61EB">
        <w:rPr>
          <w:sz w:val="24"/>
          <w:szCs w:val="24"/>
        </w:rPr>
        <w:t>Rasējuma lapā AR-15 „Cokola mezgls B” ir norādīts sienas siltinājuma biezums 180mm, bet cokola daļai biezums nav attēlots. Lūdzam precizēt sienas un cokola daļas siltinājuma biezumu.</w:t>
      </w:r>
    </w:p>
    <w:p w:rsidR="00AC61EB" w:rsidRPr="00AC61EB" w:rsidRDefault="00AC61EB" w:rsidP="00AC61EB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  <w:r w:rsidRPr="00AC61EB">
        <w:rPr>
          <w:b/>
          <w:bCs/>
          <w:sz w:val="24"/>
          <w:szCs w:val="24"/>
          <w:lang w:eastAsia="en-US"/>
        </w:rPr>
        <w:t>Atbilde</w:t>
      </w:r>
    </w:p>
    <w:p w:rsidR="00AC61EB" w:rsidRPr="00AC61EB" w:rsidRDefault="00AC61EB" w:rsidP="00AC61EB">
      <w:pPr>
        <w:widowControl/>
        <w:autoSpaceDE/>
        <w:autoSpaceDN/>
        <w:adjustRightInd/>
        <w:spacing w:after="200" w:line="276" w:lineRule="auto"/>
        <w:jc w:val="both"/>
        <w:rPr>
          <w:bCs/>
          <w:sz w:val="24"/>
          <w:szCs w:val="24"/>
          <w:lang w:eastAsia="en-US"/>
        </w:rPr>
      </w:pPr>
      <w:r w:rsidRPr="00AC61EB">
        <w:rPr>
          <w:bCs/>
          <w:sz w:val="24"/>
          <w:szCs w:val="24"/>
          <w:lang w:eastAsia="en-US"/>
        </w:rPr>
        <w:t>Cokola siltinājuma biezums ir norādīts lapā AR-10, mezglā ‘’ĀS-3’’. Precizēts siltinājuma biezums cokola mezglā ‘’B’’ uz 200mm.</w:t>
      </w:r>
    </w:p>
    <w:p w:rsidR="00AC61EB" w:rsidRPr="00AC61EB" w:rsidRDefault="00AC61EB" w:rsidP="00AC61EB">
      <w:pPr>
        <w:widowControl/>
        <w:autoSpaceDE/>
        <w:autoSpaceDN/>
        <w:adjustRightInd/>
        <w:spacing w:line="276" w:lineRule="auto"/>
        <w:jc w:val="both"/>
        <w:rPr>
          <w:bCs/>
          <w:i/>
          <w:sz w:val="24"/>
          <w:szCs w:val="24"/>
          <w:u w:val="single"/>
          <w:lang w:eastAsia="en-US"/>
        </w:rPr>
      </w:pPr>
      <w:r w:rsidRPr="00AC61EB">
        <w:rPr>
          <w:bCs/>
          <w:i/>
          <w:sz w:val="24"/>
          <w:szCs w:val="24"/>
          <w:u w:val="single"/>
          <w:lang w:eastAsia="en-US"/>
        </w:rPr>
        <w:t>3.jautājums</w:t>
      </w:r>
    </w:p>
    <w:p w:rsidR="00AC61EB" w:rsidRPr="00AC61EB" w:rsidRDefault="00AC61EB" w:rsidP="00AC61E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AC61EB">
        <w:rPr>
          <w:sz w:val="24"/>
          <w:szCs w:val="24"/>
          <w:lang w:eastAsia="en-US"/>
        </w:rPr>
        <w:t>Rasējuma lapā AR-10 „Ārsienu mezgls ĀS-1 un ĀS-2”  ir norādīts karkasa elements  metāla leņķis 100x100x200. Lūdzam norādīt ar kādu soli tiek ierīkots šis elements.</w:t>
      </w:r>
    </w:p>
    <w:p w:rsidR="00AC61EB" w:rsidRPr="00AC61EB" w:rsidRDefault="00AC61EB" w:rsidP="00AC61E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jc w:val="both"/>
        <w:rPr>
          <w:b/>
          <w:sz w:val="24"/>
          <w:szCs w:val="24"/>
          <w:lang w:eastAsia="en-US"/>
        </w:rPr>
      </w:pPr>
      <w:r w:rsidRPr="00AC61EB">
        <w:rPr>
          <w:b/>
          <w:sz w:val="24"/>
          <w:szCs w:val="24"/>
          <w:lang w:eastAsia="en-US"/>
        </w:rPr>
        <w:t>Atbilde</w:t>
      </w:r>
    </w:p>
    <w:p w:rsidR="00AC61EB" w:rsidRPr="00AC61EB" w:rsidRDefault="00AC61EB" w:rsidP="00AC61E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AC61EB">
        <w:rPr>
          <w:sz w:val="24"/>
          <w:szCs w:val="24"/>
          <w:lang w:eastAsia="en-US"/>
        </w:rPr>
        <w:t>Papildināti AR-10 lapas mezgli norādot metāla leņķu soli 500-900mm.</w:t>
      </w:r>
    </w:p>
    <w:p w:rsidR="00AC61EB" w:rsidRPr="00AC61EB" w:rsidRDefault="00AC61EB" w:rsidP="00AC61E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i/>
          <w:sz w:val="23"/>
          <w:szCs w:val="23"/>
          <w:u w:val="single"/>
          <w:lang w:eastAsia="en-US"/>
        </w:rPr>
      </w:pPr>
      <w:r w:rsidRPr="00AC61EB">
        <w:rPr>
          <w:i/>
          <w:sz w:val="23"/>
          <w:szCs w:val="23"/>
          <w:u w:val="single"/>
          <w:lang w:eastAsia="en-US"/>
        </w:rPr>
        <w:t>4.jautājums</w:t>
      </w: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C61EB">
        <w:rPr>
          <w:sz w:val="24"/>
          <w:szCs w:val="24"/>
        </w:rPr>
        <w:t>Rasējuma lapā AR-10 „Ārsienu mezgls ĀS-1 un ĀS-2”  ir norādīta pretvēja izolācija. Lūdzam norādīt izolācijas tehniskos parametrus un kurā darba apjomu pozīcijā tā ir iekļauta?</w:t>
      </w:r>
    </w:p>
    <w:p w:rsidR="00AC61EB" w:rsidRPr="00AC61EB" w:rsidRDefault="00AC61EB" w:rsidP="00AC61EB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b/>
          <w:sz w:val="23"/>
          <w:szCs w:val="23"/>
          <w:lang w:eastAsia="en-US"/>
        </w:rPr>
      </w:pPr>
      <w:r w:rsidRPr="00AC61EB">
        <w:rPr>
          <w:b/>
          <w:sz w:val="23"/>
          <w:szCs w:val="23"/>
          <w:lang w:eastAsia="en-US"/>
        </w:rPr>
        <w:t>Atbilde</w:t>
      </w: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sz w:val="23"/>
          <w:szCs w:val="23"/>
          <w:lang w:eastAsia="en-US"/>
        </w:rPr>
      </w:pPr>
      <w:r w:rsidRPr="00AC61EB">
        <w:rPr>
          <w:sz w:val="23"/>
          <w:szCs w:val="23"/>
          <w:lang w:eastAsia="en-US"/>
        </w:rPr>
        <w:t xml:space="preserve">Papildināts ar norādīto materiālu  TYVEK HOUSEWRAP vai ekvivalentu. (tehniskos parametrus skatīt materiālu deklarācijā). Izmaksas ir jāiekļauj “1.4. Siltumizolācijas montāža un </w:t>
      </w:r>
      <w:proofErr w:type="spellStart"/>
      <w:r w:rsidRPr="00AC61EB">
        <w:rPr>
          <w:sz w:val="23"/>
          <w:szCs w:val="23"/>
          <w:lang w:eastAsia="en-US"/>
        </w:rPr>
        <w:t>dībeļošana</w:t>
      </w:r>
      <w:proofErr w:type="spellEnd"/>
      <w:r w:rsidRPr="00AC61EB">
        <w:rPr>
          <w:sz w:val="23"/>
          <w:szCs w:val="23"/>
          <w:lang w:eastAsia="en-US"/>
        </w:rPr>
        <w:t xml:space="preserve"> 2 </w:t>
      </w:r>
      <w:proofErr w:type="spellStart"/>
      <w:r w:rsidRPr="00AC61EB">
        <w:rPr>
          <w:sz w:val="23"/>
          <w:szCs w:val="23"/>
          <w:lang w:eastAsia="en-US"/>
        </w:rPr>
        <w:t>dībeļi</w:t>
      </w:r>
      <w:proofErr w:type="spellEnd"/>
      <w:r w:rsidRPr="00AC61EB">
        <w:rPr>
          <w:sz w:val="23"/>
          <w:szCs w:val="23"/>
          <w:lang w:eastAsia="en-US"/>
        </w:rPr>
        <w:t>/loksne b=200mm (100+100mm)’’ pozīcijā, ir pieļaujama arī siltumizolācijas montāža ar pretvēja izolāciju.</w:t>
      </w:r>
    </w:p>
    <w:p w:rsidR="00AC61EB" w:rsidRDefault="00AC61EB" w:rsidP="00AC61EB">
      <w:pPr>
        <w:widowControl/>
        <w:autoSpaceDE/>
        <w:autoSpaceDN/>
        <w:adjustRightInd/>
        <w:jc w:val="both"/>
        <w:rPr>
          <w:sz w:val="23"/>
          <w:szCs w:val="23"/>
          <w:lang w:eastAsia="en-US"/>
        </w:rPr>
      </w:pP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sz w:val="23"/>
          <w:szCs w:val="23"/>
          <w:lang w:eastAsia="en-US"/>
        </w:rPr>
      </w:pP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i/>
          <w:sz w:val="23"/>
          <w:szCs w:val="23"/>
          <w:u w:val="single"/>
          <w:lang w:eastAsia="en-US"/>
        </w:rPr>
      </w:pPr>
      <w:r w:rsidRPr="00AC61EB">
        <w:rPr>
          <w:i/>
          <w:sz w:val="23"/>
          <w:szCs w:val="23"/>
          <w:u w:val="single"/>
          <w:lang w:eastAsia="en-US"/>
        </w:rPr>
        <w:lastRenderedPageBreak/>
        <w:t>5.jautājums</w:t>
      </w: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C61EB">
        <w:rPr>
          <w:sz w:val="24"/>
          <w:szCs w:val="24"/>
        </w:rPr>
        <w:t>Rasējuma lapā AR-12 „GS-1”  ir norādīta hidroizolācija. Lūdzam norādīt hidroizolācijas tehniskos parametrus un kurā darba apjomu pozīcijā tā ir iekļauta?</w:t>
      </w:r>
    </w:p>
    <w:p w:rsidR="00AC61EB" w:rsidRPr="00AC61EB" w:rsidRDefault="00AC61EB" w:rsidP="00AC61EB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3"/>
          <w:szCs w:val="23"/>
          <w:lang w:eastAsia="en-US"/>
        </w:rPr>
      </w:pPr>
      <w:r w:rsidRPr="00AC61EB">
        <w:rPr>
          <w:sz w:val="23"/>
          <w:szCs w:val="23"/>
          <w:lang w:eastAsia="en-US"/>
        </w:rPr>
        <w:t>Atbilde</w:t>
      </w: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sz w:val="23"/>
          <w:szCs w:val="23"/>
          <w:lang w:eastAsia="en-US"/>
        </w:rPr>
      </w:pPr>
      <w:r w:rsidRPr="00AC61EB">
        <w:rPr>
          <w:sz w:val="23"/>
          <w:szCs w:val="23"/>
          <w:lang w:eastAsia="en-US"/>
        </w:rPr>
        <w:t xml:space="preserve">Paredzēta plēve 200 mikroni vai </w:t>
      </w:r>
      <w:proofErr w:type="spellStart"/>
      <w:r w:rsidRPr="00AC61EB">
        <w:rPr>
          <w:sz w:val="23"/>
          <w:szCs w:val="23"/>
          <w:lang w:eastAsia="en-US"/>
        </w:rPr>
        <w:t>pergamīns</w:t>
      </w:r>
      <w:proofErr w:type="spellEnd"/>
      <w:r w:rsidRPr="00AC61EB">
        <w:rPr>
          <w:sz w:val="23"/>
          <w:szCs w:val="23"/>
          <w:lang w:eastAsia="en-US"/>
        </w:rPr>
        <w:t xml:space="preserve">, mezglu detalizācija tiks izstrādāta autoruzraudzības kārtā pēc veco grīdu demontāžas. Apjomu pozīcijā “1.2. OSB skaidu plātņu grīdas izveide uz koka brusām. </w:t>
      </w:r>
      <w:proofErr w:type="spellStart"/>
      <w:r w:rsidRPr="00AC61EB">
        <w:rPr>
          <w:sz w:val="23"/>
          <w:szCs w:val="23"/>
          <w:lang w:eastAsia="en-US"/>
        </w:rPr>
        <w:t>Hidroizolējošu</w:t>
      </w:r>
      <w:proofErr w:type="spellEnd"/>
      <w:r w:rsidRPr="00AC61EB">
        <w:rPr>
          <w:sz w:val="23"/>
          <w:szCs w:val="23"/>
          <w:lang w:eastAsia="en-US"/>
        </w:rPr>
        <w:t xml:space="preserve"> starpliku pielīmēšana starp betonu un koka brusām”.</w:t>
      </w: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sz w:val="23"/>
          <w:szCs w:val="23"/>
          <w:lang w:eastAsia="en-US"/>
        </w:rPr>
      </w:pP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i/>
          <w:sz w:val="24"/>
          <w:szCs w:val="24"/>
          <w:u w:val="single"/>
        </w:rPr>
      </w:pPr>
      <w:r w:rsidRPr="00AC61EB">
        <w:rPr>
          <w:i/>
          <w:sz w:val="23"/>
          <w:szCs w:val="23"/>
          <w:u w:val="single"/>
          <w:lang w:eastAsia="en-US"/>
        </w:rPr>
        <w:t>6.jautājums</w:t>
      </w: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sz w:val="23"/>
          <w:szCs w:val="23"/>
          <w:lang w:eastAsia="en-US"/>
        </w:rPr>
      </w:pPr>
      <w:r w:rsidRPr="00AC61EB">
        <w:rPr>
          <w:sz w:val="24"/>
          <w:szCs w:val="24"/>
        </w:rPr>
        <w:t>Darba apjomi „Jumts”:</w:t>
      </w:r>
    </w:p>
    <w:p w:rsidR="00AC61EB" w:rsidRPr="00AC61EB" w:rsidRDefault="00AC61EB" w:rsidP="00AC61EB">
      <w:pPr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Y="-5"/>
        <w:tblW w:w="5000" w:type="pct"/>
        <w:tblLook w:val="04A0" w:firstRow="1" w:lastRow="0" w:firstColumn="1" w:lastColumn="0" w:noHBand="0" w:noVBand="1"/>
      </w:tblPr>
      <w:tblGrid>
        <w:gridCol w:w="671"/>
        <w:gridCol w:w="6897"/>
        <w:gridCol w:w="656"/>
        <w:gridCol w:w="1126"/>
      </w:tblGrid>
      <w:tr w:rsidR="00AC61EB" w:rsidRPr="00AC61EB" w:rsidTr="00117279">
        <w:trPr>
          <w:trHeight w:val="25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AC61EB">
              <w:rPr>
                <w:lang w:eastAsia="lv-LV"/>
              </w:rPr>
              <w:t>7.</w:t>
            </w:r>
          </w:p>
        </w:tc>
        <w:tc>
          <w:tcPr>
            <w:tcW w:w="3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left"/>
              <w:rPr>
                <w:b/>
                <w:bCs/>
                <w:lang w:eastAsia="lv-LV"/>
              </w:rPr>
            </w:pPr>
            <w:r w:rsidRPr="00AC61EB">
              <w:rPr>
                <w:b/>
                <w:bCs/>
                <w:lang w:eastAsia="lv-LV"/>
              </w:rPr>
              <w:t xml:space="preserve">Parapets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AC61EB">
              <w:rPr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AC61EB">
              <w:rPr>
                <w:lang w:eastAsia="lv-LV"/>
              </w:rPr>
              <w:t> </w:t>
            </w:r>
          </w:p>
        </w:tc>
      </w:tr>
      <w:tr w:rsidR="00AC61EB" w:rsidRPr="00AC61EB" w:rsidTr="00117279">
        <w:trPr>
          <w:trHeight w:val="28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AC61EB">
              <w:rPr>
                <w:lang w:eastAsia="lv-LV"/>
              </w:rPr>
              <w:t>7.3.</w:t>
            </w: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left"/>
              <w:rPr>
                <w:lang w:eastAsia="lv-LV"/>
              </w:rPr>
            </w:pPr>
            <w:r w:rsidRPr="00AC61EB">
              <w:rPr>
                <w:lang w:eastAsia="lv-LV"/>
              </w:rPr>
              <w:t xml:space="preserve">Parapeta pamatnes </w:t>
            </w:r>
            <w:proofErr w:type="spellStart"/>
            <w:r w:rsidRPr="00AC61EB">
              <w:rPr>
                <w:lang w:eastAsia="lv-LV"/>
              </w:rPr>
              <w:t>mitrumizturīgs</w:t>
            </w:r>
            <w:proofErr w:type="spellEnd"/>
            <w:r w:rsidRPr="00AC61EB">
              <w:rPr>
                <w:lang w:eastAsia="lv-LV"/>
              </w:rPr>
              <w:t xml:space="preserve"> finieris, montāža pieskrūvējot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AC61EB">
              <w:rPr>
                <w:lang w:eastAsia="lv-LV"/>
              </w:rPr>
              <w:t>m</w:t>
            </w:r>
            <w:r w:rsidRPr="00AC61EB">
              <w:rPr>
                <w:vertAlign w:val="superscript"/>
                <w:lang w:eastAsia="lv-LV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AC61EB">
              <w:rPr>
                <w:lang w:eastAsia="lv-LV"/>
              </w:rPr>
              <w:t>1,8734</w:t>
            </w:r>
          </w:p>
        </w:tc>
      </w:tr>
    </w:tbl>
    <w:p w:rsidR="00AC61EB" w:rsidRPr="00AC61EB" w:rsidRDefault="00AC61EB" w:rsidP="00AC61EB">
      <w:pPr>
        <w:widowControl/>
        <w:autoSpaceDE/>
        <w:autoSpaceDN/>
        <w:adjustRightInd/>
        <w:jc w:val="both"/>
        <w:rPr>
          <w:sz w:val="23"/>
          <w:szCs w:val="23"/>
          <w:lang w:eastAsia="en-US"/>
        </w:rPr>
      </w:pPr>
      <w:r w:rsidRPr="00AC61EB">
        <w:rPr>
          <w:sz w:val="24"/>
          <w:szCs w:val="24"/>
        </w:rPr>
        <w:t xml:space="preserve">Lūdzam norādīt šo darbu veidu </w:t>
      </w:r>
      <w:r w:rsidRPr="00AC61EB">
        <w:rPr>
          <w:i/>
          <w:sz w:val="24"/>
          <w:szCs w:val="24"/>
        </w:rPr>
        <w:t>m2</w:t>
      </w:r>
      <w:r w:rsidRPr="00AC61EB">
        <w:rPr>
          <w:sz w:val="24"/>
          <w:szCs w:val="24"/>
        </w:rPr>
        <w:t xml:space="preserve"> vai </w:t>
      </w:r>
      <w:proofErr w:type="spellStart"/>
      <w:r w:rsidRPr="00AC61EB">
        <w:rPr>
          <w:i/>
          <w:sz w:val="24"/>
          <w:szCs w:val="24"/>
        </w:rPr>
        <w:t>tm</w:t>
      </w:r>
      <w:proofErr w:type="spellEnd"/>
      <w:r w:rsidRPr="00AC61EB">
        <w:rPr>
          <w:sz w:val="24"/>
          <w:szCs w:val="24"/>
        </w:rPr>
        <w:t>, t.sk.  biezumu.</w:t>
      </w: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b/>
          <w:sz w:val="23"/>
          <w:szCs w:val="23"/>
          <w:lang w:eastAsia="en-US"/>
        </w:rPr>
      </w:pPr>
    </w:p>
    <w:p w:rsidR="00AC61EB" w:rsidRPr="00AC61EB" w:rsidRDefault="00AC61EB" w:rsidP="00AC61EB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b/>
          <w:sz w:val="23"/>
          <w:szCs w:val="23"/>
          <w:lang w:eastAsia="en-US"/>
        </w:rPr>
      </w:pPr>
      <w:r w:rsidRPr="00AC61EB">
        <w:rPr>
          <w:b/>
          <w:sz w:val="23"/>
          <w:szCs w:val="23"/>
          <w:lang w:eastAsia="en-US"/>
        </w:rPr>
        <w:t>Atbilde</w:t>
      </w: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sz w:val="23"/>
          <w:szCs w:val="23"/>
          <w:lang w:eastAsia="en-US"/>
        </w:rPr>
      </w:pPr>
      <w:r w:rsidRPr="00AC61EB">
        <w:rPr>
          <w:sz w:val="23"/>
          <w:szCs w:val="23"/>
          <w:lang w:eastAsia="en-US"/>
        </w:rPr>
        <w:t>Finiera montāža 155,85m, finiera platums 0,8m, finiera biezums 15mm.</w:t>
      </w: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b/>
          <w:sz w:val="23"/>
          <w:szCs w:val="23"/>
          <w:lang w:eastAsia="en-US"/>
        </w:rPr>
      </w:pP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i/>
          <w:sz w:val="23"/>
          <w:szCs w:val="23"/>
          <w:u w:val="single"/>
          <w:lang w:eastAsia="en-US"/>
        </w:rPr>
      </w:pPr>
      <w:r w:rsidRPr="00AC61EB">
        <w:rPr>
          <w:i/>
          <w:sz w:val="23"/>
          <w:szCs w:val="23"/>
          <w:u w:val="single"/>
          <w:lang w:eastAsia="en-US"/>
        </w:rPr>
        <w:t>7.jautājums</w:t>
      </w:r>
    </w:p>
    <w:p w:rsidR="00AC61EB" w:rsidRPr="00AC61EB" w:rsidRDefault="00AC61EB" w:rsidP="00AC61EB">
      <w:pPr>
        <w:spacing w:line="360" w:lineRule="auto"/>
        <w:jc w:val="both"/>
        <w:rPr>
          <w:sz w:val="24"/>
          <w:szCs w:val="24"/>
        </w:rPr>
      </w:pPr>
      <w:r w:rsidRPr="00AC61EB">
        <w:rPr>
          <w:sz w:val="24"/>
          <w:szCs w:val="24"/>
        </w:rPr>
        <w:t>Darba apjomi „Jumts”: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4"/>
        <w:gridCol w:w="6784"/>
        <w:gridCol w:w="711"/>
        <w:gridCol w:w="1171"/>
      </w:tblGrid>
      <w:tr w:rsidR="00AC61EB" w:rsidRPr="00AC61EB" w:rsidTr="00117279">
        <w:trPr>
          <w:trHeight w:val="2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AC61EB">
              <w:rPr>
                <w:lang w:eastAsia="lv-LV"/>
              </w:rPr>
              <w:t>8.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left"/>
              <w:rPr>
                <w:b/>
                <w:bCs/>
                <w:lang w:eastAsia="lv-LV"/>
              </w:rPr>
            </w:pPr>
            <w:r w:rsidRPr="00AC61EB">
              <w:rPr>
                <w:b/>
                <w:bCs/>
                <w:lang w:eastAsia="lv-LV"/>
              </w:rPr>
              <w:t>Jumtiņi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AC61EB">
              <w:rPr>
                <w:lang w:eastAsia="lv-LV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AC61EB">
              <w:rPr>
                <w:lang w:eastAsia="lv-LV"/>
              </w:rPr>
              <w:t> </w:t>
            </w:r>
          </w:p>
        </w:tc>
      </w:tr>
      <w:tr w:rsidR="00AC61EB" w:rsidRPr="00AC61EB" w:rsidTr="00117279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AC61EB">
              <w:rPr>
                <w:lang w:eastAsia="lv-LV"/>
              </w:rPr>
              <w:t>8.1.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left"/>
              <w:rPr>
                <w:lang w:eastAsia="lv-LV"/>
              </w:rPr>
            </w:pPr>
            <w:r w:rsidRPr="00AC61EB">
              <w:rPr>
                <w:lang w:eastAsia="lv-LV"/>
              </w:rPr>
              <w:t>Polikarbonāta jumtiņš virs pagalma ieejas, ar stiprinājumiem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proofErr w:type="spellStart"/>
            <w:r w:rsidRPr="00AC61EB">
              <w:rPr>
                <w:lang w:eastAsia="lv-LV"/>
              </w:rPr>
              <w:t>gb</w:t>
            </w:r>
            <w:proofErr w:type="spellEnd"/>
            <w:r w:rsidRPr="00AC61EB">
              <w:rPr>
                <w:lang w:eastAsia="lv-LV"/>
              </w:rPr>
              <w:t>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1EB" w:rsidRPr="00AC61EB" w:rsidRDefault="00AC61EB" w:rsidP="00AC61EB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AC61EB">
              <w:rPr>
                <w:lang w:eastAsia="lv-LV"/>
              </w:rPr>
              <w:t>1</w:t>
            </w:r>
          </w:p>
        </w:tc>
      </w:tr>
    </w:tbl>
    <w:p w:rsidR="00AC61EB" w:rsidRPr="00AC61EB" w:rsidRDefault="00AC61EB" w:rsidP="00AC61EB">
      <w:pPr>
        <w:spacing w:line="360" w:lineRule="auto"/>
        <w:jc w:val="both"/>
        <w:rPr>
          <w:sz w:val="8"/>
          <w:szCs w:val="8"/>
        </w:rPr>
      </w:pPr>
      <w:r w:rsidRPr="00AC61EB">
        <w:rPr>
          <w:sz w:val="24"/>
          <w:szCs w:val="24"/>
        </w:rPr>
        <w:t xml:space="preserve"> </w:t>
      </w:r>
    </w:p>
    <w:p w:rsidR="00AC61EB" w:rsidRPr="00AC61EB" w:rsidRDefault="00AC61EB" w:rsidP="00AC61EB">
      <w:pPr>
        <w:spacing w:line="360" w:lineRule="auto"/>
        <w:jc w:val="both"/>
        <w:rPr>
          <w:sz w:val="16"/>
          <w:szCs w:val="16"/>
        </w:rPr>
      </w:pPr>
      <w:r w:rsidRPr="00AC61EB">
        <w:rPr>
          <w:sz w:val="24"/>
          <w:szCs w:val="24"/>
        </w:rPr>
        <w:t>Lūdzam iesniegt rasējuma lapu, kur attēlots dotais jumtiņš.</w:t>
      </w:r>
    </w:p>
    <w:p w:rsidR="00AC61EB" w:rsidRPr="00AC61EB" w:rsidRDefault="00AC61EB" w:rsidP="00AC61EB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b/>
          <w:sz w:val="23"/>
          <w:szCs w:val="23"/>
          <w:lang w:eastAsia="en-US"/>
        </w:rPr>
      </w:pPr>
      <w:r w:rsidRPr="00AC61EB">
        <w:rPr>
          <w:b/>
          <w:sz w:val="23"/>
          <w:szCs w:val="23"/>
          <w:lang w:eastAsia="en-US"/>
        </w:rPr>
        <w:t>Atbilde</w:t>
      </w: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sz w:val="23"/>
          <w:szCs w:val="23"/>
          <w:lang w:eastAsia="en-US"/>
        </w:rPr>
      </w:pPr>
      <w:r w:rsidRPr="00AC61EB">
        <w:rPr>
          <w:sz w:val="23"/>
          <w:szCs w:val="23"/>
          <w:lang w:eastAsia="en-US"/>
        </w:rPr>
        <w:t>Būvuzņēmējs piedāvās jumtiņa veidu un detalizāciju.</w:t>
      </w:r>
    </w:p>
    <w:p w:rsidR="007B5D3F" w:rsidRDefault="007B5D3F" w:rsidP="007B5D3F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</w:p>
    <w:p w:rsidR="00900543" w:rsidRPr="00900543" w:rsidRDefault="00900543" w:rsidP="00900543">
      <w:pPr>
        <w:widowControl/>
        <w:autoSpaceDE/>
        <w:autoSpaceDN/>
        <w:adjustRightInd/>
        <w:spacing w:after="120"/>
        <w:ind w:left="426"/>
        <w:jc w:val="both"/>
        <w:rPr>
          <w:sz w:val="24"/>
          <w:szCs w:val="24"/>
          <w:lang w:eastAsia="en-US"/>
        </w:rPr>
      </w:pPr>
      <w:r w:rsidRPr="00900543">
        <w:rPr>
          <w:sz w:val="24"/>
          <w:szCs w:val="24"/>
          <w:lang w:eastAsia="en-US"/>
        </w:rPr>
        <w:t xml:space="preserve">Precizējot iepriekš </w:t>
      </w:r>
      <w:r w:rsidRPr="00900543">
        <w:rPr>
          <w:sz w:val="24"/>
          <w:szCs w:val="24"/>
        </w:rPr>
        <w:t>publicēto būvniecības dokumentāciju</w:t>
      </w:r>
      <w:r w:rsidRPr="00900543">
        <w:rPr>
          <w:sz w:val="24"/>
          <w:szCs w:val="24"/>
          <w:lang w:eastAsia="en-US"/>
        </w:rPr>
        <w:t>, iepirkumu komisija nolēma:</w:t>
      </w:r>
    </w:p>
    <w:p w:rsidR="00900543" w:rsidRPr="00900543" w:rsidRDefault="00900543" w:rsidP="00900543">
      <w:pPr>
        <w:widowControl/>
        <w:numPr>
          <w:ilvl w:val="0"/>
          <w:numId w:val="5"/>
        </w:numPr>
        <w:autoSpaceDE/>
        <w:autoSpaceDN/>
        <w:adjustRightInd/>
        <w:spacing w:after="120"/>
        <w:jc w:val="both"/>
        <w:rPr>
          <w:sz w:val="24"/>
          <w:szCs w:val="24"/>
          <w:lang w:eastAsia="en-US"/>
        </w:rPr>
      </w:pPr>
      <w:r w:rsidRPr="00900543">
        <w:rPr>
          <w:sz w:val="24"/>
          <w:szCs w:val="24"/>
          <w:lang w:eastAsia="en-US"/>
        </w:rPr>
        <w:t>aktualizēt būvdarbu apjomus atbilstoši pielikumam;</w:t>
      </w:r>
    </w:p>
    <w:p w:rsidR="00900543" w:rsidRPr="00900543" w:rsidRDefault="00900543" w:rsidP="00900543">
      <w:pPr>
        <w:widowControl/>
        <w:numPr>
          <w:ilvl w:val="0"/>
          <w:numId w:val="5"/>
        </w:numPr>
        <w:autoSpaceDE/>
        <w:autoSpaceDN/>
        <w:adjustRightInd/>
        <w:spacing w:after="120"/>
        <w:jc w:val="both"/>
        <w:rPr>
          <w:sz w:val="24"/>
          <w:szCs w:val="24"/>
          <w:lang w:eastAsia="en-US"/>
        </w:rPr>
      </w:pPr>
      <w:r w:rsidRPr="00900543">
        <w:rPr>
          <w:sz w:val="24"/>
          <w:szCs w:val="24"/>
        </w:rPr>
        <w:t>papildināt tehnisko dokumentāciju ar precizējošo informāciju būvprojektā atbilstoši pielikumam;</w:t>
      </w:r>
    </w:p>
    <w:p w:rsidR="00900543" w:rsidRPr="00900543" w:rsidRDefault="00900543" w:rsidP="00900543">
      <w:pPr>
        <w:widowControl/>
        <w:numPr>
          <w:ilvl w:val="0"/>
          <w:numId w:val="5"/>
        </w:numPr>
        <w:autoSpaceDE/>
        <w:autoSpaceDN/>
        <w:adjustRightInd/>
        <w:spacing w:after="120"/>
        <w:jc w:val="both"/>
        <w:rPr>
          <w:sz w:val="24"/>
          <w:szCs w:val="24"/>
          <w:lang w:eastAsia="en-US"/>
        </w:rPr>
      </w:pPr>
      <w:r w:rsidRPr="00900543">
        <w:rPr>
          <w:sz w:val="24"/>
          <w:szCs w:val="24"/>
          <w:lang w:eastAsia="en-US"/>
        </w:rPr>
        <w:t xml:space="preserve">pagarināt piedāvājumu iesniegšanas termiņu līdz </w:t>
      </w:r>
      <w:r w:rsidRPr="00900543">
        <w:rPr>
          <w:b/>
          <w:sz w:val="24"/>
          <w:szCs w:val="24"/>
          <w:lang w:eastAsia="en-US"/>
        </w:rPr>
        <w:t xml:space="preserve">2018.gada </w:t>
      </w:r>
      <w:r w:rsidR="00AC61EB">
        <w:rPr>
          <w:b/>
          <w:sz w:val="24"/>
          <w:szCs w:val="24"/>
          <w:lang w:eastAsia="en-US"/>
        </w:rPr>
        <w:t>19</w:t>
      </w:r>
      <w:r w:rsidRPr="00900543">
        <w:rPr>
          <w:b/>
          <w:sz w:val="24"/>
          <w:szCs w:val="24"/>
          <w:lang w:eastAsia="en-US"/>
        </w:rPr>
        <w:t>.oktobrim, plkst.</w:t>
      </w:r>
      <w:r w:rsidR="00AC61EB">
        <w:rPr>
          <w:b/>
          <w:sz w:val="24"/>
          <w:szCs w:val="24"/>
          <w:lang w:eastAsia="en-US"/>
        </w:rPr>
        <w:t>10</w:t>
      </w:r>
      <w:r w:rsidRPr="00900543">
        <w:rPr>
          <w:b/>
          <w:sz w:val="24"/>
          <w:szCs w:val="24"/>
          <w:lang w:eastAsia="en-US"/>
        </w:rPr>
        <w:t>.</w:t>
      </w:r>
      <w:r w:rsidR="00AC61EB">
        <w:rPr>
          <w:b/>
          <w:sz w:val="24"/>
          <w:szCs w:val="24"/>
          <w:lang w:eastAsia="en-US"/>
        </w:rPr>
        <w:t>0</w:t>
      </w:r>
      <w:r w:rsidRPr="00900543">
        <w:rPr>
          <w:b/>
          <w:sz w:val="24"/>
          <w:szCs w:val="24"/>
          <w:lang w:eastAsia="en-US"/>
        </w:rPr>
        <w:t>0</w:t>
      </w:r>
      <w:r w:rsidRPr="00900543">
        <w:rPr>
          <w:sz w:val="24"/>
          <w:szCs w:val="24"/>
          <w:lang w:eastAsia="en-US"/>
        </w:rPr>
        <w:t>.</w:t>
      </w:r>
    </w:p>
    <w:p w:rsidR="00900543" w:rsidRDefault="00900543" w:rsidP="00900543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4"/>
          <w:szCs w:val="24"/>
          <w:lang w:eastAsia="en-US"/>
        </w:rPr>
      </w:pPr>
      <w:bookmarkStart w:id="0" w:name="_GoBack"/>
      <w:bookmarkEnd w:id="0"/>
    </w:p>
    <w:p w:rsidR="00900543" w:rsidRDefault="00900543" w:rsidP="00900543">
      <w:pPr>
        <w:widowControl/>
        <w:shd w:val="clear" w:color="auto" w:fill="FFFFFF"/>
        <w:autoSpaceDE/>
        <w:autoSpaceDN/>
        <w:adjustRightInd/>
        <w:spacing w:line="360" w:lineRule="auto"/>
        <w:ind w:firstLine="426"/>
        <w:jc w:val="both"/>
        <w:rPr>
          <w:sz w:val="24"/>
          <w:szCs w:val="24"/>
          <w:lang w:eastAsia="en-US"/>
        </w:rPr>
      </w:pPr>
      <w:r w:rsidRPr="00900543">
        <w:rPr>
          <w:sz w:val="24"/>
          <w:szCs w:val="24"/>
          <w:lang w:eastAsia="en-US"/>
        </w:rPr>
        <w:t>Pielikumā: aktualizētā tehniskā dokumentācija.</w:t>
      </w:r>
    </w:p>
    <w:p w:rsidR="00A500CB" w:rsidRPr="001656BA" w:rsidRDefault="002B4DB0" w:rsidP="00900543">
      <w:pPr>
        <w:widowControl/>
        <w:shd w:val="clear" w:color="auto" w:fill="FFFFFF"/>
        <w:autoSpaceDE/>
        <w:autoSpaceDN/>
        <w:adjustRightInd/>
        <w:spacing w:line="360" w:lineRule="auto"/>
        <w:ind w:left="7200"/>
        <w:jc w:val="both"/>
        <w:rPr>
          <w:sz w:val="24"/>
          <w:szCs w:val="24"/>
        </w:rPr>
      </w:pPr>
      <w:r w:rsidRPr="00B0346E">
        <w:rPr>
          <w:i/>
        </w:rPr>
        <w:t>Iepirkumu</w:t>
      </w:r>
      <w:r w:rsidRPr="002B4DB0">
        <w:t xml:space="preserve"> </w:t>
      </w:r>
      <w:r w:rsidRPr="00B0346E">
        <w:rPr>
          <w:i/>
        </w:rPr>
        <w:t>komisija</w:t>
      </w:r>
    </w:p>
    <w:sectPr w:rsidR="00A500CB" w:rsidRPr="001656BA" w:rsidSect="00B0346E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86A"/>
    <w:multiLevelType w:val="hybridMultilevel"/>
    <w:tmpl w:val="8FB227CE"/>
    <w:lvl w:ilvl="0" w:tplc="04260017">
      <w:start w:val="1"/>
      <w:numFmt w:val="lowerLetter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0DFE"/>
    <w:multiLevelType w:val="hybridMultilevel"/>
    <w:tmpl w:val="7AE04BA0"/>
    <w:lvl w:ilvl="0" w:tplc="18E0D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654700B"/>
    <w:multiLevelType w:val="hybridMultilevel"/>
    <w:tmpl w:val="05AAB930"/>
    <w:lvl w:ilvl="0" w:tplc="28A493A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833A8"/>
    <w:multiLevelType w:val="hybridMultilevel"/>
    <w:tmpl w:val="7578ED0C"/>
    <w:lvl w:ilvl="0" w:tplc="99746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175FC"/>
    <w:multiLevelType w:val="multilevel"/>
    <w:tmpl w:val="8F567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5" w15:restartNumberingAfterBreak="0">
    <w:nsid w:val="555B4150"/>
    <w:multiLevelType w:val="hybridMultilevel"/>
    <w:tmpl w:val="04241996"/>
    <w:lvl w:ilvl="0" w:tplc="7B82A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A"/>
    <w:rsid w:val="001656BA"/>
    <w:rsid w:val="001B7DD8"/>
    <w:rsid w:val="002562C4"/>
    <w:rsid w:val="00290C78"/>
    <w:rsid w:val="002B4DB0"/>
    <w:rsid w:val="00466788"/>
    <w:rsid w:val="00580F37"/>
    <w:rsid w:val="00581CE4"/>
    <w:rsid w:val="00593F31"/>
    <w:rsid w:val="006B26E5"/>
    <w:rsid w:val="00706B0E"/>
    <w:rsid w:val="007A7F57"/>
    <w:rsid w:val="007B5D3F"/>
    <w:rsid w:val="008460DA"/>
    <w:rsid w:val="00883C1C"/>
    <w:rsid w:val="00900543"/>
    <w:rsid w:val="009817F6"/>
    <w:rsid w:val="009F64B7"/>
    <w:rsid w:val="00A500CB"/>
    <w:rsid w:val="00A703D5"/>
    <w:rsid w:val="00AC61EB"/>
    <w:rsid w:val="00AE7F3A"/>
    <w:rsid w:val="00B0346E"/>
    <w:rsid w:val="00BB4ED7"/>
    <w:rsid w:val="00BD7251"/>
    <w:rsid w:val="00D14A25"/>
    <w:rsid w:val="00D32B0D"/>
    <w:rsid w:val="00D45B78"/>
    <w:rsid w:val="00E54ADC"/>
    <w:rsid w:val="00E6307B"/>
    <w:rsid w:val="00E76A25"/>
    <w:rsid w:val="00F10863"/>
    <w:rsid w:val="00FA5FB1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FD4691-87AE-4D04-901E-B028229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B7"/>
    <w:rPr>
      <w:rFonts w:ascii="Segoe UI" w:eastAsia="Times New Roman" w:hAnsi="Segoe UI" w:cs="Segoe UI"/>
      <w:sz w:val="18"/>
      <w:szCs w:val="18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Olga Strelkova</cp:lastModifiedBy>
  <cp:revision>5</cp:revision>
  <cp:lastPrinted>2018-08-02T12:46:00Z</cp:lastPrinted>
  <dcterms:created xsi:type="dcterms:W3CDTF">2018-09-14T06:30:00Z</dcterms:created>
  <dcterms:modified xsi:type="dcterms:W3CDTF">2018-09-28T10:17:00Z</dcterms:modified>
</cp:coreProperties>
</file>