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3E" w:rsidRPr="00CE57AA" w:rsidRDefault="008F533E" w:rsidP="008F533E">
      <w:pPr>
        <w:spacing w:after="0" w:line="240" w:lineRule="auto"/>
        <w:jc w:val="center"/>
        <w:rPr>
          <w:rFonts w:ascii="Times New Roman" w:eastAsia="Times New Roman" w:hAnsi="Times New Roman" w:cs="Times New Roman"/>
          <w:caps/>
          <w:sz w:val="24"/>
          <w:szCs w:val="24"/>
        </w:rPr>
      </w:pPr>
      <w:r w:rsidRPr="00CE57AA">
        <w:rPr>
          <w:rFonts w:ascii="Times New Roman" w:eastAsia="Times New Roman" w:hAnsi="Times New Roman" w:cs="Times New Roman"/>
          <w:caps/>
          <w:sz w:val="24"/>
          <w:szCs w:val="24"/>
        </w:rPr>
        <w:t>LATVIJAS REPUBLIKA</w:t>
      </w:r>
    </w:p>
    <w:p w:rsidR="008F533E" w:rsidRPr="00CE57AA" w:rsidRDefault="008F533E" w:rsidP="008F533E">
      <w:pPr>
        <w:spacing w:after="0" w:line="240" w:lineRule="auto"/>
        <w:jc w:val="center"/>
        <w:rPr>
          <w:rFonts w:ascii="Times New Roman" w:eastAsia="Times New Roman" w:hAnsi="Times New Roman" w:cs="Times New Roman"/>
          <w:b/>
          <w:bCs/>
          <w:caps/>
          <w:sz w:val="24"/>
          <w:szCs w:val="24"/>
        </w:rPr>
      </w:pPr>
      <w:r w:rsidRPr="00CE57AA">
        <w:rPr>
          <w:rFonts w:ascii="Times New Roman" w:eastAsia="Times New Roman" w:hAnsi="Times New Roman" w:cs="Times New Roman"/>
          <w:b/>
          <w:bCs/>
          <w:caps/>
          <w:sz w:val="24"/>
          <w:szCs w:val="24"/>
        </w:rPr>
        <w:t>Daugavpils pilsētas dome</w:t>
      </w:r>
    </w:p>
    <w:p w:rsidR="008F533E" w:rsidRPr="00CE57AA" w:rsidRDefault="008F533E" w:rsidP="008F533E">
      <w:pPr>
        <w:spacing w:after="0" w:line="240" w:lineRule="auto"/>
        <w:jc w:val="center"/>
        <w:rPr>
          <w:rFonts w:ascii="Times New Roman" w:eastAsia="Times New Roman" w:hAnsi="Times New Roman" w:cs="Times New Roman"/>
          <w:sz w:val="24"/>
          <w:szCs w:val="24"/>
        </w:rPr>
      </w:pPr>
      <w:r w:rsidRPr="00CE57AA">
        <w:rPr>
          <w:rFonts w:ascii="Times New Roman" w:eastAsia="Times New Roman" w:hAnsi="Times New Roman" w:cs="Times New Roman"/>
          <w:sz w:val="24"/>
          <w:szCs w:val="24"/>
        </w:rPr>
        <w:t>reģ.Nr.90000077325</w:t>
      </w:r>
    </w:p>
    <w:p w:rsidR="008F533E" w:rsidRPr="00CE57AA" w:rsidRDefault="008F533E" w:rsidP="008F533E">
      <w:pPr>
        <w:spacing w:after="0" w:line="240" w:lineRule="auto"/>
        <w:jc w:val="center"/>
        <w:rPr>
          <w:rFonts w:ascii="Times New Roman" w:eastAsia="Times New Roman" w:hAnsi="Times New Roman" w:cs="Times New Roman"/>
          <w:b/>
          <w:bCs/>
          <w:sz w:val="24"/>
          <w:szCs w:val="24"/>
        </w:rPr>
      </w:pPr>
      <w:proofErr w:type="spellStart"/>
      <w:r w:rsidRPr="00CE57AA">
        <w:rPr>
          <w:rFonts w:ascii="Times New Roman" w:eastAsia="Times New Roman" w:hAnsi="Times New Roman" w:cs="Times New Roman"/>
          <w:sz w:val="24"/>
          <w:szCs w:val="24"/>
        </w:rPr>
        <w:t>Kr.Valdemāra</w:t>
      </w:r>
      <w:proofErr w:type="spellEnd"/>
      <w:r w:rsidRPr="00CE57AA">
        <w:rPr>
          <w:rFonts w:ascii="Times New Roman" w:eastAsia="Times New Roman" w:hAnsi="Times New Roman" w:cs="Times New Roman"/>
          <w:sz w:val="24"/>
          <w:szCs w:val="24"/>
        </w:rPr>
        <w:t xml:space="preserve"> iela 1, Daugavpils, LV-5401</w:t>
      </w:r>
    </w:p>
    <w:p w:rsidR="008F533E" w:rsidRPr="00CE57AA" w:rsidRDefault="008F533E" w:rsidP="008F533E">
      <w:pPr>
        <w:spacing w:after="0" w:line="240" w:lineRule="auto"/>
        <w:jc w:val="center"/>
        <w:rPr>
          <w:rFonts w:ascii="Times New Roman" w:eastAsia="Times New Roman" w:hAnsi="Times New Roman" w:cs="Times New Roman"/>
          <w:b/>
          <w:bCs/>
          <w:caps/>
          <w:sz w:val="24"/>
          <w:szCs w:val="24"/>
        </w:rPr>
      </w:pPr>
    </w:p>
    <w:p w:rsidR="008F533E" w:rsidRPr="00CE57AA" w:rsidRDefault="008F533E" w:rsidP="008F533E">
      <w:pPr>
        <w:spacing w:after="0" w:line="240" w:lineRule="auto"/>
        <w:jc w:val="center"/>
        <w:rPr>
          <w:rFonts w:ascii="Times New Roman" w:eastAsia="Times New Roman" w:hAnsi="Times New Roman" w:cs="Times New Roman"/>
          <w:bCs/>
          <w:caps/>
          <w:sz w:val="24"/>
          <w:szCs w:val="24"/>
        </w:rPr>
      </w:pPr>
      <w:r w:rsidRPr="00CE57AA">
        <w:rPr>
          <w:rFonts w:ascii="Times New Roman" w:eastAsia="Times New Roman" w:hAnsi="Times New Roman" w:cs="Times New Roman"/>
          <w:bCs/>
          <w:caps/>
          <w:sz w:val="24"/>
          <w:szCs w:val="24"/>
        </w:rPr>
        <w:t>Atklāts konkurss</w:t>
      </w:r>
    </w:p>
    <w:p w:rsidR="008F533E" w:rsidRPr="00CE57AA" w:rsidRDefault="008F533E" w:rsidP="008F533E">
      <w:pPr>
        <w:spacing w:after="0" w:line="240" w:lineRule="auto"/>
        <w:jc w:val="center"/>
        <w:rPr>
          <w:rFonts w:ascii="Times New Roman" w:eastAsia="Times New Roman" w:hAnsi="Times New Roman" w:cs="Times New Roman"/>
          <w:bCs/>
          <w:sz w:val="24"/>
          <w:szCs w:val="24"/>
        </w:rPr>
      </w:pPr>
      <w:r w:rsidRPr="00CE57AA">
        <w:rPr>
          <w:rFonts w:ascii="Times New Roman" w:eastAsia="Times New Roman" w:hAnsi="Times New Roman" w:cs="Times New Roman"/>
          <w:bCs/>
          <w:sz w:val="24"/>
          <w:szCs w:val="24"/>
        </w:rPr>
        <w:t>virs ES LĪMEŅA</w:t>
      </w:r>
    </w:p>
    <w:p w:rsidR="008F533E" w:rsidRPr="00CE57AA" w:rsidRDefault="008F533E" w:rsidP="00BA389E">
      <w:pPr>
        <w:spacing w:after="0" w:line="240" w:lineRule="auto"/>
        <w:jc w:val="center"/>
        <w:rPr>
          <w:rFonts w:ascii="Times New Roman" w:hAnsi="Times New Roman" w:cs="Times New Roman"/>
          <w:b/>
          <w:bCs/>
          <w:caps/>
          <w:sz w:val="24"/>
          <w:szCs w:val="24"/>
        </w:rPr>
      </w:pPr>
      <w:r w:rsidRPr="00CE57AA">
        <w:rPr>
          <w:rFonts w:ascii="Times New Roman" w:eastAsia="Times New Roman" w:hAnsi="Times New Roman" w:cs="Times New Roman"/>
          <w:b/>
          <w:caps/>
          <w:sz w:val="24"/>
          <w:szCs w:val="24"/>
        </w:rPr>
        <w:t xml:space="preserve"> </w:t>
      </w:r>
      <w:r w:rsidR="00BA389E" w:rsidRPr="00CE57AA">
        <w:rPr>
          <w:rFonts w:ascii="Times New Roman" w:hAnsi="Times New Roman" w:cs="Times New Roman"/>
          <w:b/>
          <w:bCs/>
          <w:caps/>
          <w:sz w:val="24"/>
          <w:szCs w:val="24"/>
        </w:rPr>
        <w:t>“</w:t>
      </w:r>
      <w:r w:rsidR="00174516" w:rsidRPr="00CE57AA">
        <w:rPr>
          <w:rFonts w:ascii="Times New Roman" w:hAnsi="Times New Roman" w:cs="Times New Roman"/>
          <w:b/>
          <w:bCs/>
          <w:sz w:val="24"/>
          <w:szCs w:val="24"/>
        </w:rPr>
        <w:t>Būvniecības darbu veikšana (jaunas ēkas būvniecība) Daugavpils pilsētas Ziemeļu rūpnieciskās teritorijas infrastruktūras attīstības II kārtai (SAM 5.6.2.)</w:t>
      </w:r>
      <w:r w:rsidR="00BA389E" w:rsidRPr="00CE57AA">
        <w:rPr>
          <w:rFonts w:ascii="Times New Roman" w:hAnsi="Times New Roman" w:cs="Times New Roman"/>
          <w:b/>
          <w:bCs/>
          <w:caps/>
          <w:sz w:val="24"/>
          <w:szCs w:val="24"/>
        </w:rPr>
        <w:t>”</w:t>
      </w:r>
    </w:p>
    <w:p w:rsidR="008F533E" w:rsidRPr="00CE57AA" w:rsidRDefault="008F533E" w:rsidP="008F533E">
      <w:pPr>
        <w:spacing w:after="0" w:line="240" w:lineRule="auto"/>
        <w:jc w:val="center"/>
        <w:rPr>
          <w:rFonts w:ascii="Times New Roman" w:eastAsia="Times New Roman" w:hAnsi="Times New Roman" w:cs="Times New Roman"/>
          <w:sz w:val="24"/>
          <w:szCs w:val="24"/>
        </w:rPr>
      </w:pPr>
      <w:r w:rsidRPr="00CE57AA">
        <w:rPr>
          <w:rFonts w:ascii="Times New Roman" w:eastAsia="Times New Roman" w:hAnsi="Times New Roman" w:cs="Times New Roman"/>
          <w:sz w:val="24"/>
          <w:szCs w:val="24"/>
        </w:rPr>
        <w:t xml:space="preserve">identifikācijas </w:t>
      </w:r>
      <w:r w:rsidR="002C5BE5" w:rsidRPr="00CE57AA">
        <w:rPr>
          <w:rFonts w:ascii="Times New Roman" w:eastAsia="Times New Roman" w:hAnsi="Times New Roman" w:cs="Times New Roman"/>
          <w:sz w:val="24"/>
          <w:szCs w:val="24"/>
        </w:rPr>
        <w:t>numurs DPD 2017/85</w:t>
      </w:r>
    </w:p>
    <w:p w:rsidR="008F533E" w:rsidRPr="00CE57AA" w:rsidRDefault="008F533E" w:rsidP="008F533E">
      <w:pPr>
        <w:spacing w:after="0"/>
        <w:jc w:val="center"/>
        <w:rPr>
          <w:rFonts w:ascii="Times New Roman" w:hAnsi="Times New Roman" w:cs="Times New Roman"/>
          <w:b/>
          <w:caps/>
          <w:sz w:val="24"/>
          <w:szCs w:val="24"/>
        </w:rPr>
      </w:pPr>
    </w:p>
    <w:p w:rsidR="008F533E" w:rsidRPr="00CE57AA" w:rsidRDefault="008F533E" w:rsidP="008F533E">
      <w:pPr>
        <w:spacing w:after="0"/>
        <w:jc w:val="center"/>
        <w:rPr>
          <w:rFonts w:ascii="Times New Roman" w:hAnsi="Times New Roman" w:cs="Times New Roman"/>
          <w:b/>
          <w:caps/>
          <w:sz w:val="24"/>
          <w:szCs w:val="24"/>
        </w:rPr>
      </w:pPr>
    </w:p>
    <w:p w:rsidR="008F533E" w:rsidRPr="00CE57AA" w:rsidRDefault="008F533E" w:rsidP="008F533E">
      <w:pPr>
        <w:spacing w:after="0"/>
        <w:jc w:val="center"/>
        <w:rPr>
          <w:rFonts w:ascii="Times New Roman" w:hAnsi="Times New Roman" w:cs="Times New Roman"/>
          <w:b/>
          <w:caps/>
          <w:sz w:val="24"/>
          <w:szCs w:val="24"/>
        </w:rPr>
      </w:pPr>
      <w:r w:rsidRPr="00CE57AA">
        <w:rPr>
          <w:rFonts w:ascii="Times New Roman" w:hAnsi="Times New Roman" w:cs="Times New Roman"/>
          <w:b/>
          <w:caps/>
          <w:sz w:val="24"/>
          <w:szCs w:val="24"/>
        </w:rPr>
        <w:t xml:space="preserve">Paziņojums par piedāvājumu </w:t>
      </w:r>
    </w:p>
    <w:p w:rsidR="008F533E" w:rsidRPr="00CE57AA" w:rsidRDefault="008F533E" w:rsidP="008F533E">
      <w:pPr>
        <w:spacing w:after="360" w:line="240" w:lineRule="auto"/>
        <w:jc w:val="center"/>
        <w:rPr>
          <w:rFonts w:ascii="Times New Roman" w:hAnsi="Times New Roman" w:cs="Times New Roman"/>
          <w:b/>
          <w:caps/>
          <w:sz w:val="24"/>
          <w:szCs w:val="24"/>
        </w:rPr>
      </w:pPr>
      <w:r w:rsidRPr="00CE57AA">
        <w:rPr>
          <w:rFonts w:ascii="Times New Roman" w:hAnsi="Times New Roman" w:cs="Times New Roman"/>
          <w:b/>
          <w:caps/>
          <w:sz w:val="24"/>
          <w:szCs w:val="24"/>
          <w:u w:val="single"/>
        </w:rPr>
        <w:t>atvēršanas</w:t>
      </w:r>
      <w:r w:rsidRPr="00CE57AA">
        <w:rPr>
          <w:rFonts w:ascii="Times New Roman" w:hAnsi="Times New Roman" w:cs="Times New Roman"/>
          <w:b/>
          <w:caps/>
          <w:sz w:val="24"/>
          <w:szCs w:val="24"/>
        </w:rPr>
        <w:t xml:space="preserve"> </w:t>
      </w:r>
      <w:r w:rsidR="00977717" w:rsidRPr="00CE57AA">
        <w:rPr>
          <w:rFonts w:ascii="Times New Roman" w:hAnsi="Times New Roman" w:cs="Times New Roman"/>
          <w:b/>
          <w:caps/>
          <w:sz w:val="24"/>
          <w:szCs w:val="24"/>
        </w:rPr>
        <w:t>DATUMU un laiku</w:t>
      </w:r>
    </w:p>
    <w:p w:rsidR="00174516" w:rsidRPr="00CE57AA" w:rsidRDefault="008F533E" w:rsidP="00174516">
      <w:pPr>
        <w:spacing w:before="240" w:after="240" w:line="240" w:lineRule="auto"/>
        <w:jc w:val="both"/>
        <w:rPr>
          <w:rFonts w:ascii="Times New Roman" w:hAnsi="Times New Roman" w:cs="Times New Roman"/>
          <w:sz w:val="24"/>
          <w:szCs w:val="24"/>
        </w:rPr>
      </w:pPr>
      <w:r w:rsidRPr="00CE57AA">
        <w:rPr>
          <w:rFonts w:ascii="Times New Roman" w:hAnsi="Times New Roman" w:cs="Times New Roman"/>
          <w:b/>
          <w:caps/>
          <w:sz w:val="24"/>
          <w:szCs w:val="24"/>
        </w:rPr>
        <w:tab/>
      </w:r>
      <w:r w:rsidRPr="00CE57AA">
        <w:rPr>
          <w:rFonts w:ascii="Times New Roman" w:hAnsi="Times New Roman" w:cs="Times New Roman"/>
          <w:sz w:val="24"/>
          <w:szCs w:val="24"/>
        </w:rPr>
        <w:t xml:space="preserve">Pamatojoties uz </w:t>
      </w:r>
      <w:r w:rsidR="00174516" w:rsidRPr="00CE57AA">
        <w:rPr>
          <w:rFonts w:ascii="Times New Roman" w:eastAsia="Times New Roman" w:hAnsi="Times New Roman" w:cs="Times New Roman"/>
          <w:bCs/>
          <w:sz w:val="24"/>
          <w:szCs w:val="24"/>
        </w:rPr>
        <w:t xml:space="preserve">Ministru kabineta </w:t>
      </w:r>
      <w:r w:rsidR="00174516" w:rsidRPr="00CE57AA">
        <w:rPr>
          <w:rFonts w:ascii="Times New Roman" w:eastAsia="Times New Roman" w:hAnsi="Times New Roman" w:cs="Times New Roman"/>
          <w:sz w:val="24"/>
          <w:szCs w:val="24"/>
        </w:rPr>
        <w:t xml:space="preserve">2017. gada 28. februāra </w:t>
      </w:r>
      <w:r w:rsidR="00174516" w:rsidRPr="00CE57AA">
        <w:rPr>
          <w:rFonts w:ascii="Times New Roman" w:eastAsia="Times New Roman" w:hAnsi="Times New Roman" w:cs="Times New Roman"/>
          <w:bCs/>
          <w:sz w:val="24"/>
          <w:szCs w:val="24"/>
        </w:rPr>
        <w:t>noteikumu Nr. 107 “Iepirkuma procedūru un metu konkursu norises kārtība” 52.punktu</w:t>
      </w:r>
      <w:r w:rsidR="00174516" w:rsidRPr="00CE57AA">
        <w:rPr>
          <w:rFonts w:ascii="Times New Roman" w:hAnsi="Times New Roman" w:cs="Times New Roman"/>
          <w:sz w:val="24"/>
          <w:szCs w:val="24"/>
        </w:rPr>
        <w:t xml:space="preserve">, Publisko iepirkumu likuma </w:t>
      </w:r>
      <w:hyperlink r:id="rId5" w:anchor="p68" w:tgtFrame="_blank" w:history="1">
        <w:r w:rsidR="00174516" w:rsidRPr="00CE57AA">
          <w:rPr>
            <w:rFonts w:ascii="Times New Roman" w:hAnsi="Times New Roman" w:cs="Times New Roman"/>
            <w:sz w:val="24"/>
            <w:szCs w:val="24"/>
          </w:rPr>
          <w:t>68. panta</w:t>
        </w:r>
      </w:hyperlink>
      <w:r w:rsidR="00174516" w:rsidRPr="00CE57AA">
        <w:rPr>
          <w:rFonts w:ascii="Times New Roman" w:hAnsi="Times New Roman" w:cs="Times New Roman"/>
          <w:sz w:val="24"/>
          <w:szCs w:val="24"/>
        </w:rPr>
        <w:t xml:space="preserve"> septīto daļu, atklātā konkursa </w:t>
      </w:r>
      <w:r w:rsidR="00174516" w:rsidRPr="00CE57AA">
        <w:rPr>
          <w:rFonts w:ascii="Times New Roman" w:hAnsi="Times New Roman" w:cs="Times New Roman"/>
          <w:bCs/>
          <w:sz w:val="24"/>
          <w:szCs w:val="24"/>
        </w:rPr>
        <w:t>“Būvniecības darbu veikšana (jaunas ēkas būvniecība) Daugavpils pilsētas Ziemeļu rūpnieciskās teritorijas infrastruktūras attīstības II kārtai (SAM 5.6.2.)”</w:t>
      </w:r>
      <w:r w:rsidR="00174516" w:rsidRPr="00CE57AA">
        <w:rPr>
          <w:rFonts w:ascii="Times New Roman" w:hAnsi="Times New Roman" w:cs="Times New Roman"/>
          <w:sz w:val="24"/>
          <w:szCs w:val="24"/>
        </w:rPr>
        <w:t xml:space="preserve">, DPD 2017/85 piedāvājumu atvēršanas sanāksme, kas bija paredzēta 2017.gada 04.decembrī, plkst.10.00, bija atcelta, jo Iepirkumu uzraudzības birojā bija saņemts potenciālā pretendenta iesniegums attiecībā uz prasībām, kas iekļautas atklāta konkursa nolikumā. </w:t>
      </w:r>
    </w:p>
    <w:p w:rsidR="00174516" w:rsidRPr="00174516" w:rsidRDefault="00174516" w:rsidP="00174516">
      <w:pPr>
        <w:pStyle w:val="Default"/>
        <w:ind w:firstLine="720"/>
        <w:jc w:val="both"/>
        <w:rPr>
          <w:sz w:val="23"/>
          <w:szCs w:val="23"/>
          <w:lang w:val="lv-LV"/>
        </w:rPr>
      </w:pPr>
      <w:r w:rsidRPr="00CE57AA">
        <w:rPr>
          <w:lang w:val="lv-LV"/>
        </w:rPr>
        <w:t xml:space="preserve">2017.gada 13.decembrī Iepirkumu uzraudzības biroja mājas lapā </w:t>
      </w:r>
      <w:hyperlink r:id="rId6" w:history="1">
        <w:r w:rsidRPr="00CE57AA">
          <w:rPr>
            <w:rStyle w:val="Hyperlink"/>
            <w:color w:val="auto"/>
            <w:lang w:val="lv-LV"/>
          </w:rPr>
          <w:t>www.iub.gov.lv</w:t>
        </w:r>
      </w:hyperlink>
      <w:r w:rsidRPr="00CE57AA">
        <w:rPr>
          <w:lang w:val="lv-LV"/>
        </w:rPr>
        <w:t xml:space="preserve"> tika publicēts Iesniegumu izskatīšanas komisijas lēmums atstāt spēkā Konkursa nolikumā iekļautās prasības un atļaut </w:t>
      </w:r>
      <w:r w:rsidRPr="00CE57AA">
        <w:rPr>
          <w:sz w:val="23"/>
          <w:szCs w:val="23"/>
          <w:lang w:val="lv-LV"/>
        </w:rPr>
        <w:t xml:space="preserve">turpināt iepirkuma procedūru </w:t>
      </w:r>
      <w:r w:rsidRPr="00CE57AA">
        <w:rPr>
          <w:lang w:val="lv-LV"/>
        </w:rPr>
        <w:t>(2017.gada 7.decembra lēmums Nr.4-1.2/17-291).</w:t>
      </w:r>
    </w:p>
    <w:p w:rsidR="00174516" w:rsidRDefault="00174516" w:rsidP="00174516">
      <w:pPr>
        <w:spacing w:line="240" w:lineRule="auto"/>
        <w:jc w:val="both"/>
        <w:rPr>
          <w:rFonts w:ascii="Times New Roman" w:hAnsi="Times New Roman" w:cs="Times New Roman"/>
          <w:sz w:val="24"/>
          <w:szCs w:val="24"/>
        </w:rPr>
      </w:pPr>
    </w:p>
    <w:p w:rsidR="00174516" w:rsidRDefault="00174516" w:rsidP="00CE57AA">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Atbilstoši </w:t>
      </w:r>
      <w:r w:rsidRPr="00684179">
        <w:rPr>
          <w:rFonts w:ascii="Times New Roman" w:eastAsia="Times New Roman" w:hAnsi="Times New Roman" w:cs="Times New Roman"/>
          <w:bCs/>
          <w:sz w:val="24"/>
          <w:szCs w:val="24"/>
        </w:rPr>
        <w:t xml:space="preserve">Ministru kabineta </w:t>
      </w:r>
      <w:r w:rsidRPr="00D70E44">
        <w:rPr>
          <w:rFonts w:ascii="Times New Roman" w:eastAsia="Times New Roman" w:hAnsi="Times New Roman" w:cs="Times New Roman"/>
          <w:sz w:val="24"/>
          <w:szCs w:val="24"/>
        </w:rPr>
        <w:t xml:space="preserve">2017. gada 28. februāra </w:t>
      </w:r>
      <w:r w:rsidRPr="00D70E44">
        <w:rPr>
          <w:rFonts w:ascii="Times New Roman" w:eastAsia="Times New Roman" w:hAnsi="Times New Roman" w:cs="Times New Roman"/>
          <w:bCs/>
          <w:sz w:val="24"/>
          <w:szCs w:val="24"/>
        </w:rPr>
        <w:t>noteikumu</w:t>
      </w:r>
      <w:r w:rsidRPr="00684179">
        <w:rPr>
          <w:rFonts w:ascii="Times New Roman" w:eastAsia="Times New Roman" w:hAnsi="Times New Roman" w:cs="Times New Roman"/>
          <w:bCs/>
          <w:sz w:val="24"/>
          <w:szCs w:val="24"/>
        </w:rPr>
        <w:t xml:space="preserve"> Nr. 107</w:t>
      </w:r>
      <w:r w:rsidRPr="00D70E44">
        <w:rPr>
          <w:rFonts w:ascii="Times New Roman" w:eastAsia="Times New Roman" w:hAnsi="Times New Roman" w:cs="Times New Roman"/>
          <w:bCs/>
          <w:sz w:val="24"/>
          <w:szCs w:val="24"/>
        </w:rPr>
        <w:t xml:space="preserve"> “Iepirkuma procedūru un metu konkursu norises kārtība</w:t>
      </w:r>
      <w:r w:rsidRPr="0096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52.punktam</w:t>
      </w:r>
      <w:r w:rsidRPr="00D70E44">
        <w:rPr>
          <w:rFonts w:ascii="Times New Roman" w:hAnsi="Times New Roman" w:cs="Times New Roman"/>
          <w:sz w:val="24"/>
          <w:szCs w:val="24"/>
        </w:rPr>
        <w:t>,</w:t>
      </w:r>
      <w:r w:rsidR="00CE57AA">
        <w:rPr>
          <w:rFonts w:ascii="Times New Roman" w:hAnsi="Times New Roman" w:cs="Times New Roman"/>
          <w:sz w:val="24"/>
          <w:szCs w:val="24"/>
        </w:rPr>
        <w:t xml:space="preserve"> j</w:t>
      </w:r>
      <w:r w:rsidRPr="00D70E44">
        <w:rPr>
          <w:rFonts w:ascii="Times New Roman" w:hAnsi="Times New Roman" w:cs="Times New Roman"/>
          <w:sz w:val="24"/>
          <w:szCs w:val="24"/>
        </w:rPr>
        <w:t xml:space="preserve">a iesniegumu izskatīšanas komisija pieņem Publisko iepirkumu likuma </w:t>
      </w:r>
      <w:hyperlink r:id="rId7" w:anchor="p71" w:tgtFrame="_blank" w:history="1">
        <w:r w:rsidRPr="00D70E44">
          <w:rPr>
            <w:rFonts w:ascii="Times New Roman" w:hAnsi="Times New Roman" w:cs="Times New Roman"/>
            <w:sz w:val="24"/>
            <w:szCs w:val="24"/>
          </w:rPr>
          <w:t>71.</w:t>
        </w:r>
      </w:hyperlink>
      <w:r w:rsidRPr="00D70E44">
        <w:rPr>
          <w:rFonts w:ascii="Times New Roman" w:hAnsi="Times New Roman" w:cs="Times New Roman"/>
          <w:sz w:val="24"/>
          <w:szCs w:val="24"/>
        </w:rPr>
        <w:t xml:space="preserve"> panta otrās daļas 1. punktā minēto lēmumu vai administratīvā lieta tiek izbeigta, pasūtītājs pircēja profilā publicē informāciju par piedāvājumu atvēršanas sanāksmes vietu un laiku, kā arī informē par to pretendentus vismaz trīs darbdienas iepriekš. </w:t>
      </w:r>
    </w:p>
    <w:p w:rsidR="008F533E" w:rsidRPr="006F79DD" w:rsidRDefault="00CE57AA" w:rsidP="00735424">
      <w:pPr>
        <w:tabs>
          <w:tab w:val="left" w:pos="567"/>
        </w:tabs>
        <w:spacing w:before="240" w:after="24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00977717" w:rsidRPr="006F79DD">
        <w:rPr>
          <w:rFonts w:ascii="Times New Roman" w:hAnsi="Times New Roman" w:cs="Times New Roman"/>
          <w:sz w:val="24"/>
          <w:szCs w:val="24"/>
        </w:rPr>
        <w:t>Ar šo paziņojumu informējam</w:t>
      </w:r>
      <w:r>
        <w:rPr>
          <w:rFonts w:ascii="Times New Roman" w:hAnsi="Times New Roman" w:cs="Times New Roman"/>
          <w:sz w:val="24"/>
          <w:szCs w:val="24"/>
        </w:rPr>
        <w:t xml:space="preserve"> visas ieinteresētas personas un pretendentus</w:t>
      </w:r>
      <w:r w:rsidR="00977717" w:rsidRPr="006F79DD">
        <w:rPr>
          <w:rFonts w:ascii="Times New Roman" w:hAnsi="Times New Roman" w:cs="Times New Roman"/>
          <w:sz w:val="24"/>
          <w:szCs w:val="24"/>
        </w:rPr>
        <w:t xml:space="preserve">, ka piedāvājumu </w:t>
      </w:r>
      <w:r w:rsidR="00977717" w:rsidRPr="006F79DD">
        <w:rPr>
          <w:rFonts w:ascii="Times New Roman" w:hAnsi="Times New Roman" w:cs="Times New Roman"/>
          <w:b/>
          <w:sz w:val="24"/>
          <w:szCs w:val="24"/>
          <w:u w:val="single"/>
        </w:rPr>
        <w:t>atvēršana</w:t>
      </w:r>
      <w:r w:rsidR="00977717" w:rsidRPr="006F79DD">
        <w:rPr>
          <w:rFonts w:ascii="Times New Roman" w:hAnsi="Times New Roman" w:cs="Times New Roman"/>
          <w:sz w:val="24"/>
          <w:szCs w:val="24"/>
        </w:rPr>
        <w:t xml:space="preserve"> notiks </w:t>
      </w:r>
      <w:r>
        <w:rPr>
          <w:rFonts w:ascii="Times New Roman" w:hAnsi="Times New Roman" w:cs="Times New Roman"/>
          <w:sz w:val="24"/>
          <w:szCs w:val="24"/>
        </w:rPr>
        <w:t xml:space="preserve">Daugavpilī, </w:t>
      </w:r>
      <w:r w:rsidRPr="009D5C84">
        <w:rPr>
          <w:rFonts w:ascii="Times New Roman" w:hAnsi="Times New Roman" w:cs="Times New Roman"/>
          <w:b/>
          <w:sz w:val="24"/>
          <w:szCs w:val="24"/>
        </w:rPr>
        <w:t>Imantas ielā 9-1B</w:t>
      </w:r>
      <w:r>
        <w:rPr>
          <w:rFonts w:ascii="Times New Roman" w:hAnsi="Times New Roman" w:cs="Times New Roman"/>
          <w:sz w:val="24"/>
          <w:szCs w:val="24"/>
        </w:rPr>
        <w:t>, Sēžu zālē</w:t>
      </w:r>
      <w:r w:rsidR="00FE0CF9" w:rsidRPr="006F79DD">
        <w:rPr>
          <w:rFonts w:ascii="Times New Roman" w:hAnsi="Times New Roman" w:cs="Times New Roman"/>
          <w:sz w:val="24"/>
          <w:szCs w:val="24"/>
        </w:rPr>
        <w:t xml:space="preserve">, </w:t>
      </w:r>
      <w:r w:rsidR="00FE0CF9" w:rsidRPr="006F79DD">
        <w:rPr>
          <w:rFonts w:ascii="Times New Roman" w:hAnsi="Times New Roman" w:cs="Times New Roman"/>
          <w:b/>
          <w:sz w:val="24"/>
          <w:szCs w:val="24"/>
          <w:u w:val="single"/>
        </w:rPr>
        <w:t>2017.gada 1</w:t>
      </w:r>
      <w:r>
        <w:rPr>
          <w:rFonts w:ascii="Times New Roman" w:hAnsi="Times New Roman" w:cs="Times New Roman"/>
          <w:b/>
          <w:sz w:val="24"/>
          <w:szCs w:val="24"/>
          <w:u w:val="single"/>
        </w:rPr>
        <w:t>9</w:t>
      </w:r>
      <w:r w:rsidR="00FE0CF9" w:rsidRPr="006F79DD">
        <w:rPr>
          <w:rFonts w:ascii="Times New Roman" w:hAnsi="Times New Roman" w:cs="Times New Roman"/>
          <w:b/>
          <w:sz w:val="24"/>
          <w:szCs w:val="24"/>
          <w:u w:val="single"/>
        </w:rPr>
        <w:t>.</w:t>
      </w:r>
      <w:r>
        <w:rPr>
          <w:rFonts w:ascii="Times New Roman" w:hAnsi="Times New Roman" w:cs="Times New Roman"/>
          <w:b/>
          <w:sz w:val="24"/>
          <w:szCs w:val="24"/>
          <w:u w:val="single"/>
        </w:rPr>
        <w:t>decembrī</w:t>
      </w:r>
      <w:r w:rsidR="00FE0CF9" w:rsidRPr="006F79DD">
        <w:rPr>
          <w:rFonts w:ascii="Times New Roman" w:hAnsi="Times New Roman" w:cs="Times New Roman"/>
          <w:b/>
          <w:sz w:val="24"/>
          <w:szCs w:val="24"/>
          <w:u w:val="single"/>
        </w:rPr>
        <w:t>, plkst.10.00</w:t>
      </w:r>
      <w:r w:rsidR="009D5C84">
        <w:rPr>
          <w:rFonts w:ascii="Times New Roman" w:hAnsi="Times New Roman" w:cs="Times New Roman"/>
          <w:b/>
          <w:sz w:val="24"/>
          <w:szCs w:val="24"/>
          <w:u w:val="single"/>
        </w:rPr>
        <w:t>.</w:t>
      </w:r>
      <w:bookmarkStart w:id="0" w:name="_GoBack"/>
      <w:bookmarkEnd w:id="0"/>
    </w:p>
    <w:p w:rsidR="008F533E" w:rsidRPr="006F79DD" w:rsidRDefault="008F533E" w:rsidP="008F533E">
      <w:pPr>
        <w:spacing w:before="360" w:after="240" w:line="240" w:lineRule="auto"/>
        <w:jc w:val="both"/>
        <w:rPr>
          <w:rFonts w:ascii="Times New Roman" w:eastAsia="Calibri" w:hAnsi="Times New Roman" w:cs="Times New Roman"/>
          <w:sz w:val="24"/>
          <w:szCs w:val="24"/>
        </w:rPr>
      </w:pPr>
      <w:r w:rsidRPr="006F79DD">
        <w:rPr>
          <w:rFonts w:ascii="Times New Roman" w:eastAsia="Calibri" w:hAnsi="Times New Roman" w:cs="Times New Roman"/>
          <w:sz w:val="24"/>
          <w:szCs w:val="24"/>
        </w:rPr>
        <w:t>Ie</w:t>
      </w:r>
      <w:r w:rsidR="00CE57AA">
        <w:rPr>
          <w:rFonts w:ascii="Times New Roman" w:eastAsia="Calibri" w:hAnsi="Times New Roman" w:cs="Times New Roman"/>
          <w:sz w:val="24"/>
          <w:szCs w:val="24"/>
        </w:rPr>
        <w:t>pirkuma komisijas priekšsēdētājs</w:t>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r>
      <w:r w:rsidR="00CE57AA">
        <w:rPr>
          <w:rFonts w:ascii="Times New Roman" w:eastAsia="Calibri" w:hAnsi="Times New Roman" w:cs="Times New Roman"/>
          <w:sz w:val="24"/>
          <w:szCs w:val="24"/>
        </w:rPr>
        <w:tab/>
        <w:t xml:space="preserve">        </w:t>
      </w:r>
      <w:proofErr w:type="spellStart"/>
      <w:r w:rsidR="00CE57AA">
        <w:rPr>
          <w:rFonts w:ascii="Times New Roman" w:eastAsia="Calibri" w:hAnsi="Times New Roman" w:cs="Times New Roman"/>
          <w:sz w:val="24"/>
          <w:szCs w:val="24"/>
        </w:rPr>
        <w:t>A.Streiķis</w:t>
      </w:r>
      <w:proofErr w:type="spellEnd"/>
    </w:p>
    <w:p w:rsidR="008F533E" w:rsidRPr="006F79DD" w:rsidRDefault="00CE57AA" w:rsidP="008F533E">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F533E" w:rsidRPr="006F79DD">
        <w:rPr>
          <w:rFonts w:ascii="Times New Roman" w:eastAsia="Calibri" w:hAnsi="Times New Roman" w:cs="Times New Roman"/>
          <w:sz w:val="24"/>
          <w:szCs w:val="24"/>
        </w:rPr>
        <w:t>.</w:t>
      </w:r>
      <w:r>
        <w:rPr>
          <w:rFonts w:ascii="Times New Roman" w:eastAsia="Calibri" w:hAnsi="Times New Roman" w:cs="Times New Roman"/>
          <w:sz w:val="24"/>
          <w:szCs w:val="24"/>
        </w:rPr>
        <w:t>12</w:t>
      </w:r>
      <w:r w:rsidR="008F533E" w:rsidRPr="006F79DD">
        <w:rPr>
          <w:rFonts w:ascii="Times New Roman" w:eastAsia="Calibri" w:hAnsi="Times New Roman" w:cs="Times New Roman"/>
          <w:sz w:val="24"/>
          <w:szCs w:val="24"/>
        </w:rPr>
        <w:t>.2017.</w:t>
      </w:r>
    </w:p>
    <w:p w:rsidR="000F55DD" w:rsidRPr="006F79DD" w:rsidRDefault="000F55DD"/>
    <w:p w:rsidR="000A33AB" w:rsidRPr="006F79DD" w:rsidRDefault="000A33AB"/>
    <w:sectPr w:rsidR="000A33AB" w:rsidRPr="006F79DD" w:rsidSect="00FE0CF9">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3E"/>
    <w:rsid w:val="000A33AB"/>
    <w:rsid w:val="000F55DD"/>
    <w:rsid w:val="00174516"/>
    <w:rsid w:val="002C5BE5"/>
    <w:rsid w:val="006C75A4"/>
    <w:rsid w:val="006F79DD"/>
    <w:rsid w:val="00735424"/>
    <w:rsid w:val="008F533E"/>
    <w:rsid w:val="00977717"/>
    <w:rsid w:val="009D5C84"/>
    <w:rsid w:val="00BA389E"/>
    <w:rsid w:val="00C770E6"/>
    <w:rsid w:val="00CE57AA"/>
    <w:rsid w:val="00DE1F8A"/>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75AE7-C873-4BB7-921B-81A78F8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3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A33AB"/>
    <w:pPr>
      <w:spacing w:after="0" w:line="360" w:lineRule="auto"/>
      <w:ind w:firstLine="300"/>
    </w:pPr>
    <w:rPr>
      <w:rFonts w:ascii="Times New Roman" w:eastAsia="Times New Roman" w:hAnsi="Times New Roman" w:cs="Times New Roman"/>
      <w:color w:val="414142"/>
      <w:sz w:val="20"/>
      <w:szCs w:val="20"/>
      <w:lang w:val="en-US"/>
    </w:rPr>
  </w:style>
  <w:style w:type="character" w:styleId="Hyperlink">
    <w:name w:val="Hyperlink"/>
    <w:basedOn w:val="DefaultParagraphFont"/>
    <w:uiPriority w:val="99"/>
    <w:unhideWhenUsed/>
    <w:rsid w:val="00977717"/>
    <w:rPr>
      <w:color w:val="0563C1" w:themeColor="hyperlink"/>
      <w:u w:val="single"/>
    </w:rPr>
  </w:style>
  <w:style w:type="paragraph" w:customStyle="1" w:styleId="Default">
    <w:name w:val="Default"/>
    <w:rsid w:val="001745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6408">
      <w:bodyDiv w:val="1"/>
      <w:marLeft w:val="0"/>
      <w:marRight w:val="0"/>
      <w:marTop w:val="0"/>
      <w:marBottom w:val="0"/>
      <w:divBdr>
        <w:top w:val="none" w:sz="0" w:space="0" w:color="auto"/>
        <w:left w:val="none" w:sz="0" w:space="0" w:color="auto"/>
        <w:bottom w:val="none" w:sz="0" w:space="0" w:color="auto"/>
        <w:right w:val="none" w:sz="0" w:space="0" w:color="auto"/>
      </w:divBdr>
      <w:divsChild>
        <w:div w:id="861018208">
          <w:marLeft w:val="0"/>
          <w:marRight w:val="0"/>
          <w:marTop w:val="0"/>
          <w:marBottom w:val="0"/>
          <w:divBdr>
            <w:top w:val="none" w:sz="0" w:space="0" w:color="auto"/>
            <w:left w:val="none" w:sz="0" w:space="0" w:color="auto"/>
            <w:bottom w:val="none" w:sz="0" w:space="0" w:color="auto"/>
            <w:right w:val="none" w:sz="0" w:space="0" w:color="auto"/>
          </w:divBdr>
          <w:divsChild>
            <w:div w:id="423458956">
              <w:marLeft w:val="0"/>
              <w:marRight w:val="0"/>
              <w:marTop w:val="0"/>
              <w:marBottom w:val="0"/>
              <w:divBdr>
                <w:top w:val="none" w:sz="0" w:space="0" w:color="auto"/>
                <w:left w:val="none" w:sz="0" w:space="0" w:color="auto"/>
                <w:bottom w:val="none" w:sz="0" w:space="0" w:color="auto"/>
                <w:right w:val="none" w:sz="0" w:space="0" w:color="auto"/>
              </w:divBdr>
              <w:divsChild>
                <w:div w:id="1322587341">
                  <w:marLeft w:val="0"/>
                  <w:marRight w:val="0"/>
                  <w:marTop w:val="0"/>
                  <w:marBottom w:val="0"/>
                  <w:divBdr>
                    <w:top w:val="none" w:sz="0" w:space="0" w:color="auto"/>
                    <w:left w:val="none" w:sz="0" w:space="0" w:color="auto"/>
                    <w:bottom w:val="none" w:sz="0" w:space="0" w:color="auto"/>
                    <w:right w:val="none" w:sz="0" w:space="0" w:color="auto"/>
                  </w:divBdr>
                  <w:divsChild>
                    <w:div w:id="1298027471">
                      <w:marLeft w:val="0"/>
                      <w:marRight w:val="0"/>
                      <w:marTop w:val="0"/>
                      <w:marBottom w:val="0"/>
                      <w:divBdr>
                        <w:top w:val="none" w:sz="0" w:space="0" w:color="auto"/>
                        <w:left w:val="none" w:sz="0" w:space="0" w:color="auto"/>
                        <w:bottom w:val="none" w:sz="0" w:space="0" w:color="auto"/>
                        <w:right w:val="none" w:sz="0" w:space="0" w:color="auto"/>
                      </w:divBdr>
                      <w:divsChild>
                        <w:div w:id="745080067">
                          <w:marLeft w:val="0"/>
                          <w:marRight w:val="0"/>
                          <w:marTop w:val="0"/>
                          <w:marBottom w:val="0"/>
                          <w:divBdr>
                            <w:top w:val="none" w:sz="0" w:space="0" w:color="auto"/>
                            <w:left w:val="none" w:sz="0" w:space="0" w:color="auto"/>
                            <w:bottom w:val="none" w:sz="0" w:space="0" w:color="auto"/>
                            <w:right w:val="none" w:sz="0" w:space="0" w:color="auto"/>
                          </w:divBdr>
                          <w:divsChild>
                            <w:div w:id="1716394767">
                              <w:marLeft w:val="0"/>
                              <w:marRight w:val="0"/>
                              <w:marTop w:val="0"/>
                              <w:marBottom w:val="0"/>
                              <w:divBdr>
                                <w:top w:val="none" w:sz="0" w:space="0" w:color="auto"/>
                                <w:left w:val="none" w:sz="0" w:space="0" w:color="auto"/>
                                <w:bottom w:val="none" w:sz="0" w:space="0" w:color="auto"/>
                                <w:right w:val="none" w:sz="0" w:space="0" w:color="auto"/>
                              </w:divBdr>
                              <w:divsChild>
                                <w:div w:id="985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839026">
      <w:bodyDiv w:val="1"/>
      <w:marLeft w:val="0"/>
      <w:marRight w:val="0"/>
      <w:marTop w:val="0"/>
      <w:marBottom w:val="0"/>
      <w:divBdr>
        <w:top w:val="none" w:sz="0" w:space="0" w:color="auto"/>
        <w:left w:val="none" w:sz="0" w:space="0" w:color="auto"/>
        <w:bottom w:val="none" w:sz="0" w:space="0" w:color="auto"/>
        <w:right w:val="none" w:sz="0" w:space="0" w:color="auto"/>
      </w:divBdr>
      <w:divsChild>
        <w:div w:id="790633520">
          <w:marLeft w:val="0"/>
          <w:marRight w:val="0"/>
          <w:marTop w:val="0"/>
          <w:marBottom w:val="0"/>
          <w:divBdr>
            <w:top w:val="none" w:sz="0" w:space="0" w:color="auto"/>
            <w:left w:val="none" w:sz="0" w:space="0" w:color="auto"/>
            <w:bottom w:val="none" w:sz="0" w:space="0" w:color="auto"/>
            <w:right w:val="none" w:sz="0" w:space="0" w:color="auto"/>
          </w:divBdr>
          <w:divsChild>
            <w:div w:id="1779838650">
              <w:marLeft w:val="0"/>
              <w:marRight w:val="0"/>
              <w:marTop w:val="0"/>
              <w:marBottom w:val="0"/>
              <w:divBdr>
                <w:top w:val="none" w:sz="0" w:space="0" w:color="auto"/>
                <w:left w:val="none" w:sz="0" w:space="0" w:color="auto"/>
                <w:bottom w:val="none" w:sz="0" w:space="0" w:color="auto"/>
                <w:right w:val="none" w:sz="0" w:space="0" w:color="auto"/>
              </w:divBdr>
              <w:divsChild>
                <w:div w:id="723330297">
                  <w:marLeft w:val="0"/>
                  <w:marRight w:val="0"/>
                  <w:marTop w:val="0"/>
                  <w:marBottom w:val="0"/>
                  <w:divBdr>
                    <w:top w:val="none" w:sz="0" w:space="0" w:color="auto"/>
                    <w:left w:val="none" w:sz="0" w:space="0" w:color="auto"/>
                    <w:bottom w:val="none" w:sz="0" w:space="0" w:color="auto"/>
                    <w:right w:val="none" w:sz="0" w:space="0" w:color="auto"/>
                  </w:divBdr>
                  <w:divsChild>
                    <w:div w:id="1000933127">
                      <w:marLeft w:val="0"/>
                      <w:marRight w:val="0"/>
                      <w:marTop w:val="0"/>
                      <w:marBottom w:val="0"/>
                      <w:divBdr>
                        <w:top w:val="none" w:sz="0" w:space="0" w:color="auto"/>
                        <w:left w:val="none" w:sz="0" w:space="0" w:color="auto"/>
                        <w:bottom w:val="none" w:sz="0" w:space="0" w:color="auto"/>
                        <w:right w:val="none" w:sz="0" w:space="0" w:color="auto"/>
                      </w:divBdr>
                      <w:divsChild>
                        <w:div w:id="2052537997">
                          <w:marLeft w:val="0"/>
                          <w:marRight w:val="0"/>
                          <w:marTop w:val="0"/>
                          <w:marBottom w:val="0"/>
                          <w:divBdr>
                            <w:top w:val="none" w:sz="0" w:space="0" w:color="auto"/>
                            <w:left w:val="none" w:sz="0" w:space="0" w:color="auto"/>
                            <w:bottom w:val="none" w:sz="0" w:space="0" w:color="auto"/>
                            <w:right w:val="none" w:sz="0" w:space="0" w:color="auto"/>
                          </w:divBdr>
                          <w:divsChild>
                            <w:div w:id="1895122125">
                              <w:marLeft w:val="0"/>
                              <w:marRight w:val="0"/>
                              <w:marTop w:val="0"/>
                              <w:marBottom w:val="0"/>
                              <w:divBdr>
                                <w:top w:val="none" w:sz="0" w:space="0" w:color="auto"/>
                                <w:left w:val="none" w:sz="0" w:space="0" w:color="auto"/>
                                <w:bottom w:val="none" w:sz="0" w:space="0" w:color="auto"/>
                                <w:right w:val="none" w:sz="0" w:space="0" w:color="auto"/>
                              </w:divBdr>
                              <w:divsChild>
                                <w:div w:id="7028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ub.gov.lv"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42EA-813A-4F4E-BFB4-F316F771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cp:lastPrinted>2017-12-13T12:18:00Z</cp:lastPrinted>
  <dcterms:created xsi:type="dcterms:W3CDTF">2017-12-13T12:05:00Z</dcterms:created>
  <dcterms:modified xsi:type="dcterms:W3CDTF">2017-12-13T12:18:00Z</dcterms:modified>
</cp:coreProperties>
</file>