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D440A8" w:rsidRDefault="004F4CC2" w:rsidP="004F4CC2">
      <w:pPr>
        <w:jc w:val="center"/>
        <w:rPr>
          <w:lang w:val="lv-LV"/>
        </w:rPr>
      </w:pPr>
      <w:r w:rsidRPr="00D440A8">
        <w:rPr>
          <w:lang w:val="lv-LV"/>
        </w:rPr>
        <w:t>Daugavpils pilsētas domes iepirkumu komisija</w:t>
      </w:r>
    </w:p>
    <w:p w:rsidR="004F4CC2" w:rsidRPr="00D440A8" w:rsidRDefault="004F4CC2" w:rsidP="004F4CC2">
      <w:pPr>
        <w:jc w:val="center"/>
        <w:rPr>
          <w:lang w:val="lv-LV"/>
        </w:rPr>
      </w:pPr>
      <w:r w:rsidRPr="00D440A8">
        <w:rPr>
          <w:lang w:val="lv-LV"/>
        </w:rPr>
        <w:t>Iepirkumu procedūras</w:t>
      </w:r>
    </w:p>
    <w:p w:rsidR="00680EC5" w:rsidRPr="00D440A8" w:rsidRDefault="00BF78CA" w:rsidP="00680EC5">
      <w:pPr>
        <w:pStyle w:val="tv2132"/>
        <w:spacing w:line="240" w:lineRule="auto"/>
        <w:ind w:left="720" w:firstLine="0"/>
        <w:jc w:val="center"/>
        <w:rPr>
          <w:b/>
          <w:bCs/>
          <w:color w:val="auto"/>
          <w:sz w:val="24"/>
          <w:szCs w:val="24"/>
        </w:rPr>
      </w:pPr>
      <w:r w:rsidRPr="00D440A8">
        <w:rPr>
          <w:b/>
          <w:bCs/>
          <w:color w:val="auto"/>
          <w:sz w:val="24"/>
          <w:szCs w:val="24"/>
        </w:rPr>
        <w:t>Būvniecības darbi Daugavpils Dizaina un mākslas vidusskolas “Saules skola” infrastruktūras modernizācijai, II kārta (SAM 8.1.3.)</w:t>
      </w:r>
    </w:p>
    <w:p w:rsidR="004F4CC2" w:rsidRPr="00D440A8" w:rsidRDefault="004F4CC2" w:rsidP="004F4CC2">
      <w:pPr>
        <w:jc w:val="center"/>
        <w:rPr>
          <w:lang w:val="lv-LV"/>
        </w:rPr>
      </w:pPr>
      <w:r w:rsidRPr="00D440A8">
        <w:rPr>
          <w:lang w:val="lv-LV"/>
        </w:rPr>
        <w:t xml:space="preserve">identifikācijas numurs </w:t>
      </w:r>
      <w:r w:rsidR="00680EC5" w:rsidRPr="00D440A8">
        <w:rPr>
          <w:b/>
          <w:bCs/>
          <w:lang w:val="lv-LV"/>
        </w:rPr>
        <w:t xml:space="preserve">DPD </w:t>
      </w:r>
      <w:r w:rsidR="003A453B" w:rsidRPr="00D440A8">
        <w:rPr>
          <w:b/>
          <w:bCs/>
          <w:lang w:val="lv-LV"/>
        </w:rPr>
        <w:t>2017/74</w:t>
      </w:r>
    </w:p>
    <w:p w:rsidR="004F4CC2" w:rsidRPr="00D440A8" w:rsidRDefault="004F4CC2" w:rsidP="004F4CC2">
      <w:pPr>
        <w:pStyle w:val="tv213limenis2"/>
        <w:jc w:val="center"/>
        <w:rPr>
          <w:b/>
          <w:bCs/>
          <w:lang w:val="lv-LV"/>
        </w:rPr>
      </w:pPr>
      <w:r w:rsidRPr="00D440A8">
        <w:rPr>
          <w:b/>
          <w:bCs/>
          <w:lang w:val="lv-LV"/>
        </w:rPr>
        <w:t>ZIŅOJUMS</w:t>
      </w:r>
    </w:p>
    <w:p w:rsidR="00F84CD8" w:rsidRPr="00D440A8" w:rsidRDefault="004F4CC2" w:rsidP="00F84CD8">
      <w:pPr>
        <w:pStyle w:val="tv213limenis2"/>
        <w:rPr>
          <w:lang w:val="lv-LV"/>
        </w:rPr>
      </w:pPr>
      <w:r w:rsidRPr="00D440A8">
        <w:rPr>
          <w:lang w:val="lv-LV"/>
        </w:rPr>
        <w:t xml:space="preserve">Daugavpilī, </w:t>
      </w:r>
      <w:r w:rsidRPr="00D440A8">
        <w:rPr>
          <w:lang w:val="lv-LV"/>
        </w:rPr>
        <w:tab/>
      </w:r>
      <w:r w:rsidRPr="00D440A8">
        <w:rPr>
          <w:lang w:val="lv-LV"/>
        </w:rPr>
        <w:tab/>
      </w:r>
      <w:r w:rsidRPr="00D440A8">
        <w:rPr>
          <w:lang w:val="lv-LV"/>
        </w:rPr>
        <w:tab/>
      </w:r>
      <w:r w:rsidRPr="00D440A8">
        <w:rPr>
          <w:lang w:val="lv-LV"/>
        </w:rPr>
        <w:tab/>
      </w:r>
      <w:r w:rsidRPr="00D440A8">
        <w:rPr>
          <w:lang w:val="lv-LV"/>
        </w:rPr>
        <w:tab/>
      </w:r>
      <w:r w:rsidRPr="00D440A8">
        <w:rPr>
          <w:lang w:val="lv-LV"/>
        </w:rPr>
        <w:tab/>
      </w:r>
      <w:r w:rsidRPr="00D440A8">
        <w:rPr>
          <w:lang w:val="lv-LV"/>
        </w:rPr>
        <w:tab/>
      </w:r>
      <w:r w:rsidRPr="00D440A8">
        <w:rPr>
          <w:lang w:val="lv-LV"/>
        </w:rPr>
        <w:tab/>
        <w:t xml:space="preserve">     </w:t>
      </w:r>
      <w:r w:rsidR="00B00280" w:rsidRPr="00D440A8">
        <w:rPr>
          <w:lang w:val="lv-LV"/>
        </w:rPr>
        <w:t xml:space="preserve">       </w:t>
      </w:r>
      <w:r w:rsidR="00F84CD8" w:rsidRPr="00D440A8">
        <w:rPr>
          <w:lang w:val="lv-LV"/>
        </w:rPr>
        <w:t xml:space="preserve"> </w:t>
      </w:r>
      <w:r w:rsidRPr="00D440A8">
        <w:rPr>
          <w:lang w:val="lv-LV"/>
        </w:rPr>
        <w:t>201</w:t>
      </w:r>
      <w:r w:rsidR="00B00280" w:rsidRPr="00D440A8">
        <w:rPr>
          <w:lang w:val="lv-LV"/>
        </w:rPr>
        <w:t>7</w:t>
      </w:r>
      <w:r w:rsidRPr="00D440A8">
        <w:rPr>
          <w:lang w:val="lv-LV"/>
        </w:rPr>
        <w:t>.gada</w:t>
      </w:r>
      <w:r w:rsidR="00F84CD8" w:rsidRPr="00D440A8">
        <w:rPr>
          <w:lang w:val="lv-LV"/>
        </w:rPr>
        <w:t xml:space="preserve"> </w:t>
      </w:r>
      <w:r w:rsidR="003A453B" w:rsidRPr="00D440A8">
        <w:rPr>
          <w:lang w:val="lv-LV"/>
        </w:rPr>
        <w:t>31.augustā</w:t>
      </w:r>
    </w:p>
    <w:p w:rsidR="00576576" w:rsidRPr="00D440A8" w:rsidRDefault="00576576" w:rsidP="00CD637B">
      <w:pPr>
        <w:pStyle w:val="tv213limenis2"/>
        <w:numPr>
          <w:ilvl w:val="0"/>
          <w:numId w:val="17"/>
        </w:numPr>
        <w:rPr>
          <w:b/>
          <w:lang w:val="lv-LV"/>
        </w:rPr>
      </w:pPr>
      <w:r w:rsidRPr="00D440A8">
        <w:rPr>
          <w:b/>
          <w:lang w:val="lv-LV"/>
        </w:rPr>
        <w:t>pasūtītāja nosaukums un adrese, iepirkuma identifikācijas numurs, iepirkuma procedūras veids, kā arī iepirkuma līguma vai v</w:t>
      </w:r>
      <w:r w:rsidR="00B23607" w:rsidRPr="00D440A8">
        <w:rPr>
          <w:b/>
          <w:lang w:val="lv-LV"/>
        </w:rPr>
        <w:t>ispārīgās vienošanās priekšmets:</w:t>
      </w:r>
    </w:p>
    <w:p w:rsidR="00576576" w:rsidRPr="00D440A8" w:rsidRDefault="00576576" w:rsidP="00576576">
      <w:pPr>
        <w:pStyle w:val="tv213limenis2"/>
        <w:ind w:left="720"/>
        <w:jc w:val="both"/>
        <w:rPr>
          <w:lang w:val="lv-LV"/>
        </w:rPr>
      </w:pPr>
      <w:r w:rsidRPr="00D440A8">
        <w:rPr>
          <w:b/>
          <w:bCs/>
          <w:lang w:val="lv-LV"/>
        </w:rPr>
        <w:t>pasūtītāja nosaukums un adrese:</w:t>
      </w:r>
      <w:r w:rsidRPr="00D440A8">
        <w:rPr>
          <w:lang w:val="lv-LV"/>
        </w:rPr>
        <w:t xml:space="preserve"> Daugavpils pilsētas domes, Daugavpils, </w:t>
      </w:r>
      <w:proofErr w:type="spellStart"/>
      <w:r w:rsidRPr="00D440A8">
        <w:rPr>
          <w:lang w:val="lv-LV"/>
        </w:rPr>
        <w:t>K.Valdemāra</w:t>
      </w:r>
      <w:proofErr w:type="spellEnd"/>
      <w:r w:rsidRPr="00D440A8">
        <w:rPr>
          <w:lang w:val="lv-LV"/>
        </w:rPr>
        <w:t xml:space="preserve"> iela 1, LV-5401</w:t>
      </w:r>
    </w:p>
    <w:p w:rsidR="00576576" w:rsidRPr="00D440A8" w:rsidRDefault="00576576" w:rsidP="00576576">
      <w:pPr>
        <w:pStyle w:val="tv213limenis2"/>
        <w:ind w:left="720"/>
        <w:jc w:val="both"/>
        <w:rPr>
          <w:lang w:val="lv-LV"/>
        </w:rPr>
      </w:pPr>
      <w:r w:rsidRPr="00D440A8">
        <w:rPr>
          <w:b/>
          <w:bCs/>
          <w:lang w:val="lv-LV"/>
        </w:rPr>
        <w:t>iepirkuma identifikācijas numurs:</w:t>
      </w:r>
      <w:r w:rsidR="00F84CD8" w:rsidRPr="00D440A8">
        <w:rPr>
          <w:lang w:val="lv-LV"/>
        </w:rPr>
        <w:t xml:space="preserve"> DPD </w:t>
      </w:r>
      <w:r w:rsidR="003A453B" w:rsidRPr="00D440A8">
        <w:rPr>
          <w:lang w:val="lv-LV"/>
        </w:rPr>
        <w:t>2017/74</w:t>
      </w:r>
    </w:p>
    <w:p w:rsidR="00576576" w:rsidRPr="00D440A8" w:rsidRDefault="00576576" w:rsidP="00576576">
      <w:pPr>
        <w:pStyle w:val="tv213limenis2"/>
        <w:ind w:left="720"/>
        <w:jc w:val="both"/>
        <w:rPr>
          <w:lang w:val="lv-LV"/>
        </w:rPr>
      </w:pPr>
      <w:r w:rsidRPr="00D440A8">
        <w:rPr>
          <w:b/>
          <w:bCs/>
          <w:lang w:val="lv-LV"/>
        </w:rPr>
        <w:t>iepirkuma procedūras veids:</w:t>
      </w:r>
      <w:r w:rsidRPr="00D440A8">
        <w:rPr>
          <w:lang w:val="lv-LV"/>
        </w:rPr>
        <w:t xml:space="preserve"> atklāts konkurss</w:t>
      </w:r>
    </w:p>
    <w:p w:rsidR="00576576" w:rsidRPr="00D440A8" w:rsidRDefault="00576576" w:rsidP="00576576">
      <w:pPr>
        <w:pStyle w:val="tv213limenis2"/>
        <w:spacing w:before="0" w:beforeAutospacing="0" w:after="0" w:afterAutospacing="0"/>
        <w:ind w:left="720"/>
        <w:jc w:val="both"/>
        <w:rPr>
          <w:lang w:val="lv-LV"/>
        </w:rPr>
      </w:pPr>
      <w:r w:rsidRPr="00D440A8">
        <w:rPr>
          <w:b/>
          <w:bCs/>
          <w:lang w:val="lv-LV"/>
        </w:rPr>
        <w:t>iepirkuma līguma vai vispārīgās vienošanās priekšmets –</w:t>
      </w:r>
      <w:r w:rsidRPr="00D440A8">
        <w:rPr>
          <w:lang w:val="lv-LV"/>
        </w:rPr>
        <w:t xml:space="preserve"> </w:t>
      </w:r>
    </w:p>
    <w:p w:rsidR="00576576" w:rsidRPr="00D440A8" w:rsidRDefault="00BF78CA" w:rsidP="00CD637B">
      <w:pPr>
        <w:pStyle w:val="tv2132"/>
        <w:spacing w:line="240" w:lineRule="auto"/>
        <w:ind w:left="720" w:firstLine="0"/>
        <w:jc w:val="both"/>
        <w:rPr>
          <w:bCs/>
          <w:color w:val="auto"/>
          <w:sz w:val="24"/>
          <w:szCs w:val="24"/>
        </w:rPr>
      </w:pPr>
      <w:r w:rsidRPr="00D440A8">
        <w:rPr>
          <w:bCs/>
          <w:color w:val="auto"/>
          <w:sz w:val="24"/>
          <w:szCs w:val="24"/>
        </w:rPr>
        <w:t>Būvniecības darbi Daugavpils Dizaina un mākslas vidusskolas “Saules skola” infrastruktūras modernizācijai, II kārta (SAM 8.1.3.)</w:t>
      </w:r>
    </w:p>
    <w:p w:rsidR="00CD637B" w:rsidRPr="00D440A8" w:rsidRDefault="00CD637B" w:rsidP="00CD637B">
      <w:pPr>
        <w:pStyle w:val="tv2132"/>
        <w:spacing w:line="240" w:lineRule="auto"/>
        <w:ind w:left="720" w:firstLine="0"/>
        <w:jc w:val="both"/>
        <w:rPr>
          <w:color w:val="auto"/>
          <w:sz w:val="24"/>
          <w:szCs w:val="24"/>
        </w:rPr>
      </w:pP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D440A8">
        <w:rPr>
          <w:b/>
          <w:color w:val="auto"/>
          <w:sz w:val="24"/>
          <w:szCs w:val="24"/>
        </w:rPr>
        <w:t>uzraudzības biroja tīmekļvietnē:</w:t>
      </w:r>
    </w:p>
    <w:p w:rsidR="00576576" w:rsidRPr="00D440A8" w:rsidRDefault="00CC6A06" w:rsidP="00576576">
      <w:pPr>
        <w:pStyle w:val="tv213limenis2"/>
        <w:ind w:left="720"/>
        <w:jc w:val="both"/>
        <w:rPr>
          <w:lang w:val="lv-LV"/>
        </w:rPr>
      </w:pPr>
      <w:r w:rsidRPr="00D440A8">
        <w:rPr>
          <w:lang w:val="lv-LV"/>
        </w:rPr>
        <w:t>30</w:t>
      </w:r>
      <w:r w:rsidR="00576576" w:rsidRPr="00D440A8">
        <w:rPr>
          <w:lang w:val="lv-LV"/>
        </w:rPr>
        <w:t>.</w:t>
      </w:r>
      <w:r w:rsidRPr="00D440A8">
        <w:rPr>
          <w:lang w:val="lv-LV"/>
        </w:rPr>
        <w:t>05</w:t>
      </w:r>
      <w:r w:rsidR="00576576" w:rsidRPr="00D440A8">
        <w:rPr>
          <w:lang w:val="lv-LV"/>
        </w:rPr>
        <w:t xml:space="preserve">.2017. </w:t>
      </w: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iepirkuma komisijas sastāvs un tās izveidošanas pamatojums, iepirkuma procedūras dokumentu sagata</w:t>
      </w:r>
      <w:r w:rsidR="00B23607" w:rsidRPr="00D440A8">
        <w:rPr>
          <w:b/>
          <w:color w:val="auto"/>
          <w:sz w:val="24"/>
          <w:szCs w:val="24"/>
        </w:rPr>
        <w:t>votāji un pieaicinātie eksperti:</w:t>
      </w:r>
    </w:p>
    <w:p w:rsidR="00A050B3" w:rsidRPr="00D440A8" w:rsidRDefault="00A050B3" w:rsidP="00A050B3">
      <w:pPr>
        <w:pStyle w:val="BodyTextIndent"/>
        <w:ind w:left="720" w:firstLine="0"/>
        <w:rPr>
          <w:b/>
        </w:rPr>
      </w:pPr>
      <w:r w:rsidRPr="00D440A8">
        <w:rPr>
          <w:b/>
        </w:rPr>
        <w:t>Komisijas priekšsēdētāja:</w:t>
      </w:r>
    </w:p>
    <w:p w:rsidR="00A050B3" w:rsidRPr="00D440A8" w:rsidRDefault="00A050B3" w:rsidP="00A050B3">
      <w:pPr>
        <w:pStyle w:val="BodyTextIndent"/>
        <w:ind w:left="720" w:firstLine="0"/>
      </w:pPr>
      <w:proofErr w:type="spellStart"/>
      <w:r w:rsidRPr="00D440A8">
        <w:t>J.Kornutjaka</w:t>
      </w:r>
      <w:proofErr w:type="spellEnd"/>
      <w:r w:rsidRPr="00D440A8">
        <w:t xml:space="preserve"> – </w:t>
      </w:r>
      <w:r w:rsidRPr="00D440A8">
        <w:tab/>
        <w:t>Domes Centralizēto iepirkumu nodaļas vadītāja</w:t>
      </w:r>
    </w:p>
    <w:p w:rsidR="00A050B3" w:rsidRPr="00D440A8" w:rsidRDefault="00A050B3" w:rsidP="00A050B3">
      <w:pPr>
        <w:pStyle w:val="BodyTextIndent"/>
        <w:ind w:left="720" w:right="-6" w:firstLine="0"/>
        <w:rPr>
          <w:b/>
        </w:rPr>
      </w:pPr>
      <w:r w:rsidRPr="00D440A8">
        <w:rPr>
          <w:b/>
        </w:rPr>
        <w:t>Komisijas locekļi:</w:t>
      </w:r>
    </w:p>
    <w:p w:rsidR="00A050B3" w:rsidRPr="00D440A8" w:rsidRDefault="00A050B3" w:rsidP="00A050B3">
      <w:pPr>
        <w:pStyle w:val="BodyTextIndent"/>
        <w:ind w:left="720" w:right="-6" w:firstLine="0"/>
      </w:pPr>
      <w:proofErr w:type="spellStart"/>
      <w:r w:rsidRPr="00D440A8">
        <w:t>A.Kriviņš</w:t>
      </w:r>
      <w:proofErr w:type="spellEnd"/>
      <w:r w:rsidRPr="00D440A8">
        <w:t xml:space="preserve"> –</w:t>
      </w:r>
      <w:r w:rsidRPr="00D440A8">
        <w:tab/>
        <w:t>Domes Centralizēto iepirkumu nodaļas jurists</w:t>
      </w:r>
    </w:p>
    <w:p w:rsidR="00A050B3" w:rsidRPr="00D440A8" w:rsidRDefault="00A050B3" w:rsidP="00A050B3">
      <w:pPr>
        <w:pStyle w:val="BodyTextIndent"/>
        <w:ind w:left="720" w:right="-6" w:firstLine="0"/>
      </w:pPr>
      <w:proofErr w:type="spellStart"/>
      <w:r w:rsidRPr="00D440A8">
        <w:t>I.Zarāne</w:t>
      </w:r>
      <w:proofErr w:type="spellEnd"/>
      <w:r w:rsidRPr="00D440A8">
        <w:t xml:space="preserve"> –</w:t>
      </w:r>
      <w:r w:rsidRPr="00D440A8">
        <w:tab/>
      </w:r>
      <w:r w:rsidRPr="00D440A8">
        <w:tab/>
        <w:t>Domes Centralizēto iepirkumu nodaļas ekonomiste</w:t>
      </w:r>
    </w:p>
    <w:p w:rsidR="00A050B3" w:rsidRPr="00D440A8" w:rsidRDefault="00A050B3" w:rsidP="00A050B3">
      <w:pPr>
        <w:pStyle w:val="BodyTextIndent"/>
        <w:ind w:left="720" w:right="-6" w:firstLine="0"/>
      </w:pPr>
      <w:proofErr w:type="spellStart"/>
      <w:r w:rsidRPr="00D440A8">
        <w:t>I.Ķipure</w:t>
      </w:r>
      <w:proofErr w:type="spellEnd"/>
      <w:r w:rsidRPr="00D440A8">
        <w:t xml:space="preserve"> – </w:t>
      </w:r>
      <w:r w:rsidRPr="00D440A8">
        <w:tab/>
        <w:t>Domes Attīstības departamenta Projektu nodaļas eksperts projektu jautājumos</w:t>
      </w:r>
    </w:p>
    <w:p w:rsidR="00A050B3" w:rsidRPr="00D440A8" w:rsidRDefault="00A050B3" w:rsidP="00A050B3">
      <w:pPr>
        <w:pStyle w:val="BodyTextIndent"/>
        <w:ind w:left="720" w:right="-6" w:firstLine="0"/>
      </w:pPr>
      <w:proofErr w:type="spellStart"/>
      <w:r w:rsidRPr="00D440A8">
        <w:t>I.Kokina</w:t>
      </w:r>
      <w:proofErr w:type="spellEnd"/>
      <w:r w:rsidRPr="00D440A8">
        <w:t xml:space="preserve"> - </w:t>
      </w:r>
      <w:r w:rsidRPr="00D440A8">
        <w:tab/>
        <w:t>Daugavpils dizaina un mākslas vidusskolas “Saules skola” direktore</w:t>
      </w:r>
    </w:p>
    <w:p w:rsidR="00A050B3" w:rsidRPr="00D440A8" w:rsidRDefault="00A050B3" w:rsidP="00A050B3">
      <w:pPr>
        <w:pStyle w:val="BodyTextIndent"/>
        <w:ind w:left="720" w:right="-6" w:firstLine="0"/>
      </w:pPr>
      <w:proofErr w:type="spellStart"/>
      <w:r w:rsidRPr="00D440A8">
        <w:t>O.Galančuka</w:t>
      </w:r>
      <w:proofErr w:type="spellEnd"/>
      <w:r w:rsidRPr="00D440A8">
        <w:t xml:space="preserve"> -</w:t>
      </w:r>
      <w:r w:rsidRPr="00D440A8">
        <w:tab/>
        <w:t xml:space="preserve">Domes Īpašuma departamenta Nekustamā īpašuma attīstības nodaļas projektu tehniskais vadītājs </w:t>
      </w:r>
    </w:p>
    <w:p w:rsidR="00A050B3" w:rsidRPr="00D440A8" w:rsidRDefault="00A050B3" w:rsidP="00A050B3">
      <w:pPr>
        <w:pStyle w:val="BodyTextIndent"/>
        <w:ind w:left="720" w:right="-6" w:firstLine="0"/>
      </w:pPr>
      <w:proofErr w:type="spellStart"/>
      <w:r w:rsidRPr="00D440A8">
        <w:t>V.Kalniņš</w:t>
      </w:r>
      <w:proofErr w:type="spellEnd"/>
      <w:r w:rsidRPr="00D440A8">
        <w:t xml:space="preserve"> -</w:t>
      </w:r>
      <w:r w:rsidRPr="00D440A8">
        <w:tab/>
        <w:t>Daugavpils pilsētas izglītības pārvaldes būvinženieris</w:t>
      </w:r>
    </w:p>
    <w:p w:rsidR="00A050B3" w:rsidRPr="00D440A8" w:rsidRDefault="00A050B3" w:rsidP="00A050B3">
      <w:pPr>
        <w:pStyle w:val="BodyTextIndent"/>
        <w:ind w:left="720" w:right="-6" w:firstLine="0"/>
      </w:pPr>
      <w:proofErr w:type="spellStart"/>
      <w:r w:rsidRPr="00D440A8">
        <w:t>I.Ancāne</w:t>
      </w:r>
      <w:proofErr w:type="spellEnd"/>
      <w:r w:rsidRPr="00D440A8">
        <w:t xml:space="preserve"> –</w:t>
      </w:r>
      <w:r w:rsidRPr="00D440A8">
        <w:tab/>
        <w:t>Daugavpils pilsētas galvenā arhitekte</w:t>
      </w:r>
    </w:p>
    <w:p w:rsidR="00A050B3" w:rsidRPr="00D440A8" w:rsidRDefault="00A050B3" w:rsidP="00A050B3">
      <w:pPr>
        <w:pStyle w:val="BodyText3"/>
        <w:ind w:left="720"/>
        <w:jc w:val="both"/>
        <w:rPr>
          <w:sz w:val="24"/>
          <w:szCs w:val="24"/>
          <w:lang w:val="lv-LV"/>
        </w:rPr>
      </w:pPr>
      <w:r w:rsidRPr="00D440A8">
        <w:rPr>
          <w:sz w:val="24"/>
          <w:szCs w:val="24"/>
          <w:lang w:val="lv-LV"/>
        </w:rPr>
        <w:t xml:space="preserve">Iepirkuma komisijas sēžu protokolēšanu nodrošina Domes Centralizēto iepirkumu nodaļas jurists </w:t>
      </w:r>
      <w:proofErr w:type="spellStart"/>
      <w:r w:rsidRPr="00D440A8">
        <w:rPr>
          <w:sz w:val="24"/>
          <w:szCs w:val="24"/>
          <w:lang w:val="lv-LV"/>
        </w:rPr>
        <w:t>A.Kriviņš</w:t>
      </w:r>
      <w:proofErr w:type="spellEnd"/>
      <w:r w:rsidRPr="00D440A8">
        <w:rPr>
          <w:sz w:val="24"/>
          <w:szCs w:val="24"/>
          <w:lang w:val="lv-LV"/>
        </w:rPr>
        <w:t>.</w:t>
      </w:r>
    </w:p>
    <w:p w:rsidR="00A050B3" w:rsidRPr="00D440A8" w:rsidRDefault="00A050B3" w:rsidP="00A050B3">
      <w:pPr>
        <w:pStyle w:val="ListParagraph"/>
        <w:rPr>
          <w:lang w:val="lv-LV"/>
        </w:rPr>
      </w:pPr>
      <w:r w:rsidRPr="00D440A8">
        <w:rPr>
          <w:lang w:val="lv-LV"/>
        </w:rPr>
        <w:t xml:space="preserve">Komisijas izveidošanas pamats: </w:t>
      </w:r>
    </w:p>
    <w:p w:rsidR="00A050B3" w:rsidRPr="00D440A8" w:rsidRDefault="00A050B3" w:rsidP="00A050B3">
      <w:pPr>
        <w:ind w:left="360" w:firstLine="360"/>
        <w:rPr>
          <w:lang w:val="lv-LV"/>
        </w:rPr>
      </w:pPr>
      <w:r w:rsidRPr="00D440A8">
        <w:rPr>
          <w:lang w:val="lv-LV"/>
        </w:rPr>
        <w:t>Daugavpils pilsētas domes izpilddirektores 2017.gada 19.maija rīkojums Nr.200.</w:t>
      </w:r>
    </w:p>
    <w:p w:rsidR="00A050B3" w:rsidRPr="00D440A8" w:rsidRDefault="00A050B3" w:rsidP="00A050B3">
      <w:pPr>
        <w:ind w:left="360" w:firstLine="360"/>
        <w:rPr>
          <w:lang w:val="lv-LV"/>
        </w:rPr>
      </w:pP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D440A8">
          <w:rPr>
            <w:b/>
            <w:color w:val="auto"/>
            <w:sz w:val="24"/>
            <w:szCs w:val="24"/>
          </w:rPr>
          <w:t>5. punktam</w:t>
        </w:r>
      </w:hyperlink>
      <w:r w:rsidR="00B23607" w:rsidRPr="00D440A8">
        <w:rPr>
          <w:b/>
          <w:color w:val="auto"/>
          <w:sz w:val="24"/>
          <w:szCs w:val="24"/>
        </w:rPr>
        <w:t>), ja tāds veikts:</w:t>
      </w:r>
    </w:p>
    <w:p w:rsidR="00576576" w:rsidRPr="00D440A8" w:rsidRDefault="00054B8D" w:rsidP="00576576">
      <w:pPr>
        <w:pStyle w:val="tv213limenis2"/>
        <w:spacing w:beforeAutospacing="0" w:after="0" w:afterAutospacing="0"/>
        <w:ind w:left="720"/>
        <w:jc w:val="both"/>
        <w:rPr>
          <w:lang w:val="lv-LV"/>
        </w:rPr>
      </w:pPr>
      <w:r w:rsidRPr="00D440A8">
        <w:rPr>
          <w:lang w:val="lv-LV"/>
        </w:rPr>
        <w:t>31</w:t>
      </w:r>
      <w:r w:rsidR="00576576" w:rsidRPr="00D440A8">
        <w:rPr>
          <w:lang w:val="lv-LV"/>
        </w:rPr>
        <w:t>.</w:t>
      </w:r>
      <w:r w:rsidRPr="00D440A8">
        <w:rPr>
          <w:lang w:val="lv-LV"/>
        </w:rPr>
        <w:t>07</w:t>
      </w:r>
      <w:r w:rsidR="00576576" w:rsidRPr="00D440A8">
        <w:rPr>
          <w:lang w:val="lv-LV"/>
        </w:rPr>
        <w:t>.2017.</w:t>
      </w:r>
      <w:r w:rsidRPr="00D440A8">
        <w:rPr>
          <w:lang w:val="lv-LV"/>
        </w:rPr>
        <w:t xml:space="preserve"> (grozītais – pagarināts).</w:t>
      </w:r>
    </w:p>
    <w:p w:rsidR="00576576" w:rsidRPr="00D440A8" w:rsidRDefault="00576576" w:rsidP="00576576">
      <w:pPr>
        <w:pStyle w:val="ListParagraph"/>
        <w:rPr>
          <w:b/>
          <w:lang w:val="lv-LV"/>
        </w:rPr>
      </w:pP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to piegādātāju nosaukumi, kuri ir iesnieguši piedāv</w:t>
      </w:r>
      <w:r w:rsidR="00B23607" w:rsidRPr="00D440A8">
        <w:rPr>
          <w:b/>
          <w:color w:val="auto"/>
          <w:sz w:val="24"/>
          <w:szCs w:val="24"/>
        </w:rPr>
        <w:t>ājumus, kā arī piedāvātās cenas: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536"/>
        <w:gridCol w:w="3118"/>
      </w:tblGrid>
      <w:tr w:rsidR="00054B8D" w:rsidRPr="00D440A8" w:rsidTr="008B7509">
        <w:tc>
          <w:tcPr>
            <w:tcW w:w="992" w:type="dxa"/>
            <w:shd w:val="clear" w:color="auto" w:fill="auto"/>
            <w:vAlign w:val="center"/>
          </w:tcPr>
          <w:p w:rsidR="00054B8D" w:rsidRPr="00D440A8" w:rsidRDefault="00054B8D" w:rsidP="008B7509">
            <w:pPr>
              <w:contextualSpacing/>
              <w:jc w:val="center"/>
              <w:rPr>
                <w:b/>
                <w:lang w:val="lv-LV"/>
              </w:rPr>
            </w:pPr>
            <w:proofErr w:type="spellStart"/>
            <w:r w:rsidRPr="00D440A8">
              <w:rPr>
                <w:b/>
                <w:lang w:val="lv-LV"/>
              </w:rPr>
              <w:t>Nr.p.k</w:t>
            </w:r>
            <w:proofErr w:type="spellEnd"/>
            <w:r w:rsidRPr="00D440A8">
              <w:rPr>
                <w:b/>
                <w:lang w:val="lv-LV"/>
              </w:rPr>
              <w:t>.</w:t>
            </w:r>
          </w:p>
        </w:tc>
        <w:tc>
          <w:tcPr>
            <w:tcW w:w="4536" w:type="dxa"/>
            <w:shd w:val="clear" w:color="auto" w:fill="auto"/>
            <w:vAlign w:val="center"/>
          </w:tcPr>
          <w:p w:rsidR="00054B8D" w:rsidRPr="00D440A8" w:rsidRDefault="00054B8D" w:rsidP="008B7509">
            <w:pPr>
              <w:contextualSpacing/>
              <w:jc w:val="center"/>
              <w:rPr>
                <w:b/>
                <w:lang w:val="lv-LV"/>
              </w:rPr>
            </w:pPr>
            <w:r w:rsidRPr="00D440A8">
              <w:rPr>
                <w:b/>
                <w:lang w:val="lv-LV"/>
              </w:rPr>
              <w:t>Pretendenta nosaukums, reģ.nr., adrese</w:t>
            </w:r>
          </w:p>
        </w:tc>
        <w:tc>
          <w:tcPr>
            <w:tcW w:w="3118" w:type="dxa"/>
            <w:shd w:val="clear" w:color="auto" w:fill="auto"/>
            <w:vAlign w:val="center"/>
          </w:tcPr>
          <w:p w:rsidR="00054B8D" w:rsidRPr="00D440A8" w:rsidRDefault="00054B8D" w:rsidP="008B7509">
            <w:pPr>
              <w:contextualSpacing/>
              <w:jc w:val="center"/>
              <w:rPr>
                <w:b/>
                <w:lang w:val="lv-LV"/>
              </w:rPr>
            </w:pPr>
            <w:r w:rsidRPr="00D440A8">
              <w:rPr>
                <w:b/>
                <w:lang w:val="lv-LV"/>
              </w:rPr>
              <w:t>Piedāvājuma iesniegšanas datums un laiks</w:t>
            </w:r>
          </w:p>
        </w:tc>
      </w:tr>
      <w:tr w:rsidR="00054B8D" w:rsidRPr="00D440A8" w:rsidTr="008B7509">
        <w:tc>
          <w:tcPr>
            <w:tcW w:w="992" w:type="dxa"/>
            <w:shd w:val="clear" w:color="auto" w:fill="auto"/>
            <w:vAlign w:val="center"/>
          </w:tcPr>
          <w:p w:rsidR="00054B8D" w:rsidRPr="00D440A8" w:rsidRDefault="00054B8D" w:rsidP="008B7509">
            <w:pPr>
              <w:contextualSpacing/>
              <w:jc w:val="center"/>
              <w:rPr>
                <w:lang w:val="lv-LV"/>
              </w:rPr>
            </w:pPr>
            <w:r w:rsidRPr="00D440A8">
              <w:rPr>
                <w:lang w:val="lv-LV"/>
              </w:rPr>
              <w:t>1.</w:t>
            </w:r>
          </w:p>
        </w:tc>
        <w:tc>
          <w:tcPr>
            <w:tcW w:w="4536" w:type="dxa"/>
            <w:shd w:val="clear" w:color="auto" w:fill="auto"/>
          </w:tcPr>
          <w:p w:rsidR="00054B8D" w:rsidRPr="00D440A8" w:rsidRDefault="00054B8D" w:rsidP="008B7509">
            <w:pPr>
              <w:contextualSpacing/>
              <w:rPr>
                <w:lang w:val="lv-LV"/>
              </w:rPr>
            </w:pPr>
            <w:r w:rsidRPr="00D440A8">
              <w:rPr>
                <w:lang w:val="lv-LV"/>
              </w:rPr>
              <w:t>SIA “BORG”</w:t>
            </w:r>
          </w:p>
        </w:tc>
        <w:tc>
          <w:tcPr>
            <w:tcW w:w="3118" w:type="dxa"/>
            <w:shd w:val="clear" w:color="auto" w:fill="auto"/>
            <w:vAlign w:val="center"/>
          </w:tcPr>
          <w:p w:rsidR="00054B8D" w:rsidRPr="00D440A8" w:rsidRDefault="00054B8D" w:rsidP="008B7509">
            <w:pPr>
              <w:contextualSpacing/>
              <w:jc w:val="center"/>
              <w:rPr>
                <w:lang w:val="lv-LV"/>
              </w:rPr>
            </w:pPr>
            <w:r w:rsidRPr="00D440A8">
              <w:rPr>
                <w:lang w:val="lv-LV"/>
              </w:rPr>
              <w:t>31.07.2017.,</w:t>
            </w:r>
          </w:p>
          <w:p w:rsidR="00054B8D" w:rsidRPr="00D440A8" w:rsidRDefault="00054B8D" w:rsidP="008B7509">
            <w:pPr>
              <w:contextualSpacing/>
              <w:jc w:val="center"/>
              <w:rPr>
                <w:lang w:val="lv-LV"/>
              </w:rPr>
            </w:pPr>
            <w:r w:rsidRPr="00D440A8">
              <w:rPr>
                <w:lang w:val="lv-LV"/>
              </w:rPr>
              <w:t>plkst.08:24</w:t>
            </w:r>
          </w:p>
        </w:tc>
      </w:tr>
      <w:tr w:rsidR="00054B8D" w:rsidRPr="00D440A8" w:rsidTr="008B7509">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4B8D" w:rsidRPr="00D440A8" w:rsidRDefault="00054B8D" w:rsidP="008B7509">
            <w:pPr>
              <w:contextualSpacing/>
              <w:jc w:val="center"/>
              <w:rPr>
                <w:lang w:val="lv-LV"/>
              </w:rPr>
            </w:pPr>
            <w:r w:rsidRPr="00D440A8">
              <w:rPr>
                <w:lang w:val="lv-LV"/>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54B8D" w:rsidRPr="00D440A8" w:rsidRDefault="00054B8D" w:rsidP="008B7509">
            <w:pPr>
              <w:contextualSpacing/>
              <w:rPr>
                <w:lang w:val="lv-LV"/>
              </w:rPr>
            </w:pPr>
            <w:r w:rsidRPr="00D440A8">
              <w:rPr>
                <w:lang w:val="lv-LV"/>
              </w:rPr>
              <w:t>PS “VIORS LV”</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54B8D" w:rsidRPr="00D440A8" w:rsidRDefault="00054B8D" w:rsidP="008B7509">
            <w:pPr>
              <w:contextualSpacing/>
              <w:jc w:val="center"/>
              <w:rPr>
                <w:lang w:val="lv-LV"/>
              </w:rPr>
            </w:pPr>
            <w:r w:rsidRPr="00D440A8">
              <w:rPr>
                <w:lang w:val="lv-LV"/>
              </w:rPr>
              <w:t>31.07.2017.,</w:t>
            </w:r>
          </w:p>
          <w:p w:rsidR="00054B8D" w:rsidRPr="00D440A8" w:rsidRDefault="00054B8D" w:rsidP="008B7509">
            <w:pPr>
              <w:contextualSpacing/>
              <w:jc w:val="center"/>
              <w:rPr>
                <w:lang w:val="lv-LV"/>
              </w:rPr>
            </w:pPr>
            <w:r w:rsidRPr="00D440A8">
              <w:rPr>
                <w:lang w:val="lv-LV"/>
              </w:rPr>
              <w:t>plkst.09:40</w:t>
            </w:r>
          </w:p>
        </w:tc>
      </w:tr>
      <w:tr w:rsidR="00054B8D" w:rsidRPr="00D440A8" w:rsidTr="008B7509">
        <w:tc>
          <w:tcPr>
            <w:tcW w:w="992" w:type="dxa"/>
            <w:shd w:val="clear" w:color="auto" w:fill="auto"/>
            <w:vAlign w:val="center"/>
          </w:tcPr>
          <w:p w:rsidR="00054B8D" w:rsidRPr="00D440A8" w:rsidRDefault="00054B8D" w:rsidP="008B7509">
            <w:pPr>
              <w:contextualSpacing/>
              <w:jc w:val="center"/>
              <w:rPr>
                <w:lang w:val="lv-LV"/>
              </w:rPr>
            </w:pPr>
            <w:r w:rsidRPr="00D440A8">
              <w:rPr>
                <w:lang w:val="lv-LV"/>
              </w:rPr>
              <w:t>3.</w:t>
            </w:r>
          </w:p>
        </w:tc>
        <w:tc>
          <w:tcPr>
            <w:tcW w:w="4536" w:type="dxa"/>
            <w:shd w:val="clear" w:color="auto" w:fill="auto"/>
          </w:tcPr>
          <w:p w:rsidR="00054B8D" w:rsidRPr="00D440A8" w:rsidRDefault="00054B8D" w:rsidP="008B7509">
            <w:pPr>
              <w:contextualSpacing/>
              <w:rPr>
                <w:lang w:val="lv-LV"/>
              </w:rPr>
            </w:pPr>
            <w:r w:rsidRPr="00D440A8">
              <w:rPr>
                <w:lang w:val="lv-LV"/>
              </w:rPr>
              <w:t>SIA “LAGRON”</w:t>
            </w:r>
          </w:p>
        </w:tc>
        <w:tc>
          <w:tcPr>
            <w:tcW w:w="3118" w:type="dxa"/>
            <w:shd w:val="clear" w:color="auto" w:fill="auto"/>
            <w:vAlign w:val="center"/>
          </w:tcPr>
          <w:p w:rsidR="00054B8D" w:rsidRPr="00D440A8" w:rsidRDefault="00054B8D" w:rsidP="008B7509">
            <w:pPr>
              <w:contextualSpacing/>
              <w:jc w:val="center"/>
              <w:rPr>
                <w:lang w:val="lv-LV"/>
              </w:rPr>
            </w:pPr>
            <w:r w:rsidRPr="00D440A8">
              <w:rPr>
                <w:lang w:val="lv-LV"/>
              </w:rPr>
              <w:t>31.07.2017.,</w:t>
            </w:r>
          </w:p>
          <w:p w:rsidR="00054B8D" w:rsidRPr="00D440A8" w:rsidRDefault="00054B8D" w:rsidP="008B7509">
            <w:pPr>
              <w:contextualSpacing/>
              <w:jc w:val="center"/>
              <w:rPr>
                <w:lang w:val="lv-LV"/>
              </w:rPr>
            </w:pPr>
            <w:r w:rsidRPr="00D440A8">
              <w:rPr>
                <w:lang w:val="lv-LV"/>
              </w:rPr>
              <w:t>plkst.09:42</w:t>
            </w:r>
          </w:p>
        </w:tc>
      </w:tr>
      <w:tr w:rsidR="00054B8D" w:rsidRPr="00D440A8" w:rsidTr="008B7509">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4B8D" w:rsidRPr="00D440A8" w:rsidRDefault="00054B8D" w:rsidP="008B7509">
            <w:pPr>
              <w:contextualSpacing/>
              <w:jc w:val="center"/>
              <w:rPr>
                <w:lang w:val="lv-LV"/>
              </w:rPr>
            </w:pPr>
            <w:r w:rsidRPr="00D440A8">
              <w:rPr>
                <w:lang w:val="lv-LV"/>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54B8D" w:rsidRPr="00D440A8" w:rsidRDefault="00054B8D" w:rsidP="008B7509">
            <w:pPr>
              <w:contextualSpacing/>
              <w:rPr>
                <w:lang w:val="lv-LV"/>
              </w:rPr>
            </w:pPr>
            <w:r w:rsidRPr="00D440A8">
              <w:rPr>
                <w:lang w:val="lv-LV"/>
              </w:rPr>
              <w:t>SIA “BELMAST BŪVE”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54B8D" w:rsidRPr="00D440A8" w:rsidRDefault="00054B8D" w:rsidP="008B7509">
            <w:pPr>
              <w:contextualSpacing/>
              <w:jc w:val="center"/>
              <w:rPr>
                <w:lang w:val="lv-LV"/>
              </w:rPr>
            </w:pPr>
            <w:r w:rsidRPr="00D440A8">
              <w:rPr>
                <w:lang w:val="lv-LV"/>
              </w:rPr>
              <w:t>31.07.2017.,</w:t>
            </w:r>
          </w:p>
          <w:p w:rsidR="00054B8D" w:rsidRPr="00D440A8" w:rsidRDefault="00054B8D" w:rsidP="008B7509">
            <w:pPr>
              <w:contextualSpacing/>
              <w:jc w:val="center"/>
              <w:rPr>
                <w:lang w:val="lv-LV"/>
              </w:rPr>
            </w:pPr>
            <w:r w:rsidRPr="00D440A8">
              <w:rPr>
                <w:lang w:val="lv-LV"/>
              </w:rPr>
              <w:t>plkst.09:50</w:t>
            </w:r>
          </w:p>
        </w:tc>
      </w:tr>
    </w:tbl>
    <w:p w:rsidR="00054B8D" w:rsidRPr="00D440A8" w:rsidRDefault="00054B8D" w:rsidP="00F1279C">
      <w:pPr>
        <w:pStyle w:val="Style"/>
        <w:spacing w:before="120" w:after="120"/>
        <w:ind w:left="709"/>
        <w:jc w:val="center"/>
        <w:rPr>
          <w:b/>
          <w:sz w:val="24"/>
          <w:lang w:val="lv-LV"/>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984"/>
        <w:gridCol w:w="2552"/>
        <w:gridCol w:w="3118"/>
      </w:tblGrid>
      <w:tr w:rsidR="00054B8D" w:rsidRPr="00D440A8" w:rsidTr="00054B8D">
        <w:tc>
          <w:tcPr>
            <w:tcW w:w="1021" w:type="dxa"/>
            <w:shd w:val="clear" w:color="auto" w:fill="auto"/>
            <w:vAlign w:val="center"/>
          </w:tcPr>
          <w:p w:rsidR="00054B8D" w:rsidRPr="00D440A8" w:rsidRDefault="00054B8D" w:rsidP="008B7509">
            <w:pPr>
              <w:contextualSpacing/>
              <w:jc w:val="center"/>
              <w:rPr>
                <w:b/>
                <w:lang w:val="lv-LV"/>
              </w:rPr>
            </w:pPr>
            <w:proofErr w:type="spellStart"/>
            <w:r w:rsidRPr="00D440A8">
              <w:rPr>
                <w:b/>
                <w:lang w:val="lv-LV"/>
              </w:rPr>
              <w:t>Nr.p.k</w:t>
            </w:r>
            <w:proofErr w:type="spellEnd"/>
            <w:r w:rsidRPr="00D440A8">
              <w:rPr>
                <w:b/>
                <w:lang w:val="lv-LV"/>
              </w:rPr>
              <w:t>.</w:t>
            </w:r>
          </w:p>
        </w:tc>
        <w:tc>
          <w:tcPr>
            <w:tcW w:w="1984" w:type="dxa"/>
            <w:shd w:val="clear" w:color="auto" w:fill="auto"/>
            <w:vAlign w:val="center"/>
          </w:tcPr>
          <w:p w:rsidR="00054B8D" w:rsidRPr="00D440A8" w:rsidRDefault="00054B8D" w:rsidP="008B7509">
            <w:pPr>
              <w:contextualSpacing/>
              <w:jc w:val="center"/>
              <w:rPr>
                <w:b/>
                <w:lang w:val="lv-LV"/>
              </w:rPr>
            </w:pPr>
            <w:r w:rsidRPr="00D440A8">
              <w:rPr>
                <w:b/>
                <w:lang w:val="lv-LV"/>
              </w:rPr>
              <w:t>Pretendenta nosaukums</w:t>
            </w:r>
          </w:p>
        </w:tc>
        <w:tc>
          <w:tcPr>
            <w:tcW w:w="2552" w:type="dxa"/>
            <w:shd w:val="clear" w:color="auto" w:fill="auto"/>
          </w:tcPr>
          <w:p w:rsidR="00054B8D" w:rsidRPr="00D440A8" w:rsidRDefault="00054B8D" w:rsidP="008B7509">
            <w:pPr>
              <w:contextualSpacing/>
              <w:jc w:val="center"/>
              <w:rPr>
                <w:b/>
                <w:lang w:val="lv-LV"/>
              </w:rPr>
            </w:pPr>
            <w:r w:rsidRPr="00D440A8">
              <w:rPr>
                <w:b/>
                <w:lang w:val="lv-LV"/>
              </w:rPr>
              <w:t xml:space="preserve">Piedāvātā cena EUR bez PVN </w:t>
            </w:r>
          </w:p>
          <w:p w:rsidR="00054B8D" w:rsidRPr="00D440A8" w:rsidRDefault="00054B8D" w:rsidP="008B7509">
            <w:pPr>
              <w:contextualSpacing/>
              <w:jc w:val="center"/>
              <w:rPr>
                <w:b/>
                <w:lang w:val="lv-LV"/>
              </w:rPr>
            </w:pPr>
            <w:r w:rsidRPr="00D440A8">
              <w:rPr>
                <w:b/>
                <w:lang w:val="lv-LV"/>
              </w:rPr>
              <w:t>Iepirkuma procedūras “A” daļā</w:t>
            </w:r>
          </w:p>
          <w:p w:rsidR="00054B8D" w:rsidRPr="00D440A8" w:rsidRDefault="00054B8D" w:rsidP="008B7509">
            <w:pPr>
              <w:contextualSpacing/>
              <w:jc w:val="center"/>
              <w:rPr>
                <w:b/>
                <w:lang w:val="lv-LV"/>
              </w:rPr>
            </w:pPr>
            <w:r w:rsidRPr="00D440A8">
              <w:rPr>
                <w:bCs/>
                <w:noProof/>
                <w:lang w:val="lv-LV"/>
              </w:rPr>
              <w:t>„Jaunbūves – skolas mācību bloka Saules ielā 6/8, Daugavpilī  būvniecība” (</w:t>
            </w:r>
            <w:r w:rsidRPr="00D440A8">
              <w:rPr>
                <w:lang w:val="lv-LV"/>
              </w:rPr>
              <w:t>II. būvniecības kārta)</w:t>
            </w:r>
          </w:p>
        </w:tc>
        <w:tc>
          <w:tcPr>
            <w:tcW w:w="3118" w:type="dxa"/>
          </w:tcPr>
          <w:p w:rsidR="00054B8D" w:rsidRPr="00D440A8" w:rsidRDefault="00054B8D" w:rsidP="008B7509">
            <w:pPr>
              <w:contextualSpacing/>
              <w:jc w:val="center"/>
              <w:rPr>
                <w:b/>
                <w:lang w:val="lv-LV"/>
              </w:rPr>
            </w:pPr>
            <w:r w:rsidRPr="00D440A8">
              <w:rPr>
                <w:b/>
                <w:lang w:val="lv-LV"/>
              </w:rPr>
              <w:t xml:space="preserve">Piedāvātā cena EUR bez PVN </w:t>
            </w:r>
          </w:p>
          <w:p w:rsidR="00054B8D" w:rsidRPr="00D440A8" w:rsidRDefault="00054B8D" w:rsidP="008B7509">
            <w:pPr>
              <w:contextualSpacing/>
              <w:jc w:val="center"/>
              <w:rPr>
                <w:b/>
                <w:lang w:val="lv-LV"/>
              </w:rPr>
            </w:pPr>
            <w:r w:rsidRPr="00D440A8">
              <w:rPr>
                <w:b/>
                <w:lang w:val="lv-LV"/>
              </w:rPr>
              <w:t>Iepirkuma procedūras “B” daļā</w:t>
            </w:r>
          </w:p>
          <w:p w:rsidR="00054B8D" w:rsidRPr="00D440A8" w:rsidRDefault="00054B8D" w:rsidP="008B7509">
            <w:pPr>
              <w:contextualSpacing/>
              <w:jc w:val="center"/>
              <w:rPr>
                <w:b/>
                <w:lang w:val="lv-LV"/>
              </w:rPr>
            </w:pPr>
            <w:r w:rsidRPr="00D440A8">
              <w:rPr>
                <w:bCs/>
                <w:noProof/>
                <w:lang w:val="lv-LV"/>
              </w:rPr>
              <w:t>„Esošās ēkas Saules ielā 2, Daugavpilī pārbūve” (</w:t>
            </w:r>
            <w:r w:rsidRPr="00D440A8">
              <w:rPr>
                <w:lang w:val="lv-LV"/>
              </w:rPr>
              <w:t>III. būvniecības kārta)</w:t>
            </w:r>
          </w:p>
        </w:tc>
      </w:tr>
      <w:tr w:rsidR="00054B8D" w:rsidRPr="00D440A8" w:rsidTr="00054B8D">
        <w:trPr>
          <w:trHeight w:val="438"/>
        </w:trPr>
        <w:tc>
          <w:tcPr>
            <w:tcW w:w="1021" w:type="dxa"/>
            <w:shd w:val="clear" w:color="auto" w:fill="auto"/>
            <w:vAlign w:val="center"/>
          </w:tcPr>
          <w:p w:rsidR="00054B8D" w:rsidRPr="00D440A8" w:rsidRDefault="00054B8D" w:rsidP="008B7509">
            <w:pPr>
              <w:contextualSpacing/>
              <w:jc w:val="center"/>
              <w:rPr>
                <w:lang w:val="lv-LV"/>
              </w:rPr>
            </w:pPr>
            <w:r w:rsidRPr="00D440A8">
              <w:rPr>
                <w:lang w:val="lv-LV"/>
              </w:rPr>
              <w:t>1.</w:t>
            </w:r>
          </w:p>
        </w:tc>
        <w:tc>
          <w:tcPr>
            <w:tcW w:w="1984" w:type="dxa"/>
            <w:shd w:val="clear" w:color="auto" w:fill="auto"/>
          </w:tcPr>
          <w:p w:rsidR="00054B8D" w:rsidRPr="00D440A8" w:rsidRDefault="00054B8D" w:rsidP="008B7509">
            <w:pPr>
              <w:contextualSpacing/>
              <w:rPr>
                <w:lang w:val="lv-LV"/>
              </w:rPr>
            </w:pPr>
            <w:r w:rsidRPr="00D440A8">
              <w:rPr>
                <w:lang w:val="lv-LV"/>
              </w:rPr>
              <w:t>SIA “BORG”</w:t>
            </w:r>
          </w:p>
        </w:tc>
        <w:tc>
          <w:tcPr>
            <w:tcW w:w="2552" w:type="dxa"/>
            <w:shd w:val="clear" w:color="auto" w:fill="auto"/>
            <w:vAlign w:val="center"/>
          </w:tcPr>
          <w:p w:rsidR="00054B8D" w:rsidRPr="00D440A8" w:rsidRDefault="00054B8D" w:rsidP="008B7509">
            <w:pPr>
              <w:contextualSpacing/>
              <w:jc w:val="center"/>
              <w:rPr>
                <w:lang w:val="lv-LV"/>
              </w:rPr>
            </w:pPr>
            <w:r w:rsidRPr="00D440A8">
              <w:rPr>
                <w:lang w:val="lv-LV"/>
              </w:rPr>
              <w:t>3050139,83</w:t>
            </w:r>
          </w:p>
        </w:tc>
        <w:tc>
          <w:tcPr>
            <w:tcW w:w="3118" w:type="dxa"/>
            <w:vAlign w:val="center"/>
          </w:tcPr>
          <w:p w:rsidR="00054B8D" w:rsidRPr="00D440A8" w:rsidRDefault="00054B8D" w:rsidP="008B7509">
            <w:pPr>
              <w:contextualSpacing/>
              <w:jc w:val="center"/>
              <w:rPr>
                <w:lang w:val="lv-LV"/>
              </w:rPr>
            </w:pPr>
            <w:r w:rsidRPr="00D440A8">
              <w:rPr>
                <w:lang w:val="lv-LV"/>
              </w:rPr>
              <w:t>911018,01</w:t>
            </w:r>
          </w:p>
        </w:tc>
      </w:tr>
      <w:tr w:rsidR="00054B8D" w:rsidRPr="00D440A8" w:rsidTr="00054B8D">
        <w:trPr>
          <w:trHeight w:val="438"/>
        </w:trPr>
        <w:tc>
          <w:tcPr>
            <w:tcW w:w="1021" w:type="dxa"/>
            <w:shd w:val="clear" w:color="auto" w:fill="auto"/>
            <w:vAlign w:val="center"/>
          </w:tcPr>
          <w:p w:rsidR="00054B8D" w:rsidRPr="00D440A8" w:rsidRDefault="00054B8D" w:rsidP="008B7509">
            <w:pPr>
              <w:contextualSpacing/>
              <w:jc w:val="center"/>
              <w:rPr>
                <w:lang w:val="lv-LV"/>
              </w:rPr>
            </w:pPr>
            <w:r w:rsidRPr="00D440A8">
              <w:rPr>
                <w:lang w:val="lv-LV"/>
              </w:rPr>
              <w:t>2.</w:t>
            </w:r>
          </w:p>
        </w:tc>
        <w:tc>
          <w:tcPr>
            <w:tcW w:w="1984" w:type="dxa"/>
            <w:shd w:val="clear" w:color="auto" w:fill="auto"/>
          </w:tcPr>
          <w:p w:rsidR="00054B8D" w:rsidRPr="00D440A8" w:rsidRDefault="00054B8D" w:rsidP="008B7509">
            <w:pPr>
              <w:contextualSpacing/>
              <w:rPr>
                <w:lang w:val="lv-LV"/>
              </w:rPr>
            </w:pPr>
            <w:r w:rsidRPr="00D440A8">
              <w:rPr>
                <w:lang w:val="lv-LV"/>
              </w:rPr>
              <w:t>PS “VIORS LV”</w:t>
            </w:r>
          </w:p>
        </w:tc>
        <w:tc>
          <w:tcPr>
            <w:tcW w:w="2552" w:type="dxa"/>
            <w:shd w:val="clear" w:color="auto" w:fill="auto"/>
            <w:vAlign w:val="center"/>
          </w:tcPr>
          <w:p w:rsidR="00054B8D" w:rsidRPr="00D440A8" w:rsidRDefault="00054B8D" w:rsidP="008B7509">
            <w:pPr>
              <w:contextualSpacing/>
              <w:jc w:val="center"/>
              <w:rPr>
                <w:lang w:val="lv-LV"/>
              </w:rPr>
            </w:pPr>
            <w:r w:rsidRPr="00D440A8">
              <w:rPr>
                <w:lang w:val="lv-LV"/>
              </w:rPr>
              <w:t>-</w:t>
            </w:r>
          </w:p>
        </w:tc>
        <w:tc>
          <w:tcPr>
            <w:tcW w:w="3118" w:type="dxa"/>
            <w:vAlign w:val="center"/>
          </w:tcPr>
          <w:p w:rsidR="00054B8D" w:rsidRPr="00D440A8" w:rsidRDefault="00054B8D" w:rsidP="008B7509">
            <w:pPr>
              <w:contextualSpacing/>
              <w:jc w:val="center"/>
              <w:rPr>
                <w:lang w:val="lv-LV"/>
              </w:rPr>
            </w:pPr>
            <w:r w:rsidRPr="00D440A8">
              <w:rPr>
                <w:lang w:val="lv-LV"/>
              </w:rPr>
              <w:t>579178,00</w:t>
            </w:r>
          </w:p>
        </w:tc>
      </w:tr>
      <w:tr w:rsidR="00054B8D" w:rsidRPr="00D440A8" w:rsidTr="00054B8D">
        <w:trPr>
          <w:trHeight w:val="438"/>
        </w:trPr>
        <w:tc>
          <w:tcPr>
            <w:tcW w:w="1021" w:type="dxa"/>
            <w:shd w:val="clear" w:color="auto" w:fill="auto"/>
            <w:vAlign w:val="center"/>
          </w:tcPr>
          <w:p w:rsidR="00054B8D" w:rsidRPr="00D440A8" w:rsidRDefault="00054B8D" w:rsidP="008B7509">
            <w:pPr>
              <w:contextualSpacing/>
              <w:jc w:val="center"/>
              <w:rPr>
                <w:lang w:val="lv-LV"/>
              </w:rPr>
            </w:pPr>
            <w:r w:rsidRPr="00D440A8">
              <w:rPr>
                <w:lang w:val="lv-LV"/>
              </w:rPr>
              <w:t>3.</w:t>
            </w:r>
          </w:p>
        </w:tc>
        <w:tc>
          <w:tcPr>
            <w:tcW w:w="1984" w:type="dxa"/>
            <w:shd w:val="clear" w:color="auto" w:fill="auto"/>
          </w:tcPr>
          <w:p w:rsidR="00054B8D" w:rsidRPr="00D440A8" w:rsidRDefault="00054B8D" w:rsidP="008B7509">
            <w:pPr>
              <w:contextualSpacing/>
              <w:rPr>
                <w:lang w:val="lv-LV"/>
              </w:rPr>
            </w:pPr>
            <w:r w:rsidRPr="00D440A8">
              <w:rPr>
                <w:lang w:val="lv-LV"/>
              </w:rPr>
              <w:t>SIA “LAGRON”</w:t>
            </w:r>
          </w:p>
        </w:tc>
        <w:tc>
          <w:tcPr>
            <w:tcW w:w="2552" w:type="dxa"/>
            <w:shd w:val="clear" w:color="auto" w:fill="auto"/>
            <w:vAlign w:val="center"/>
          </w:tcPr>
          <w:p w:rsidR="00054B8D" w:rsidRPr="00D440A8" w:rsidRDefault="00054B8D" w:rsidP="008B7509">
            <w:pPr>
              <w:contextualSpacing/>
              <w:jc w:val="center"/>
              <w:rPr>
                <w:lang w:val="lv-LV"/>
              </w:rPr>
            </w:pPr>
            <w:r w:rsidRPr="00D440A8">
              <w:rPr>
                <w:lang w:val="lv-LV"/>
              </w:rPr>
              <w:t>2936993,44</w:t>
            </w:r>
          </w:p>
        </w:tc>
        <w:tc>
          <w:tcPr>
            <w:tcW w:w="3118" w:type="dxa"/>
            <w:vAlign w:val="center"/>
          </w:tcPr>
          <w:p w:rsidR="00054B8D" w:rsidRPr="00D440A8" w:rsidRDefault="00054B8D" w:rsidP="008B7509">
            <w:pPr>
              <w:contextualSpacing/>
              <w:jc w:val="center"/>
              <w:rPr>
                <w:lang w:val="lv-LV"/>
              </w:rPr>
            </w:pPr>
            <w:r w:rsidRPr="00D440A8">
              <w:rPr>
                <w:lang w:val="lv-LV"/>
              </w:rPr>
              <w:t>862998,19</w:t>
            </w:r>
          </w:p>
        </w:tc>
      </w:tr>
      <w:tr w:rsidR="00054B8D" w:rsidRPr="00D440A8" w:rsidTr="00054B8D">
        <w:trPr>
          <w:trHeight w:val="438"/>
        </w:trPr>
        <w:tc>
          <w:tcPr>
            <w:tcW w:w="1021" w:type="dxa"/>
            <w:shd w:val="clear" w:color="auto" w:fill="auto"/>
            <w:vAlign w:val="center"/>
          </w:tcPr>
          <w:p w:rsidR="00054B8D" w:rsidRPr="00D440A8" w:rsidRDefault="00054B8D" w:rsidP="008B7509">
            <w:pPr>
              <w:contextualSpacing/>
              <w:jc w:val="center"/>
              <w:rPr>
                <w:lang w:val="lv-LV"/>
              </w:rPr>
            </w:pPr>
            <w:r w:rsidRPr="00D440A8">
              <w:rPr>
                <w:lang w:val="lv-LV"/>
              </w:rPr>
              <w:t>4.</w:t>
            </w:r>
          </w:p>
        </w:tc>
        <w:tc>
          <w:tcPr>
            <w:tcW w:w="1984" w:type="dxa"/>
            <w:shd w:val="clear" w:color="auto" w:fill="auto"/>
          </w:tcPr>
          <w:p w:rsidR="00054B8D" w:rsidRPr="00D440A8" w:rsidRDefault="00054B8D" w:rsidP="008B7509">
            <w:pPr>
              <w:contextualSpacing/>
              <w:rPr>
                <w:lang w:val="lv-LV"/>
              </w:rPr>
            </w:pPr>
            <w:r w:rsidRPr="00D440A8">
              <w:rPr>
                <w:lang w:val="lv-LV"/>
              </w:rPr>
              <w:t>SIA “BELMAST BŪVE”</w:t>
            </w:r>
          </w:p>
        </w:tc>
        <w:tc>
          <w:tcPr>
            <w:tcW w:w="2552" w:type="dxa"/>
            <w:shd w:val="clear" w:color="auto" w:fill="auto"/>
            <w:vAlign w:val="center"/>
          </w:tcPr>
          <w:p w:rsidR="00054B8D" w:rsidRPr="00D440A8" w:rsidRDefault="00054B8D" w:rsidP="008B7509">
            <w:pPr>
              <w:contextualSpacing/>
              <w:jc w:val="center"/>
              <w:rPr>
                <w:lang w:val="lv-LV"/>
              </w:rPr>
            </w:pPr>
            <w:r w:rsidRPr="00D440A8">
              <w:rPr>
                <w:lang w:val="lv-LV"/>
              </w:rPr>
              <w:t>2952197,71</w:t>
            </w:r>
          </w:p>
        </w:tc>
        <w:tc>
          <w:tcPr>
            <w:tcW w:w="3118" w:type="dxa"/>
            <w:vAlign w:val="center"/>
          </w:tcPr>
          <w:p w:rsidR="00054B8D" w:rsidRPr="00D440A8" w:rsidRDefault="00054B8D" w:rsidP="008B7509">
            <w:pPr>
              <w:contextualSpacing/>
              <w:jc w:val="center"/>
              <w:rPr>
                <w:lang w:val="lv-LV"/>
              </w:rPr>
            </w:pPr>
            <w:r w:rsidRPr="00D440A8">
              <w:rPr>
                <w:lang w:val="lv-LV"/>
              </w:rPr>
              <w:t>842294,14</w:t>
            </w:r>
          </w:p>
        </w:tc>
      </w:tr>
    </w:tbl>
    <w:p w:rsidR="0005346F" w:rsidRPr="00D440A8" w:rsidRDefault="0005346F" w:rsidP="0005346F">
      <w:pPr>
        <w:pStyle w:val="Style"/>
        <w:ind w:left="-284"/>
        <w:jc w:val="center"/>
        <w:rPr>
          <w:b/>
          <w:sz w:val="24"/>
          <w:lang w:val="lv-LV"/>
        </w:rPr>
      </w:pPr>
    </w:p>
    <w:p w:rsidR="0005346F" w:rsidRPr="00D440A8" w:rsidRDefault="0005346F" w:rsidP="0005346F">
      <w:pPr>
        <w:pStyle w:val="Style"/>
        <w:ind w:left="-284"/>
        <w:jc w:val="center"/>
        <w:rPr>
          <w:b/>
          <w:bCs/>
          <w:sz w:val="24"/>
          <w:lang w:val="lv-LV"/>
        </w:rPr>
      </w:pPr>
      <w:r w:rsidRPr="00D440A8">
        <w:rPr>
          <w:b/>
          <w:sz w:val="24"/>
          <w:lang w:val="lv-LV"/>
        </w:rPr>
        <w:t>Aritmētisko kļūdu pārbaude iesniegtajos piedāvājumos iepirkuma procedūras “A” daļā.</w:t>
      </w:r>
    </w:p>
    <w:p w:rsidR="0005346F" w:rsidRPr="00D440A8" w:rsidRDefault="0005346F" w:rsidP="0005346F">
      <w:pPr>
        <w:autoSpaceDE w:val="0"/>
        <w:autoSpaceDN w:val="0"/>
        <w:adjustRightInd w:val="0"/>
        <w:ind w:firstLine="720"/>
        <w:jc w:val="both"/>
        <w:rPr>
          <w:lang w:val="lv-LV"/>
        </w:rPr>
      </w:pPr>
      <w:r w:rsidRPr="00D440A8">
        <w:rPr>
          <w:lang w:val="lv-LV"/>
        </w:rPr>
        <w:t xml:space="preserve">Iepirkumu komisija veic aritmētisko kļūdu pārbaudi pretendentu iesniegtajos piedāvājumos. Komisijas locekle </w:t>
      </w:r>
      <w:proofErr w:type="spellStart"/>
      <w:r w:rsidRPr="00D440A8">
        <w:rPr>
          <w:lang w:val="lv-LV"/>
        </w:rPr>
        <w:t>I.Zarāne</w:t>
      </w:r>
      <w:proofErr w:type="spellEnd"/>
      <w:r w:rsidRPr="00D440A8">
        <w:rPr>
          <w:lang w:val="lv-LV"/>
        </w:rPr>
        <w:t xml:space="preserve"> paziņo, ka ir konstatētas šādas aritmētiskās kļūdas iepirkuma procedūras </w:t>
      </w:r>
      <w:r w:rsidRPr="00D440A8">
        <w:rPr>
          <w:u w:val="single"/>
          <w:lang w:val="lv-LV"/>
        </w:rPr>
        <w:t>“A” daļai iesniegtajos piedāvājumos</w:t>
      </w:r>
      <w:r w:rsidRPr="00D440A8">
        <w:rPr>
          <w:lang w:val="lv-LV"/>
        </w:rPr>
        <w:t>:</w:t>
      </w:r>
    </w:p>
    <w:p w:rsidR="0005346F" w:rsidRPr="00D440A8" w:rsidRDefault="0005346F" w:rsidP="0005346F">
      <w:pPr>
        <w:ind w:firstLine="720"/>
        <w:jc w:val="both"/>
        <w:rPr>
          <w:lang w:val="lv-LV"/>
        </w:rPr>
      </w:pPr>
      <w:r w:rsidRPr="00D440A8">
        <w:rPr>
          <w:b/>
          <w:lang w:val="lv-LV"/>
        </w:rPr>
        <w:t>SIA “BORG”</w:t>
      </w:r>
      <w:r w:rsidRPr="00D440A8">
        <w:rPr>
          <w:lang w:val="lv-LV"/>
        </w:rPr>
        <w:t xml:space="preserve"> piedāvājumā </w:t>
      </w:r>
      <w:r w:rsidRPr="00D440A8">
        <w:rPr>
          <w:u w:val="single"/>
          <w:lang w:val="lv-LV"/>
        </w:rPr>
        <w:t>“A” daļai</w:t>
      </w:r>
      <w:r w:rsidRPr="00D440A8">
        <w:rPr>
          <w:lang w:val="lv-LV"/>
        </w:rPr>
        <w:t xml:space="preserve"> (EUR </w:t>
      </w:r>
      <w:r w:rsidRPr="00D440A8">
        <w:rPr>
          <w:bCs/>
          <w:lang w:val="lv-LV"/>
        </w:rPr>
        <w:t xml:space="preserve">3050139.83 </w:t>
      </w:r>
      <w:r w:rsidRPr="00D440A8">
        <w:rPr>
          <w:lang w:val="lv-LV"/>
        </w:rPr>
        <w:t xml:space="preserve">bez PVN), ir jāveic kļūdu labojums un labotā piedāvājuma summa piedāvājuma “A” daļā sastāda EUR </w:t>
      </w:r>
      <w:r w:rsidRPr="00D440A8">
        <w:rPr>
          <w:bCs/>
          <w:u w:val="single"/>
          <w:lang w:val="lv-LV"/>
        </w:rPr>
        <w:t xml:space="preserve">3050140.07 </w:t>
      </w:r>
      <w:r w:rsidRPr="00D440A8">
        <w:rPr>
          <w:lang w:val="lv-LV"/>
        </w:rPr>
        <w:t>bez PVN:</w:t>
      </w:r>
    </w:p>
    <w:tbl>
      <w:tblPr>
        <w:tblW w:w="9072" w:type="dxa"/>
        <w:tblLook w:val="04A0" w:firstRow="1" w:lastRow="0" w:firstColumn="1" w:lastColumn="0" w:noHBand="0" w:noVBand="1"/>
      </w:tblPr>
      <w:tblGrid>
        <w:gridCol w:w="9072"/>
      </w:tblGrid>
      <w:tr w:rsidR="0005346F" w:rsidRPr="00D440A8" w:rsidTr="008B7509">
        <w:trPr>
          <w:trHeight w:val="360"/>
        </w:trPr>
        <w:tc>
          <w:tcPr>
            <w:tcW w:w="90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5346F" w:rsidRPr="00D440A8" w:rsidRDefault="0005346F" w:rsidP="008B7509">
            <w:pPr>
              <w:jc w:val="center"/>
              <w:rPr>
                <w:bCs/>
                <w:lang w:val="lv-LV"/>
              </w:rPr>
            </w:pPr>
            <w:r w:rsidRPr="00D440A8">
              <w:rPr>
                <w:b/>
                <w:bCs/>
                <w:color w:val="000000"/>
                <w:lang w:val="lv-LV"/>
              </w:rPr>
              <w:t>tāmē Nr. 5-1</w:t>
            </w:r>
            <w:r w:rsidRPr="00D440A8">
              <w:rPr>
                <w:color w:val="000000"/>
                <w:lang w:val="lv-LV"/>
              </w:rPr>
              <w:t xml:space="preserve"> aritmētiska kļūda pozīcijā Nr. 37 apjoma skaitliskās vērtība noapaļošanas dēļ, veikts labojums.</w:t>
            </w:r>
          </w:p>
        </w:tc>
      </w:tr>
    </w:tbl>
    <w:p w:rsidR="0005346F" w:rsidRPr="00D440A8" w:rsidRDefault="0005346F" w:rsidP="0005346F">
      <w:pPr>
        <w:ind w:firstLine="720"/>
        <w:jc w:val="both"/>
        <w:rPr>
          <w:lang w:val="lv-LV"/>
        </w:rPr>
      </w:pPr>
      <w:r w:rsidRPr="00D440A8">
        <w:rPr>
          <w:b/>
          <w:lang w:val="lv-LV"/>
        </w:rPr>
        <w:t>SIA “LAGRON”</w:t>
      </w:r>
      <w:r w:rsidRPr="00D440A8">
        <w:rPr>
          <w:lang w:val="lv-LV"/>
        </w:rPr>
        <w:t xml:space="preserve"> piedāvājumā </w:t>
      </w:r>
      <w:r w:rsidRPr="00D440A8">
        <w:rPr>
          <w:u w:val="single"/>
          <w:lang w:val="lv-LV"/>
        </w:rPr>
        <w:t>“A” daļai</w:t>
      </w:r>
      <w:r w:rsidRPr="00D440A8">
        <w:rPr>
          <w:lang w:val="lv-LV"/>
        </w:rPr>
        <w:t xml:space="preserve"> (EUR </w:t>
      </w:r>
      <w:r w:rsidRPr="00D440A8">
        <w:rPr>
          <w:bCs/>
          <w:lang w:val="lv-LV"/>
        </w:rPr>
        <w:t xml:space="preserve">2936993.44 </w:t>
      </w:r>
      <w:r w:rsidRPr="00D440A8">
        <w:rPr>
          <w:lang w:val="lv-LV"/>
        </w:rPr>
        <w:t xml:space="preserve">bez PVN) ir jāveic kļūdu labojums un labotā piedāvājuma summa piedāvājuma “A” daļā sastāda EUR </w:t>
      </w:r>
      <w:r w:rsidRPr="00D440A8">
        <w:rPr>
          <w:bCs/>
          <w:u w:val="single"/>
          <w:lang w:val="lv-LV"/>
        </w:rPr>
        <w:t>2937969.81</w:t>
      </w:r>
      <w:r w:rsidRPr="00D440A8">
        <w:rPr>
          <w:bCs/>
          <w:lang w:val="lv-LV"/>
        </w:rPr>
        <w:t xml:space="preserve"> </w:t>
      </w:r>
      <w:r w:rsidRPr="00D440A8">
        <w:rPr>
          <w:lang w:val="lv-LV"/>
        </w:rPr>
        <w:t>bez PVN:</w:t>
      </w:r>
    </w:p>
    <w:tbl>
      <w:tblPr>
        <w:tblW w:w="9072" w:type="dxa"/>
        <w:tblInd w:w="108" w:type="dxa"/>
        <w:tblLook w:val="04A0" w:firstRow="1" w:lastRow="0" w:firstColumn="1" w:lastColumn="0" w:noHBand="0" w:noVBand="1"/>
      </w:tblPr>
      <w:tblGrid>
        <w:gridCol w:w="9072"/>
      </w:tblGrid>
      <w:tr w:rsidR="0005346F" w:rsidRPr="00D440A8" w:rsidTr="008B7509">
        <w:trPr>
          <w:trHeight w:val="360"/>
        </w:trPr>
        <w:tc>
          <w:tcPr>
            <w:tcW w:w="90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5346F" w:rsidRPr="00D440A8" w:rsidRDefault="0005346F" w:rsidP="008B7509">
            <w:pPr>
              <w:jc w:val="both"/>
              <w:rPr>
                <w:bCs/>
                <w:lang w:val="lv-LV"/>
              </w:rPr>
            </w:pPr>
            <w:r w:rsidRPr="00D440A8">
              <w:rPr>
                <w:bCs/>
                <w:lang w:val="lv-LV"/>
              </w:rPr>
              <w:t>tāmē Nr. 3-6 kļūdaini aprēķināta tiešo izmaksu kopsumma, veikts aritmētisks labojums.</w:t>
            </w:r>
          </w:p>
        </w:tc>
      </w:tr>
    </w:tbl>
    <w:p w:rsidR="0005346F" w:rsidRPr="00D440A8" w:rsidRDefault="0005346F" w:rsidP="0005346F">
      <w:pPr>
        <w:ind w:firstLine="720"/>
        <w:jc w:val="both"/>
        <w:rPr>
          <w:lang w:val="lv-LV"/>
        </w:rPr>
      </w:pPr>
      <w:r w:rsidRPr="00D440A8">
        <w:rPr>
          <w:b/>
          <w:lang w:val="lv-LV"/>
        </w:rPr>
        <w:t>SIA “</w:t>
      </w:r>
      <w:proofErr w:type="spellStart"/>
      <w:r w:rsidRPr="00D440A8">
        <w:rPr>
          <w:b/>
          <w:lang w:val="lv-LV"/>
        </w:rPr>
        <w:t>Belmast</w:t>
      </w:r>
      <w:proofErr w:type="spellEnd"/>
      <w:r w:rsidRPr="00D440A8">
        <w:rPr>
          <w:b/>
          <w:lang w:val="lv-LV"/>
        </w:rPr>
        <w:t xml:space="preserve"> būve”</w:t>
      </w:r>
      <w:r w:rsidRPr="00D440A8">
        <w:rPr>
          <w:lang w:val="lv-LV"/>
        </w:rPr>
        <w:t xml:space="preserve"> piedāvājumā </w:t>
      </w:r>
      <w:r w:rsidRPr="00D440A8">
        <w:rPr>
          <w:u w:val="single"/>
          <w:lang w:val="lv-LV"/>
        </w:rPr>
        <w:t>“A” daļai</w:t>
      </w:r>
      <w:r w:rsidRPr="00D440A8">
        <w:rPr>
          <w:lang w:val="lv-LV"/>
        </w:rPr>
        <w:t xml:space="preserve"> (EUR </w:t>
      </w:r>
      <w:r w:rsidRPr="00D440A8">
        <w:rPr>
          <w:bCs/>
          <w:color w:val="000000"/>
          <w:lang w:val="lv-LV"/>
        </w:rPr>
        <w:t xml:space="preserve">2952197.71 </w:t>
      </w:r>
      <w:r w:rsidRPr="00D440A8">
        <w:rPr>
          <w:lang w:val="lv-LV"/>
        </w:rPr>
        <w:t xml:space="preserve">bez PVN) ir jāveic kļūdu labojums. un labotā piedāvājuma summa piedāvājuma “A” daļā sastāda EUR </w:t>
      </w:r>
      <w:r w:rsidRPr="00D440A8">
        <w:rPr>
          <w:bCs/>
          <w:color w:val="000000"/>
          <w:u w:val="single"/>
          <w:lang w:val="lv-LV"/>
        </w:rPr>
        <w:t xml:space="preserve">2952198.26 </w:t>
      </w:r>
      <w:r w:rsidRPr="00D440A8">
        <w:rPr>
          <w:lang w:val="lv-LV"/>
        </w:rPr>
        <w:t>bez PVN:</w:t>
      </w:r>
    </w:p>
    <w:tbl>
      <w:tblPr>
        <w:tblW w:w="9072" w:type="dxa"/>
        <w:tblLook w:val="04A0" w:firstRow="1" w:lastRow="0" w:firstColumn="1" w:lastColumn="0" w:noHBand="0" w:noVBand="1"/>
      </w:tblPr>
      <w:tblGrid>
        <w:gridCol w:w="9072"/>
      </w:tblGrid>
      <w:tr w:rsidR="0005346F" w:rsidRPr="00D440A8" w:rsidTr="008B7509">
        <w:trPr>
          <w:trHeight w:val="390"/>
        </w:trPr>
        <w:tc>
          <w:tcPr>
            <w:tcW w:w="907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05346F" w:rsidRPr="00D440A8" w:rsidRDefault="0005346F" w:rsidP="008B7509">
            <w:pPr>
              <w:jc w:val="both"/>
              <w:rPr>
                <w:bCs/>
                <w:lang w:val="lv-LV"/>
              </w:rPr>
            </w:pPr>
            <w:r w:rsidRPr="00D440A8">
              <w:rPr>
                <w:bCs/>
                <w:lang w:val="lv-LV"/>
              </w:rPr>
              <w:t>tāmē Nr. 5-1 aritmētiska kļūda pozīcijā Nr. 37 apjoma skaitliskās vērtība noapaļošanas dēļ, veikts labojums.</w:t>
            </w:r>
          </w:p>
        </w:tc>
      </w:tr>
    </w:tbl>
    <w:p w:rsidR="0005346F" w:rsidRPr="00D440A8" w:rsidRDefault="0005346F" w:rsidP="0005346F">
      <w:pPr>
        <w:ind w:firstLine="720"/>
        <w:jc w:val="both"/>
        <w:rPr>
          <w:lang w:val="lv-LV"/>
        </w:rPr>
      </w:pPr>
      <w:r w:rsidRPr="00D440A8">
        <w:rPr>
          <w:lang w:val="lv-LV"/>
        </w:rPr>
        <w:t>Iepirkumu komisija secina, ka pēc kļūdu labojuma pretendentu iesniegtās cenas ir šādas:</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3083"/>
      </w:tblGrid>
      <w:tr w:rsidR="0005346F" w:rsidRPr="00D440A8" w:rsidTr="008B7509">
        <w:tc>
          <w:tcPr>
            <w:tcW w:w="3261" w:type="dxa"/>
            <w:shd w:val="clear" w:color="auto" w:fill="auto"/>
            <w:vAlign w:val="center"/>
          </w:tcPr>
          <w:p w:rsidR="0005346F" w:rsidRPr="00D440A8" w:rsidRDefault="0005346F" w:rsidP="008B7509">
            <w:pPr>
              <w:jc w:val="center"/>
              <w:rPr>
                <w:lang w:val="lv-LV"/>
              </w:rPr>
            </w:pPr>
            <w:r w:rsidRPr="00D440A8">
              <w:rPr>
                <w:lang w:val="lv-LV"/>
              </w:rPr>
              <w:t>Pretendenta nosaukums</w:t>
            </w:r>
          </w:p>
        </w:tc>
        <w:tc>
          <w:tcPr>
            <w:tcW w:w="2693" w:type="dxa"/>
            <w:vAlign w:val="center"/>
          </w:tcPr>
          <w:p w:rsidR="0005346F" w:rsidRPr="00D440A8" w:rsidRDefault="0005346F" w:rsidP="008B7509">
            <w:pPr>
              <w:jc w:val="center"/>
              <w:rPr>
                <w:lang w:val="lv-LV"/>
              </w:rPr>
            </w:pPr>
            <w:r w:rsidRPr="00D440A8">
              <w:rPr>
                <w:lang w:val="lv-LV"/>
              </w:rPr>
              <w:t>Piedāvātā cena EUR bez PVN pirms kļūdu labojuma</w:t>
            </w:r>
          </w:p>
          <w:p w:rsidR="0005346F" w:rsidRPr="00D440A8" w:rsidRDefault="0005346F" w:rsidP="008B7509">
            <w:pPr>
              <w:jc w:val="center"/>
              <w:rPr>
                <w:lang w:val="lv-LV"/>
              </w:rPr>
            </w:pPr>
            <w:r w:rsidRPr="00D440A8">
              <w:rPr>
                <w:lang w:val="lv-LV"/>
              </w:rPr>
              <w:t>Iepirkuma procedūras “A” daļā</w:t>
            </w:r>
          </w:p>
        </w:tc>
        <w:tc>
          <w:tcPr>
            <w:tcW w:w="3083" w:type="dxa"/>
            <w:vAlign w:val="center"/>
          </w:tcPr>
          <w:p w:rsidR="0005346F" w:rsidRPr="00D440A8" w:rsidRDefault="0005346F" w:rsidP="008B7509">
            <w:pPr>
              <w:jc w:val="center"/>
              <w:rPr>
                <w:b/>
                <w:lang w:val="lv-LV"/>
              </w:rPr>
            </w:pPr>
          </w:p>
          <w:p w:rsidR="0005346F" w:rsidRPr="00D440A8" w:rsidRDefault="0005346F" w:rsidP="008B7509">
            <w:pPr>
              <w:jc w:val="center"/>
              <w:rPr>
                <w:b/>
                <w:lang w:val="lv-LV"/>
              </w:rPr>
            </w:pPr>
          </w:p>
          <w:p w:rsidR="0005346F" w:rsidRPr="00D440A8" w:rsidRDefault="0005346F" w:rsidP="008B7509">
            <w:pPr>
              <w:jc w:val="center"/>
              <w:rPr>
                <w:b/>
                <w:lang w:val="lv-LV"/>
              </w:rPr>
            </w:pPr>
            <w:r w:rsidRPr="00D440A8">
              <w:rPr>
                <w:b/>
                <w:lang w:val="lv-LV"/>
              </w:rPr>
              <w:t xml:space="preserve">Piedāvātā cena EUR bez PVN </w:t>
            </w:r>
          </w:p>
          <w:p w:rsidR="0005346F" w:rsidRPr="00D440A8" w:rsidRDefault="0005346F" w:rsidP="008B7509">
            <w:pPr>
              <w:jc w:val="center"/>
              <w:rPr>
                <w:lang w:val="lv-LV"/>
              </w:rPr>
            </w:pPr>
            <w:r w:rsidRPr="00D440A8">
              <w:rPr>
                <w:lang w:val="lv-LV"/>
              </w:rPr>
              <w:t>Iepirkuma procedūras “A” daļā</w:t>
            </w:r>
          </w:p>
          <w:p w:rsidR="0005346F" w:rsidRPr="00D440A8" w:rsidRDefault="0005346F" w:rsidP="008B7509">
            <w:pPr>
              <w:jc w:val="center"/>
              <w:rPr>
                <w:b/>
                <w:u w:val="single"/>
                <w:lang w:val="lv-LV"/>
              </w:rPr>
            </w:pPr>
            <w:r w:rsidRPr="00D440A8">
              <w:rPr>
                <w:b/>
                <w:u w:val="single"/>
                <w:lang w:val="lv-LV"/>
              </w:rPr>
              <w:t>pēc kļūdu labojuma</w:t>
            </w:r>
          </w:p>
        </w:tc>
      </w:tr>
      <w:tr w:rsidR="0005346F" w:rsidRPr="00D440A8" w:rsidTr="008B7509">
        <w:trPr>
          <w:trHeight w:val="416"/>
        </w:trPr>
        <w:tc>
          <w:tcPr>
            <w:tcW w:w="3261" w:type="dxa"/>
            <w:shd w:val="clear" w:color="auto" w:fill="auto"/>
            <w:vAlign w:val="center"/>
          </w:tcPr>
          <w:p w:rsidR="0005346F" w:rsidRPr="00D440A8" w:rsidRDefault="0005346F" w:rsidP="008B7509">
            <w:pPr>
              <w:jc w:val="center"/>
              <w:rPr>
                <w:lang w:val="lv-LV"/>
              </w:rPr>
            </w:pPr>
            <w:r w:rsidRPr="00D440A8">
              <w:rPr>
                <w:lang w:val="lv-LV"/>
              </w:rPr>
              <w:t>SIA “BORG”</w:t>
            </w:r>
          </w:p>
        </w:tc>
        <w:tc>
          <w:tcPr>
            <w:tcW w:w="2693" w:type="dxa"/>
            <w:shd w:val="clear" w:color="auto" w:fill="FFFFFF"/>
            <w:vAlign w:val="center"/>
          </w:tcPr>
          <w:p w:rsidR="0005346F" w:rsidRPr="00D440A8" w:rsidRDefault="0005346F" w:rsidP="008B7509">
            <w:pPr>
              <w:jc w:val="center"/>
              <w:rPr>
                <w:bCs/>
                <w:color w:val="000000"/>
              </w:rPr>
            </w:pPr>
            <w:r w:rsidRPr="00D440A8">
              <w:rPr>
                <w:bCs/>
                <w:color w:val="000000"/>
              </w:rPr>
              <w:t>3050139.83</w:t>
            </w:r>
          </w:p>
        </w:tc>
        <w:tc>
          <w:tcPr>
            <w:tcW w:w="3083" w:type="dxa"/>
            <w:shd w:val="clear" w:color="auto" w:fill="FFFFFF"/>
            <w:vAlign w:val="center"/>
          </w:tcPr>
          <w:p w:rsidR="0005346F" w:rsidRPr="00D440A8" w:rsidRDefault="0005346F" w:rsidP="008B7509">
            <w:pPr>
              <w:jc w:val="center"/>
              <w:rPr>
                <w:bCs/>
                <w:color w:val="000000"/>
                <w:u w:val="single"/>
              </w:rPr>
            </w:pPr>
            <w:r w:rsidRPr="00D440A8">
              <w:rPr>
                <w:bCs/>
                <w:color w:val="000000"/>
                <w:u w:val="single"/>
              </w:rPr>
              <w:t>3050140.07</w:t>
            </w:r>
          </w:p>
        </w:tc>
      </w:tr>
      <w:tr w:rsidR="0005346F" w:rsidRPr="00D440A8" w:rsidTr="008B7509">
        <w:trPr>
          <w:trHeight w:val="416"/>
        </w:trPr>
        <w:tc>
          <w:tcPr>
            <w:tcW w:w="3261" w:type="dxa"/>
            <w:shd w:val="clear" w:color="auto" w:fill="auto"/>
            <w:vAlign w:val="center"/>
          </w:tcPr>
          <w:p w:rsidR="0005346F" w:rsidRPr="00D440A8" w:rsidRDefault="0005346F" w:rsidP="008B7509">
            <w:pPr>
              <w:jc w:val="center"/>
              <w:rPr>
                <w:lang w:val="lv-LV"/>
              </w:rPr>
            </w:pPr>
            <w:r w:rsidRPr="00D440A8">
              <w:rPr>
                <w:lang w:val="lv-LV"/>
              </w:rPr>
              <w:t>SIA “LAGRON”</w:t>
            </w:r>
          </w:p>
        </w:tc>
        <w:tc>
          <w:tcPr>
            <w:tcW w:w="2693" w:type="dxa"/>
            <w:shd w:val="clear" w:color="auto" w:fill="FFFFFF"/>
            <w:vAlign w:val="center"/>
          </w:tcPr>
          <w:p w:rsidR="0005346F" w:rsidRPr="00D440A8" w:rsidRDefault="0005346F" w:rsidP="008B7509">
            <w:pPr>
              <w:jc w:val="center"/>
              <w:rPr>
                <w:bCs/>
                <w:color w:val="000000"/>
              </w:rPr>
            </w:pPr>
            <w:r w:rsidRPr="00D440A8">
              <w:rPr>
                <w:bCs/>
                <w:color w:val="000000"/>
              </w:rPr>
              <w:t>2936993.44</w:t>
            </w:r>
          </w:p>
        </w:tc>
        <w:tc>
          <w:tcPr>
            <w:tcW w:w="3083" w:type="dxa"/>
            <w:shd w:val="clear" w:color="auto" w:fill="FFFFFF"/>
            <w:vAlign w:val="center"/>
          </w:tcPr>
          <w:p w:rsidR="0005346F" w:rsidRPr="00D440A8" w:rsidRDefault="0005346F" w:rsidP="008B7509">
            <w:pPr>
              <w:jc w:val="center"/>
              <w:rPr>
                <w:bCs/>
                <w:color w:val="000000"/>
                <w:u w:val="single"/>
              </w:rPr>
            </w:pPr>
            <w:r w:rsidRPr="00D440A8">
              <w:rPr>
                <w:bCs/>
                <w:color w:val="000000"/>
                <w:u w:val="single"/>
              </w:rPr>
              <w:t>2937969.81</w:t>
            </w:r>
          </w:p>
        </w:tc>
      </w:tr>
      <w:tr w:rsidR="0005346F" w:rsidRPr="00D440A8" w:rsidTr="008B7509">
        <w:trPr>
          <w:trHeight w:val="416"/>
        </w:trPr>
        <w:tc>
          <w:tcPr>
            <w:tcW w:w="3261" w:type="dxa"/>
            <w:shd w:val="clear" w:color="auto" w:fill="auto"/>
            <w:vAlign w:val="center"/>
          </w:tcPr>
          <w:p w:rsidR="0005346F" w:rsidRPr="00D440A8" w:rsidRDefault="0005346F" w:rsidP="008B7509">
            <w:pPr>
              <w:jc w:val="center"/>
              <w:rPr>
                <w:lang w:val="lv-LV"/>
              </w:rPr>
            </w:pPr>
            <w:r w:rsidRPr="00D440A8">
              <w:rPr>
                <w:lang w:val="lv-LV"/>
              </w:rPr>
              <w:t>SIA “</w:t>
            </w:r>
            <w:proofErr w:type="spellStart"/>
            <w:r w:rsidRPr="00D440A8">
              <w:rPr>
                <w:lang w:val="lv-LV"/>
              </w:rPr>
              <w:t>Belmast</w:t>
            </w:r>
            <w:proofErr w:type="spellEnd"/>
            <w:r w:rsidRPr="00D440A8">
              <w:rPr>
                <w:lang w:val="lv-LV"/>
              </w:rPr>
              <w:t xml:space="preserve"> Būve”</w:t>
            </w:r>
          </w:p>
        </w:tc>
        <w:tc>
          <w:tcPr>
            <w:tcW w:w="2693" w:type="dxa"/>
            <w:shd w:val="clear" w:color="auto" w:fill="FFFFFF"/>
            <w:vAlign w:val="center"/>
          </w:tcPr>
          <w:p w:rsidR="0005346F" w:rsidRPr="00D440A8" w:rsidRDefault="0005346F" w:rsidP="008B7509">
            <w:pPr>
              <w:jc w:val="center"/>
              <w:rPr>
                <w:bCs/>
                <w:color w:val="000000"/>
              </w:rPr>
            </w:pPr>
            <w:r w:rsidRPr="00D440A8">
              <w:rPr>
                <w:bCs/>
                <w:color w:val="000000"/>
              </w:rPr>
              <w:t>2952197.71</w:t>
            </w:r>
          </w:p>
        </w:tc>
        <w:tc>
          <w:tcPr>
            <w:tcW w:w="3083" w:type="dxa"/>
            <w:shd w:val="clear" w:color="auto" w:fill="FFFFFF"/>
            <w:vAlign w:val="center"/>
          </w:tcPr>
          <w:p w:rsidR="0005346F" w:rsidRPr="00D440A8" w:rsidRDefault="0005346F" w:rsidP="008B7509">
            <w:pPr>
              <w:jc w:val="center"/>
              <w:rPr>
                <w:bCs/>
                <w:color w:val="000000"/>
                <w:u w:val="single"/>
              </w:rPr>
            </w:pPr>
            <w:r w:rsidRPr="00D440A8">
              <w:rPr>
                <w:bCs/>
                <w:color w:val="000000"/>
                <w:u w:val="single"/>
              </w:rPr>
              <w:t>2952198.26</w:t>
            </w:r>
          </w:p>
        </w:tc>
      </w:tr>
    </w:tbl>
    <w:p w:rsidR="0005346F" w:rsidRPr="00D440A8" w:rsidRDefault="0005346F" w:rsidP="0005346F">
      <w:pPr>
        <w:jc w:val="center"/>
        <w:rPr>
          <w:rFonts w:eastAsia="Calibri"/>
          <w:b/>
          <w:lang w:val="lv-LV"/>
        </w:rPr>
      </w:pPr>
    </w:p>
    <w:p w:rsidR="0005346F" w:rsidRPr="00D440A8" w:rsidRDefault="0005346F" w:rsidP="0005346F">
      <w:pPr>
        <w:pStyle w:val="Style"/>
        <w:ind w:left="-284"/>
        <w:jc w:val="center"/>
        <w:rPr>
          <w:b/>
          <w:bCs/>
          <w:sz w:val="24"/>
          <w:lang w:val="lv-LV"/>
        </w:rPr>
      </w:pPr>
      <w:r w:rsidRPr="00D440A8">
        <w:rPr>
          <w:b/>
          <w:sz w:val="24"/>
          <w:lang w:val="lv-LV"/>
        </w:rPr>
        <w:t>Aritmētisko kļūdu pārbaude iesniegtajos piedāvājumos iepirkuma procedūras “B” daļā.</w:t>
      </w:r>
    </w:p>
    <w:p w:rsidR="0005346F" w:rsidRPr="00D440A8" w:rsidRDefault="0005346F" w:rsidP="0005346F">
      <w:pPr>
        <w:autoSpaceDE w:val="0"/>
        <w:autoSpaceDN w:val="0"/>
        <w:adjustRightInd w:val="0"/>
        <w:ind w:firstLine="720"/>
        <w:jc w:val="both"/>
        <w:rPr>
          <w:lang w:val="lv-LV"/>
        </w:rPr>
      </w:pPr>
      <w:r w:rsidRPr="00D440A8">
        <w:rPr>
          <w:lang w:val="lv-LV"/>
        </w:rPr>
        <w:t xml:space="preserve">Iepirkumu komisija veic aritmētisko kļūdu pārbaudi pretendentu iesniegtajos piedāvājumos. Komisijas locekle </w:t>
      </w:r>
      <w:proofErr w:type="spellStart"/>
      <w:r w:rsidRPr="00D440A8">
        <w:rPr>
          <w:lang w:val="lv-LV"/>
        </w:rPr>
        <w:t>I.Zarāne</w:t>
      </w:r>
      <w:proofErr w:type="spellEnd"/>
      <w:r w:rsidRPr="00D440A8">
        <w:rPr>
          <w:lang w:val="lv-LV"/>
        </w:rPr>
        <w:t xml:space="preserve"> paziņo, ka ir konstatētas šādas aritmētiskās kļūdas iepirkuma procedūras </w:t>
      </w:r>
      <w:r w:rsidRPr="00D440A8">
        <w:rPr>
          <w:u w:val="single"/>
          <w:lang w:val="lv-LV"/>
        </w:rPr>
        <w:t>“B” daļai iesniegtajos piedāvājumos</w:t>
      </w:r>
      <w:r w:rsidRPr="00D440A8">
        <w:rPr>
          <w:lang w:val="lv-LV"/>
        </w:rPr>
        <w:t>:</w:t>
      </w:r>
    </w:p>
    <w:p w:rsidR="0005346F" w:rsidRPr="00D440A8" w:rsidRDefault="0005346F" w:rsidP="0005346F">
      <w:pPr>
        <w:ind w:firstLine="720"/>
        <w:jc w:val="both"/>
        <w:rPr>
          <w:lang w:val="lv-LV"/>
        </w:rPr>
      </w:pPr>
      <w:r w:rsidRPr="00D440A8">
        <w:rPr>
          <w:b/>
          <w:lang w:val="lv-LV"/>
        </w:rPr>
        <w:t>SIA “BORG”</w:t>
      </w:r>
      <w:r w:rsidRPr="00D440A8">
        <w:rPr>
          <w:lang w:val="lv-LV"/>
        </w:rPr>
        <w:t xml:space="preserve"> piedāvājumā </w:t>
      </w:r>
      <w:r w:rsidRPr="00D440A8">
        <w:rPr>
          <w:u w:val="single"/>
          <w:lang w:val="lv-LV"/>
        </w:rPr>
        <w:t>“B” daļai</w:t>
      </w:r>
      <w:r w:rsidRPr="00D440A8">
        <w:rPr>
          <w:lang w:val="lv-LV"/>
        </w:rPr>
        <w:t xml:space="preserve"> (EUR </w:t>
      </w:r>
      <w:r w:rsidRPr="00D440A8">
        <w:rPr>
          <w:bCs/>
          <w:color w:val="000000"/>
          <w:lang w:val="lv-LV"/>
        </w:rPr>
        <w:t>911018.01</w:t>
      </w:r>
      <w:r w:rsidRPr="00D440A8">
        <w:rPr>
          <w:b/>
          <w:bCs/>
          <w:color w:val="000000"/>
          <w:lang w:val="lv-LV"/>
        </w:rPr>
        <w:t xml:space="preserve"> </w:t>
      </w:r>
      <w:r w:rsidRPr="00D440A8">
        <w:rPr>
          <w:lang w:val="lv-LV"/>
        </w:rPr>
        <w:t xml:space="preserve">bez PVN), ir jāveic kļūdu labojums un labotā piedāvājuma summa piedāvājuma “B” daļā sastāda EUR </w:t>
      </w:r>
      <w:r w:rsidRPr="00D440A8">
        <w:rPr>
          <w:bCs/>
          <w:u w:val="single"/>
          <w:lang w:val="lv-LV"/>
        </w:rPr>
        <w:t xml:space="preserve">911017.57 </w:t>
      </w:r>
      <w:r w:rsidRPr="00D440A8">
        <w:rPr>
          <w:lang w:val="lv-LV"/>
        </w:rPr>
        <w:t>bez PVN:</w:t>
      </w:r>
    </w:p>
    <w:tbl>
      <w:tblPr>
        <w:tblW w:w="9072" w:type="dxa"/>
        <w:tblInd w:w="108" w:type="dxa"/>
        <w:tblLook w:val="04A0" w:firstRow="1" w:lastRow="0" w:firstColumn="1" w:lastColumn="0" w:noHBand="0" w:noVBand="1"/>
      </w:tblPr>
      <w:tblGrid>
        <w:gridCol w:w="9072"/>
      </w:tblGrid>
      <w:tr w:rsidR="0005346F" w:rsidRPr="00D440A8" w:rsidTr="008B7509">
        <w:trPr>
          <w:trHeight w:val="360"/>
        </w:trPr>
        <w:tc>
          <w:tcPr>
            <w:tcW w:w="90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5346F" w:rsidRPr="00D440A8" w:rsidRDefault="0005346F" w:rsidP="008B7509">
            <w:pPr>
              <w:jc w:val="both"/>
              <w:rPr>
                <w:bCs/>
                <w:lang w:val="lv-LV"/>
              </w:rPr>
            </w:pPr>
            <w:r w:rsidRPr="00D440A8">
              <w:rPr>
                <w:bCs/>
                <w:lang w:val="lv-LV"/>
              </w:rPr>
              <w:t xml:space="preserve">Tāmē Nr. 2-1 aritmētiska kļūda 4.sadaļas "Ēkas karkass, sienas", 1. </w:t>
            </w:r>
            <w:proofErr w:type="spellStart"/>
            <w:r w:rsidRPr="00D440A8">
              <w:rPr>
                <w:bCs/>
                <w:lang w:val="lv-LV"/>
              </w:rPr>
              <w:t>stavs</w:t>
            </w:r>
            <w:proofErr w:type="spellEnd"/>
            <w:r w:rsidRPr="00D440A8">
              <w:rPr>
                <w:bCs/>
                <w:lang w:val="lv-LV"/>
              </w:rPr>
              <w:t>, " AILU AIZMŪRĒŠANA", pozīcijā Nr. 5 "Esošo logu ailu aizmūrēšana ar silikāta ķieģeļiem M125, java M125"  apjoma noapaļošanas dēļ, veikts labojums.</w:t>
            </w:r>
          </w:p>
        </w:tc>
      </w:tr>
    </w:tbl>
    <w:p w:rsidR="0005346F" w:rsidRPr="00D440A8" w:rsidRDefault="0005346F" w:rsidP="0005346F">
      <w:pPr>
        <w:ind w:firstLine="720"/>
        <w:jc w:val="both"/>
        <w:rPr>
          <w:b/>
          <w:lang w:val="lv-LV"/>
        </w:rPr>
      </w:pPr>
    </w:p>
    <w:p w:rsidR="0005346F" w:rsidRPr="00D440A8" w:rsidRDefault="0005346F" w:rsidP="0005346F">
      <w:pPr>
        <w:ind w:firstLine="720"/>
        <w:jc w:val="both"/>
        <w:rPr>
          <w:lang w:val="lv-LV"/>
        </w:rPr>
      </w:pPr>
      <w:r w:rsidRPr="00D440A8">
        <w:rPr>
          <w:b/>
          <w:lang w:val="lv-LV"/>
        </w:rPr>
        <w:t>PS “VIORS LV”</w:t>
      </w:r>
      <w:r w:rsidRPr="00D440A8">
        <w:rPr>
          <w:lang w:val="lv-LV"/>
        </w:rPr>
        <w:t xml:space="preserve"> piedāvājumā </w:t>
      </w:r>
      <w:r w:rsidRPr="00D440A8">
        <w:rPr>
          <w:u w:val="single"/>
          <w:lang w:val="lv-LV"/>
        </w:rPr>
        <w:t>“B” daļai</w:t>
      </w:r>
      <w:r w:rsidRPr="00D440A8">
        <w:rPr>
          <w:lang w:val="lv-LV"/>
        </w:rPr>
        <w:t xml:space="preserve"> (EUR 579178,00 bez PVN), ir jāveic kļūdu labojums un labotā piedāvājuma summa piedāvājuma “B” daļā sastāda EUR 573102,56 bez PVN: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5346F" w:rsidRPr="00D440A8" w:rsidTr="008B7509">
        <w:tc>
          <w:tcPr>
            <w:tcW w:w="9287" w:type="dxa"/>
            <w:shd w:val="clear" w:color="auto" w:fill="auto"/>
          </w:tcPr>
          <w:p w:rsidR="0005346F" w:rsidRPr="00D440A8" w:rsidRDefault="0005346F" w:rsidP="008B7509">
            <w:pPr>
              <w:jc w:val="both"/>
              <w:rPr>
                <w:color w:val="000000"/>
                <w:lang w:val="lv-LV"/>
              </w:rPr>
            </w:pPr>
            <w:r w:rsidRPr="00D440A8">
              <w:rPr>
                <w:b/>
                <w:bCs/>
                <w:color w:val="000000"/>
                <w:lang w:val="lv-LV"/>
              </w:rPr>
              <w:t xml:space="preserve">Tāmē Nr.2 </w:t>
            </w:r>
            <w:r w:rsidRPr="00D440A8">
              <w:rPr>
                <w:color w:val="000000"/>
                <w:lang w:val="lv-LV"/>
              </w:rPr>
              <w:t xml:space="preserve"> nav ņemti vērā apjoma precizējumi - mājas lapā publicētie "aktualizētie būvdarbu apjomi 3". Līdz ar ko tāmē ir iekļautas liekas pozīcijas: sadaļā "Durvis" pozīcijas Nr. 11 "Koka karkasa ar finierētu MDF virsmu durvis D-11, 1400*2300 mm, bērza finierējums, lakotās, rokturis </w:t>
            </w:r>
            <w:proofErr w:type="spellStart"/>
            <w:r w:rsidRPr="00D440A8">
              <w:rPr>
                <w:color w:val="000000"/>
                <w:lang w:val="lv-LV"/>
              </w:rPr>
              <w:t>Dieckmann</w:t>
            </w:r>
            <w:proofErr w:type="spellEnd"/>
            <w:r w:rsidRPr="00D440A8">
              <w:rPr>
                <w:color w:val="000000"/>
                <w:lang w:val="lv-LV"/>
              </w:rPr>
              <w:t xml:space="preserve"> </w:t>
            </w:r>
            <w:proofErr w:type="spellStart"/>
            <w:r w:rsidRPr="00D440A8">
              <w:rPr>
                <w:color w:val="000000"/>
                <w:lang w:val="lv-LV"/>
              </w:rPr>
              <w:t>hermess</w:t>
            </w:r>
            <w:proofErr w:type="spellEnd"/>
            <w:r w:rsidRPr="00D440A8">
              <w:rPr>
                <w:color w:val="000000"/>
                <w:lang w:val="lv-LV"/>
              </w:rPr>
              <w:t xml:space="preserve"> STD(vai ekvivalents), viras </w:t>
            </w:r>
            <w:proofErr w:type="spellStart"/>
            <w:r w:rsidRPr="00D440A8">
              <w:rPr>
                <w:color w:val="000000"/>
                <w:lang w:val="lv-LV"/>
              </w:rPr>
              <w:t>Argenta</w:t>
            </w:r>
            <w:proofErr w:type="spellEnd"/>
            <w:r w:rsidRPr="00D440A8">
              <w:rPr>
                <w:color w:val="000000"/>
                <w:lang w:val="lv-LV"/>
              </w:rPr>
              <w:t xml:space="preserve"> P10064, aprīkotas ar </w:t>
            </w:r>
            <w:proofErr w:type="spellStart"/>
            <w:r w:rsidRPr="00D440A8">
              <w:rPr>
                <w:color w:val="000000"/>
                <w:lang w:val="lv-LV"/>
              </w:rPr>
              <w:t>aizvērēja</w:t>
            </w:r>
            <w:proofErr w:type="spellEnd"/>
            <w:r w:rsidRPr="00D440A8">
              <w:rPr>
                <w:color w:val="000000"/>
                <w:lang w:val="lv-LV"/>
              </w:rPr>
              <w:t xml:space="preserve"> mehānismu", Nr.12 "Tērauda </w:t>
            </w:r>
            <w:proofErr w:type="spellStart"/>
            <w:r w:rsidRPr="00D440A8">
              <w:rPr>
                <w:color w:val="000000"/>
                <w:lang w:val="lv-LV"/>
              </w:rPr>
              <w:t>divviru</w:t>
            </w:r>
            <w:proofErr w:type="spellEnd"/>
            <w:r w:rsidRPr="00D440A8">
              <w:rPr>
                <w:color w:val="000000"/>
                <w:lang w:val="lv-LV"/>
              </w:rPr>
              <w:t xml:space="preserve"> iekšdurvis ar gludu virsmu D-12, 1600*2300 mm, EI-30, rokturis </w:t>
            </w:r>
            <w:proofErr w:type="spellStart"/>
            <w:r w:rsidRPr="00D440A8">
              <w:rPr>
                <w:color w:val="000000"/>
                <w:lang w:val="lv-LV"/>
              </w:rPr>
              <w:t>Dieckmann</w:t>
            </w:r>
            <w:proofErr w:type="spellEnd"/>
            <w:r w:rsidRPr="00D440A8">
              <w:rPr>
                <w:color w:val="000000"/>
                <w:lang w:val="lv-LV"/>
              </w:rPr>
              <w:t xml:space="preserve"> </w:t>
            </w:r>
            <w:proofErr w:type="spellStart"/>
            <w:r w:rsidRPr="00D440A8">
              <w:rPr>
                <w:color w:val="000000"/>
                <w:lang w:val="lv-LV"/>
              </w:rPr>
              <w:t>hermess</w:t>
            </w:r>
            <w:proofErr w:type="spellEnd"/>
            <w:r w:rsidRPr="00D440A8">
              <w:rPr>
                <w:color w:val="000000"/>
                <w:lang w:val="lv-LV"/>
              </w:rPr>
              <w:t xml:space="preserve"> STD(vai ekvivalents), slēdzamas, aprīkotas ar </w:t>
            </w:r>
            <w:proofErr w:type="spellStart"/>
            <w:r w:rsidRPr="00D440A8">
              <w:rPr>
                <w:color w:val="000000"/>
                <w:lang w:val="lv-LV"/>
              </w:rPr>
              <w:t>aizvērēja</w:t>
            </w:r>
            <w:proofErr w:type="spellEnd"/>
            <w:r w:rsidRPr="00D440A8">
              <w:rPr>
                <w:color w:val="000000"/>
                <w:lang w:val="lv-LV"/>
              </w:rPr>
              <w:t xml:space="preserve"> mehānismu", Nr.13 "Tērauda </w:t>
            </w:r>
            <w:proofErr w:type="spellStart"/>
            <w:r w:rsidRPr="00D440A8">
              <w:rPr>
                <w:color w:val="000000"/>
                <w:lang w:val="lv-LV"/>
              </w:rPr>
              <w:t>divviru</w:t>
            </w:r>
            <w:proofErr w:type="spellEnd"/>
            <w:r w:rsidRPr="00D440A8">
              <w:rPr>
                <w:color w:val="000000"/>
                <w:lang w:val="lv-LV"/>
              </w:rPr>
              <w:t xml:space="preserve"> iekšdurvis ar gludu virsmu D-13, 1000*2300 mm, EI-30, rokturis </w:t>
            </w:r>
            <w:proofErr w:type="spellStart"/>
            <w:r w:rsidRPr="00D440A8">
              <w:rPr>
                <w:color w:val="000000"/>
                <w:lang w:val="lv-LV"/>
              </w:rPr>
              <w:t>Dieckmann</w:t>
            </w:r>
            <w:proofErr w:type="spellEnd"/>
            <w:r w:rsidRPr="00D440A8">
              <w:rPr>
                <w:color w:val="000000"/>
                <w:lang w:val="lv-LV"/>
              </w:rPr>
              <w:t xml:space="preserve"> </w:t>
            </w:r>
            <w:proofErr w:type="spellStart"/>
            <w:r w:rsidRPr="00D440A8">
              <w:rPr>
                <w:color w:val="000000"/>
                <w:lang w:val="lv-LV"/>
              </w:rPr>
              <w:t>hermess</w:t>
            </w:r>
            <w:proofErr w:type="spellEnd"/>
            <w:r w:rsidRPr="00D440A8">
              <w:rPr>
                <w:color w:val="000000"/>
                <w:lang w:val="lv-LV"/>
              </w:rPr>
              <w:t xml:space="preserve"> STD(vai ekvivalents), slēdzamas, aprīkotas ar </w:t>
            </w:r>
            <w:proofErr w:type="spellStart"/>
            <w:r w:rsidRPr="00D440A8">
              <w:rPr>
                <w:color w:val="000000"/>
                <w:lang w:val="lv-LV"/>
              </w:rPr>
              <w:t>aizvērēja</w:t>
            </w:r>
            <w:proofErr w:type="spellEnd"/>
            <w:r w:rsidRPr="00D440A8">
              <w:rPr>
                <w:color w:val="000000"/>
                <w:lang w:val="lv-LV"/>
              </w:rPr>
              <w:t xml:space="preserve"> mehānismu", sadaļā "Logo", pozīcija Nr. 65 "Saules skolas logo montāža 5830*1200 uz zemes", sadaļā "Grīda", pozīcija Nr. 8 " MDF grīdlīstes- krāsotas baltas, tonis: NCS S 5502-Y", sadaļā "Griesti', pozīcijas Nr. 1 "Griestu gruntēšana, špaktelēšana, slīpēšana" un Nr.2 "Griestu krāsošana”, veikts labojums.</w:t>
            </w:r>
          </w:p>
          <w:p w:rsidR="0005346F" w:rsidRPr="00D440A8" w:rsidRDefault="0005346F" w:rsidP="008B7509">
            <w:pPr>
              <w:jc w:val="both"/>
              <w:rPr>
                <w:color w:val="000000"/>
              </w:rPr>
            </w:pPr>
            <w:r w:rsidRPr="00D440A8">
              <w:rPr>
                <w:color w:val="000000"/>
                <w:lang w:val="lv-LV"/>
              </w:rPr>
              <w:t xml:space="preserve">4.sadaļas "Ēkas karkass, sienas", 1. </w:t>
            </w:r>
            <w:proofErr w:type="spellStart"/>
            <w:r w:rsidRPr="00D440A8">
              <w:rPr>
                <w:color w:val="000000"/>
                <w:lang w:val="lv-LV"/>
              </w:rPr>
              <w:t>stavs</w:t>
            </w:r>
            <w:proofErr w:type="spellEnd"/>
            <w:r w:rsidRPr="00D440A8">
              <w:rPr>
                <w:color w:val="000000"/>
                <w:lang w:val="lv-LV"/>
              </w:rPr>
              <w:t>, " AILU AIZMŪRĒŠANA", pozīcijā Nr. 5 "Esošo logu ailu aizmūrēšana ar silikāta ķieģeļiem M125, java M125", sadaļā "Kāpnes, pozīcijā Nr.2 "Kāpņu laukumu veidņu noma, montāža, demontāža", sadaļā "Jumts", pozīcijā Nr.2. "</w:t>
            </w:r>
            <w:proofErr w:type="spellStart"/>
            <w:r w:rsidRPr="00D440A8">
              <w:rPr>
                <w:color w:val="000000"/>
                <w:lang w:val="lv-LV"/>
              </w:rPr>
              <w:t>Siltumizolacijas</w:t>
            </w:r>
            <w:proofErr w:type="spellEnd"/>
            <w:r w:rsidRPr="00D440A8">
              <w:rPr>
                <w:color w:val="000000"/>
                <w:lang w:val="lv-LV"/>
              </w:rPr>
              <w:t xml:space="preserve"> ieklāšana slīpuma izveidei 120-300 mm (</w:t>
            </w:r>
            <w:proofErr w:type="spellStart"/>
            <w:r w:rsidRPr="00D440A8">
              <w:rPr>
                <w:color w:val="000000"/>
                <w:lang w:val="lv-LV"/>
              </w:rPr>
              <w:t>Putupolistirola</w:t>
            </w:r>
            <w:proofErr w:type="spellEnd"/>
            <w:r w:rsidRPr="00D440A8">
              <w:rPr>
                <w:color w:val="000000"/>
                <w:lang w:val="lv-LV"/>
              </w:rPr>
              <w:t xml:space="preserve"> izolācija </w:t>
            </w:r>
            <w:proofErr w:type="spellStart"/>
            <w:r w:rsidRPr="00D440A8">
              <w:rPr>
                <w:color w:val="000000"/>
                <w:lang w:val="lv-LV"/>
              </w:rPr>
              <w:t>tenapors</w:t>
            </w:r>
            <w:proofErr w:type="spellEnd"/>
            <w:r w:rsidRPr="00D440A8">
              <w:rPr>
                <w:color w:val="000000"/>
                <w:lang w:val="lv-LV"/>
              </w:rPr>
              <w:t xml:space="preserve"> EPS 100(vai ekvivalents), spiedes stiprība 100 </w:t>
            </w:r>
            <w:proofErr w:type="spellStart"/>
            <w:r w:rsidRPr="00D440A8">
              <w:rPr>
                <w:color w:val="000000"/>
                <w:lang w:val="lv-LV"/>
              </w:rPr>
              <w:t>kPa</w:t>
            </w:r>
            <w:proofErr w:type="spellEnd"/>
            <w:r w:rsidRPr="00D440A8">
              <w:rPr>
                <w:color w:val="000000"/>
                <w:lang w:val="lv-LV"/>
              </w:rPr>
              <w:t>, 0,036W/</w:t>
            </w:r>
            <w:proofErr w:type="spellStart"/>
            <w:r w:rsidRPr="00D440A8">
              <w:rPr>
                <w:color w:val="000000"/>
                <w:lang w:val="lv-LV"/>
              </w:rPr>
              <w:t>mK</w:t>
            </w:r>
            <w:proofErr w:type="spellEnd"/>
            <w:r w:rsidRPr="00D440A8">
              <w:rPr>
                <w:color w:val="000000"/>
                <w:lang w:val="lv-LV"/>
              </w:rPr>
              <w:t xml:space="preserve">)", 3. </w:t>
            </w:r>
            <w:r w:rsidRPr="00D440A8">
              <w:rPr>
                <w:color w:val="000000"/>
              </w:rPr>
              <w:t>"</w:t>
            </w:r>
            <w:proofErr w:type="spellStart"/>
            <w:r w:rsidRPr="00D440A8">
              <w:rPr>
                <w:color w:val="000000"/>
              </w:rPr>
              <w:t>Siltumizolacijas</w:t>
            </w:r>
            <w:proofErr w:type="spellEnd"/>
            <w:r w:rsidRPr="00D440A8">
              <w:rPr>
                <w:color w:val="000000"/>
              </w:rPr>
              <w:t xml:space="preserve"> </w:t>
            </w:r>
            <w:proofErr w:type="spellStart"/>
            <w:r w:rsidRPr="00D440A8">
              <w:rPr>
                <w:color w:val="000000"/>
              </w:rPr>
              <w:t>ieklāšana</w:t>
            </w:r>
            <w:proofErr w:type="spellEnd"/>
            <w:r w:rsidRPr="00D440A8">
              <w:rPr>
                <w:color w:val="000000"/>
              </w:rPr>
              <w:t xml:space="preserve"> 100 mm (</w:t>
            </w:r>
            <w:proofErr w:type="spellStart"/>
            <w:r w:rsidRPr="00D440A8">
              <w:rPr>
                <w:color w:val="000000"/>
              </w:rPr>
              <w:t>Putupolistirola</w:t>
            </w:r>
            <w:proofErr w:type="spellEnd"/>
            <w:r w:rsidRPr="00D440A8">
              <w:rPr>
                <w:color w:val="000000"/>
              </w:rPr>
              <w:t xml:space="preserve"> </w:t>
            </w:r>
            <w:proofErr w:type="spellStart"/>
            <w:r w:rsidRPr="00D440A8">
              <w:rPr>
                <w:color w:val="000000"/>
              </w:rPr>
              <w:t>izolācija</w:t>
            </w:r>
            <w:proofErr w:type="spellEnd"/>
            <w:r w:rsidRPr="00D440A8">
              <w:rPr>
                <w:color w:val="000000"/>
              </w:rPr>
              <w:t xml:space="preserve"> </w:t>
            </w:r>
            <w:proofErr w:type="spellStart"/>
            <w:r w:rsidRPr="00D440A8">
              <w:rPr>
                <w:color w:val="000000"/>
              </w:rPr>
              <w:t>tenapors</w:t>
            </w:r>
            <w:proofErr w:type="spellEnd"/>
            <w:r w:rsidRPr="00D440A8">
              <w:rPr>
                <w:color w:val="000000"/>
              </w:rPr>
              <w:t xml:space="preserve"> EPS 100(</w:t>
            </w:r>
            <w:proofErr w:type="spellStart"/>
            <w:r w:rsidRPr="00D440A8">
              <w:rPr>
                <w:color w:val="000000"/>
              </w:rPr>
              <w:t>vai</w:t>
            </w:r>
            <w:proofErr w:type="spellEnd"/>
            <w:r w:rsidRPr="00D440A8">
              <w:rPr>
                <w:color w:val="000000"/>
              </w:rPr>
              <w:t xml:space="preserve"> </w:t>
            </w:r>
            <w:proofErr w:type="spellStart"/>
            <w:r w:rsidRPr="00D440A8">
              <w:rPr>
                <w:color w:val="000000"/>
              </w:rPr>
              <w:t>ekvivalents</w:t>
            </w:r>
            <w:proofErr w:type="spellEnd"/>
            <w:r w:rsidRPr="00D440A8">
              <w:rPr>
                <w:color w:val="000000"/>
              </w:rPr>
              <w:t xml:space="preserve">), </w:t>
            </w:r>
            <w:proofErr w:type="spellStart"/>
            <w:r w:rsidRPr="00D440A8">
              <w:rPr>
                <w:color w:val="000000"/>
              </w:rPr>
              <w:t>spiedes</w:t>
            </w:r>
            <w:proofErr w:type="spellEnd"/>
            <w:r w:rsidRPr="00D440A8">
              <w:rPr>
                <w:color w:val="000000"/>
              </w:rPr>
              <w:t xml:space="preserve"> </w:t>
            </w:r>
            <w:proofErr w:type="spellStart"/>
            <w:r w:rsidRPr="00D440A8">
              <w:rPr>
                <w:color w:val="000000"/>
              </w:rPr>
              <w:t>stiprība</w:t>
            </w:r>
            <w:proofErr w:type="spellEnd"/>
            <w:r w:rsidRPr="00D440A8">
              <w:rPr>
                <w:color w:val="000000"/>
              </w:rPr>
              <w:t xml:space="preserve"> 100 </w:t>
            </w:r>
            <w:proofErr w:type="spellStart"/>
            <w:r w:rsidRPr="00D440A8">
              <w:rPr>
                <w:color w:val="000000"/>
              </w:rPr>
              <w:t>kPa</w:t>
            </w:r>
            <w:proofErr w:type="spellEnd"/>
            <w:r w:rsidRPr="00D440A8">
              <w:rPr>
                <w:color w:val="000000"/>
              </w:rPr>
              <w:t>, 0,036W/</w:t>
            </w:r>
            <w:proofErr w:type="spellStart"/>
            <w:r w:rsidRPr="00D440A8">
              <w:rPr>
                <w:color w:val="000000"/>
              </w:rPr>
              <w:t>mK</w:t>
            </w:r>
            <w:proofErr w:type="spellEnd"/>
            <w:r w:rsidRPr="00D440A8">
              <w:rPr>
                <w:color w:val="000000"/>
              </w:rPr>
              <w:t>)"</w:t>
            </w:r>
            <w:proofErr w:type="gramStart"/>
            <w:r w:rsidRPr="00D440A8">
              <w:rPr>
                <w:color w:val="000000"/>
              </w:rPr>
              <w:t>,  4</w:t>
            </w:r>
            <w:proofErr w:type="gramEnd"/>
            <w:r w:rsidRPr="00D440A8">
              <w:rPr>
                <w:color w:val="000000"/>
              </w:rPr>
              <w:t>. "</w:t>
            </w:r>
            <w:proofErr w:type="spellStart"/>
            <w:r w:rsidRPr="00D440A8">
              <w:rPr>
                <w:color w:val="000000"/>
              </w:rPr>
              <w:t>Siltumizolacijas</w:t>
            </w:r>
            <w:proofErr w:type="spellEnd"/>
            <w:r w:rsidRPr="00D440A8">
              <w:rPr>
                <w:color w:val="000000"/>
              </w:rPr>
              <w:t xml:space="preserve"> </w:t>
            </w:r>
            <w:proofErr w:type="spellStart"/>
            <w:r w:rsidRPr="00D440A8">
              <w:rPr>
                <w:color w:val="000000"/>
              </w:rPr>
              <w:t>ieklāšana</w:t>
            </w:r>
            <w:proofErr w:type="spellEnd"/>
            <w:r w:rsidRPr="00D440A8">
              <w:rPr>
                <w:color w:val="000000"/>
              </w:rPr>
              <w:t xml:space="preserve"> 50 mm (</w:t>
            </w:r>
            <w:proofErr w:type="spellStart"/>
            <w:r w:rsidRPr="00D440A8">
              <w:rPr>
                <w:color w:val="000000"/>
              </w:rPr>
              <w:t>Putupolistirola</w:t>
            </w:r>
            <w:proofErr w:type="spellEnd"/>
            <w:r w:rsidRPr="00D440A8">
              <w:rPr>
                <w:color w:val="000000"/>
              </w:rPr>
              <w:t xml:space="preserve"> </w:t>
            </w:r>
            <w:proofErr w:type="spellStart"/>
            <w:r w:rsidRPr="00D440A8">
              <w:rPr>
                <w:color w:val="000000"/>
              </w:rPr>
              <w:t>izolācija</w:t>
            </w:r>
            <w:proofErr w:type="spellEnd"/>
            <w:r w:rsidRPr="00D440A8">
              <w:rPr>
                <w:color w:val="000000"/>
              </w:rPr>
              <w:t xml:space="preserve"> </w:t>
            </w:r>
            <w:proofErr w:type="spellStart"/>
            <w:r w:rsidRPr="00D440A8">
              <w:rPr>
                <w:color w:val="000000"/>
              </w:rPr>
              <w:t>tenapors</w:t>
            </w:r>
            <w:proofErr w:type="spellEnd"/>
            <w:r w:rsidRPr="00D440A8">
              <w:rPr>
                <w:color w:val="000000"/>
              </w:rPr>
              <w:t xml:space="preserve"> EPS 150(</w:t>
            </w:r>
            <w:proofErr w:type="spellStart"/>
            <w:r w:rsidRPr="00D440A8">
              <w:rPr>
                <w:color w:val="000000"/>
              </w:rPr>
              <w:t>vai</w:t>
            </w:r>
            <w:proofErr w:type="spellEnd"/>
            <w:r w:rsidRPr="00D440A8">
              <w:rPr>
                <w:color w:val="000000"/>
              </w:rPr>
              <w:t xml:space="preserve"> </w:t>
            </w:r>
            <w:proofErr w:type="spellStart"/>
            <w:r w:rsidRPr="00D440A8">
              <w:rPr>
                <w:color w:val="000000"/>
              </w:rPr>
              <w:t>ekvivalents</w:t>
            </w:r>
            <w:proofErr w:type="spellEnd"/>
            <w:r w:rsidRPr="00D440A8">
              <w:rPr>
                <w:color w:val="000000"/>
              </w:rPr>
              <w:t xml:space="preserve">), </w:t>
            </w:r>
            <w:proofErr w:type="spellStart"/>
            <w:r w:rsidRPr="00D440A8">
              <w:rPr>
                <w:color w:val="000000"/>
              </w:rPr>
              <w:t>spiedes</w:t>
            </w:r>
            <w:proofErr w:type="spellEnd"/>
            <w:r w:rsidRPr="00D440A8">
              <w:rPr>
                <w:color w:val="000000"/>
              </w:rPr>
              <w:t xml:space="preserve"> </w:t>
            </w:r>
            <w:proofErr w:type="spellStart"/>
            <w:r w:rsidRPr="00D440A8">
              <w:rPr>
                <w:color w:val="000000"/>
              </w:rPr>
              <w:t>stiprība</w:t>
            </w:r>
            <w:proofErr w:type="spellEnd"/>
            <w:r w:rsidRPr="00D440A8">
              <w:rPr>
                <w:color w:val="000000"/>
              </w:rPr>
              <w:t xml:space="preserve"> 50 </w:t>
            </w:r>
            <w:proofErr w:type="spellStart"/>
            <w:r w:rsidRPr="00D440A8">
              <w:rPr>
                <w:color w:val="000000"/>
              </w:rPr>
              <w:t>kPa</w:t>
            </w:r>
            <w:proofErr w:type="spellEnd"/>
            <w:r w:rsidRPr="00D440A8">
              <w:rPr>
                <w:color w:val="000000"/>
              </w:rPr>
              <w:t>, 0,034W/</w:t>
            </w:r>
            <w:proofErr w:type="spellStart"/>
            <w:r w:rsidRPr="00D440A8">
              <w:rPr>
                <w:color w:val="000000"/>
              </w:rPr>
              <w:t>mK</w:t>
            </w:r>
            <w:proofErr w:type="spellEnd"/>
            <w:r w:rsidRPr="00D440A8">
              <w:rPr>
                <w:color w:val="000000"/>
              </w:rPr>
              <w:t>)", 5. "</w:t>
            </w:r>
            <w:proofErr w:type="spellStart"/>
            <w:r w:rsidRPr="00D440A8">
              <w:rPr>
                <w:color w:val="000000"/>
              </w:rPr>
              <w:t>Šķidrās</w:t>
            </w:r>
            <w:proofErr w:type="spellEnd"/>
            <w:r w:rsidRPr="00D440A8">
              <w:rPr>
                <w:color w:val="000000"/>
              </w:rPr>
              <w:t xml:space="preserve"> </w:t>
            </w:r>
            <w:proofErr w:type="spellStart"/>
            <w:r w:rsidRPr="00D440A8">
              <w:rPr>
                <w:color w:val="000000"/>
              </w:rPr>
              <w:t>gumijas</w:t>
            </w:r>
            <w:proofErr w:type="spellEnd"/>
            <w:r w:rsidRPr="00D440A8">
              <w:rPr>
                <w:color w:val="000000"/>
              </w:rPr>
              <w:t xml:space="preserve"> </w:t>
            </w:r>
            <w:proofErr w:type="spellStart"/>
            <w:r w:rsidRPr="00D440A8">
              <w:rPr>
                <w:color w:val="000000"/>
              </w:rPr>
              <w:t>hidroizolācija</w:t>
            </w:r>
            <w:proofErr w:type="spellEnd"/>
            <w:r w:rsidRPr="00D440A8">
              <w:rPr>
                <w:color w:val="000000"/>
              </w:rPr>
              <w:t xml:space="preserve">, </w:t>
            </w:r>
            <w:proofErr w:type="spellStart"/>
            <w:r w:rsidRPr="00D440A8">
              <w:rPr>
                <w:color w:val="000000"/>
              </w:rPr>
              <w:t>viengabalaina</w:t>
            </w:r>
            <w:proofErr w:type="spellEnd"/>
            <w:r w:rsidRPr="00D440A8">
              <w:rPr>
                <w:color w:val="000000"/>
              </w:rPr>
              <w:t xml:space="preserve"> </w:t>
            </w:r>
            <w:proofErr w:type="spellStart"/>
            <w:r w:rsidRPr="00D440A8">
              <w:rPr>
                <w:color w:val="000000"/>
              </w:rPr>
              <w:t>bezšuvju</w:t>
            </w:r>
            <w:proofErr w:type="spellEnd"/>
            <w:r w:rsidRPr="00D440A8">
              <w:rPr>
                <w:color w:val="000000"/>
              </w:rPr>
              <w:t xml:space="preserve"> </w:t>
            </w:r>
            <w:proofErr w:type="spellStart"/>
            <w:r w:rsidRPr="00D440A8">
              <w:rPr>
                <w:color w:val="000000"/>
              </w:rPr>
              <w:t>membrāna</w:t>
            </w:r>
            <w:proofErr w:type="spellEnd"/>
            <w:r w:rsidRPr="00D440A8">
              <w:rPr>
                <w:color w:val="000000"/>
              </w:rPr>
              <w:t xml:space="preserve">, </w:t>
            </w:r>
            <w:proofErr w:type="spellStart"/>
            <w:r w:rsidRPr="00D440A8">
              <w:rPr>
                <w:color w:val="000000"/>
              </w:rPr>
              <w:t>elastība</w:t>
            </w:r>
            <w:proofErr w:type="spellEnd"/>
            <w:r w:rsidRPr="00D440A8">
              <w:rPr>
                <w:color w:val="000000"/>
              </w:rPr>
              <w:t xml:space="preserve"> </w:t>
            </w:r>
            <w:proofErr w:type="spellStart"/>
            <w:r w:rsidRPr="00D440A8">
              <w:rPr>
                <w:color w:val="000000"/>
              </w:rPr>
              <w:t>vismaz</w:t>
            </w:r>
            <w:proofErr w:type="spellEnd"/>
            <w:r w:rsidRPr="00D440A8">
              <w:rPr>
                <w:color w:val="000000"/>
              </w:rPr>
              <w:t xml:space="preserve"> 1000 %, </w:t>
            </w:r>
            <w:proofErr w:type="spellStart"/>
            <w:proofErr w:type="gramStart"/>
            <w:r w:rsidRPr="00D440A8">
              <w:rPr>
                <w:color w:val="000000"/>
              </w:rPr>
              <w:t>piem</w:t>
            </w:r>
            <w:proofErr w:type="spellEnd"/>
            <w:r w:rsidRPr="00D440A8">
              <w:rPr>
                <w:color w:val="000000"/>
              </w:rPr>
              <w:t>.,</w:t>
            </w:r>
            <w:proofErr w:type="gramEnd"/>
            <w:r w:rsidRPr="00D440A8">
              <w:rPr>
                <w:color w:val="000000"/>
              </w:rPr>
              <w:t xml:space="preserve"> Premier Rubber membrane(</w:t>
            </w:r>
            <w:proofErr w:type="spellStart"/>
            <w:r w:rsidRPr="00D440A8">
              <w:rPr>
                <w:color w:val="000000"/>
              </w:rPr>
              <w:t>vai</w:t>
            </w:r>
            <w:proofErr w:type="spellEnd"/>
            <w:r w:rsidRPr="00D440A8">
              <w:rPr>
                <w:color w:val="000000"/>
              </w:rPr>
              <w:t xml:space="preserve"> </w:t>
            </w:r>
            <w:proofErr w:type="spellStart"/>
            <w:r w:rsidRPr="00D440A8">
              <w:rPr>
                <w:color w:val="000000"/>
              </w:rPr>
              <w:t>ekvivalents</w:t>
            </w:r>
            <w:proofErr w:type="spellEnd"/>
            <w:r w:rsidRPr="00D440A8">
              <w:rPr>
                <w:color w:val="000000"/>
              </w:rPr>
              <w:t xml:space="preserve">), b=2,5mm. </w:t>
            </w:r>
            <w:proofErr w:type="spellStart"/>
            <w:r w:rsidRPr="00D440A8">
              <w:rPr>
                <w:color w:val="000000"/>
              </w:rPr>
              <w:t>Iskaitot</w:t>
            </w:r>
            <w:proofErr w:type="spellEnd"/>
            <w:r w:rsidRPr="00D440A8">
              <w:rPr>
                <w:color w:val="000000"/>
              </w:rPr>
              <w:t xml:space="preserve"> </w:t>
            </w:r>
            <w:proofErr w:type="spellStart"/>
            <w:r w:rsidRPr="00D440A8">
              <w:rPr>
                <w:color w:val="000000"/>
              </w:rPr>
              <w:t>pieslēguma</w:t>
            </w:r>
            <w:proofErr w:type="spellEnd"/>
            <w:r w:rsidRPr="00D440A8">
              <w:rPr>
                <w:color w:val="000000"/>
              </w:rPr>
              <w:t xml:space="preserve"> </w:t>
            </w:r>
            <w:proofErr w:type="spellStart"/>
            <w:r w:rsidRPr="00D440A8">
              <w:rPr>
                <w:color w:val="000000"/>
              </w:rPr>
              <w:t>stūrus</w:t>
            </w:r>
            <w:proofErr w:type="spellEnd"/>
            <w:r w:rsidRPr="00D440A8">
              <w:rPr>
                <w:color w:val="000000"/>
              </w:rPr>
              <w:t xml:space="preserve"> un </w:t>
            </w:r>
            <w:proofErr w:type="spellStart"/>
            <w:r w:rsidRPr="00D440A8">
              <w:rPr>
                <w:color w:val="000000"/>
              </w:rPr>
              <w:t>izvadu</w:t>
            </w:r>
            <w:proofErr w:type="spellEnd"/>
            <w:r w:rsidRPr="00D440A8">
              <w:rPr>
                <w:color w:val="000000"/>
              </w:rPr>
              <w:t xml:space="preserve"> </w:t>
            </w:r>
            <w:proofErr w:type="spellStart"/>
            <w:r w:rsidRPr="00D440A8">
              <w:rPr>
                <w:color w:val="000000"/>
              </w:rPr>
              <w:t>sagatavošanu</w:t>
            </w:r>
            <w:proofErr w:type="spellEnd"/>
            <w:proofErr w:type="gramStart"/>
            <w:r w:rsidRPr="00D440A8">
              <w:rPr>
                <w:color w:val="000000"/>
              </w:rPr>
              <w:t xml:space="preserve">"  </w:t>
            </w:r>
            <w:proofErr w:type="spellStart"/>
            <w:r w:rsidRPr="00D440A8">
              <w:rPr>
                <w:color w:val="000000"/>
              </w:rPr>
              <w:t>apjoma</w:t>
            </w:r>
            <w:proofErr w:type="spellEnd"/>
            <w:proofErr w:type="gramEnd"/>
            <w:r w:rsidRPr="00D440A8">
              <w:rPr>
                <w:color w:val="000000"/>
              </w:rPr>
              <w:t xml:space="preserve"> </w:t>
            </w:r>
            <w:proofErr w:type="spellStart"/>
            <w:r w:rsidRPr="00D440A8">
              <w:rPr>
                <w:color w:val="000000"/>
              </w:rPr>
              <w:t>noapaļošanas</w:t>
            </w:r>
            <w:proofErr w:type="spellEnd"/>
            <w:r w:rsidRPr="00D440A8">
              <w:rPr>
                <w:color w:val="000000"/>
              </w:rPr>
              <w:t xml:space="preserve"> </w:t>
            </w:r>
            <w:proofErr w:type="spellStart"/>
            <w:r w:rsidRPr="00D440A8">
              <w:rPr>
                <w:color w:val="000000"/>
              </w:rPr>
              <w:t>dēļ</w:t>
            </w:r>
            <w:proofErr w:type="spellEnd"/>
            <w:r w:rsidRPr="00D440A8">
              <w:rPr>
                <w:color w:val="000000"/>
              </w:rPr>
              <w:t xml:space="preserve"> </w:t>
            </w:r>
            <w:proofErr w:type="spellStart"/>
            <w:r w:rsidRPr="00D440A8">
              <w:rPr>
                <w:color w:val="000000"/>
              </w:rPr>
              <w:t>konstatēta</w:t>
            </w:r>
            <w:proofErr w:type="spellEnd"/>
            <w:r w:rsidRPr="00D440A8">
              <w:rPr>
                <w:color w:val="000000"/>
              </w:rPr>
              <w:t xml:space="preserve"> </w:t>
            </w:r>
            <w:proofErr w:type="spellStart"/>
            <w:r w:rsidRPr="00D440A8">
              <w:rPr>
                <w:color w:val="000000"/>
              </w:rPr>
              <w:t>aritmētiska</w:t>
            </w:r>
            <w:proofErr w:type="spellEnd"/>
            <w:r w:rsidRPr="00D440A8">
              <w:rPr>
                <w:color w:val="000000"/>
              </w:rPr>
              <w:t xml:space="preserve"> </w:t>
            </w:r>
            <w:proofErr w:type="spellStart"/>
            <w:r w:rsidRPr="00D440A8">
              <w:rPr>
                <w:color w:val="000000"/>
              </w:rPr>
              <w:t>kļūda</w:t>
            </w:r>
            <w:proofErr w:type="spellEnd"/>
            <w:r w:rsidRPr="00D440A8">
              <w:rPr>
                <w:color w:val="000000"/>
              </w:rPr>
              <w:t xml:space="preserve">, </w:t>
            </w:r>
            <w:proofErr w:type="spellStart"/>
            <w:r w:rsidRPr="00D440A8">
              <w:rPr>
                <w:color w:val="000000"/>
              </w:rPr>
              <w:t>veikts</w:t>
            </w:r>
            <w:proofErr w:type="spellEnd"/>
            <w:r w:rsidRPr="00D440A8">
              <w:rPr>
                <w:color w:val="000000"/>
              </w:rPr>
              <w:t xml:space="preserve"> </w:t>
            </w:r>
            <w:proofErr w:type="spellStart"/>
            <w:r w:rsidRPr="00D440A8">
              <w:rPr>
                <w:color w:val="000000"/>
              </w:rPr>
              <w:t>labojums</w:t>
            </w:r>
            <w:proofErr w:type="spellEnd"/>
            <w:r w:rsidRPr="00D440A8">
              <w:rPr>
                <w:color w:val="000000"/>
              </w:rPr>
              <w:t>.</w:t>
            </w:r>
          </w:p>
          <w:p w:rsidR="0005346F" w:rsidRPr="00D440A8" w:rsidRDefault="0005346F" w:rsidP="008B7509">
            <w:pPr>
              <w:jc w:val="both"/>
              <w:rPr>
                <w:color w:val="000000"/>
                <w:lang w:val="lv-LV"/>
              </w:rPr>
            </w:pPr>
            <w:r w:rsidRPr="00D440A8">
              <w:rPr>
                <w:b/>
                <w:bCs/>
                <w:color w:val="000000"/>
                <w:lang w:val="lv-LV"/>
              </w:rPr>
              <w:t xml:space="preserve">tāmes Nr. 4 </w:t>
            </w:r>
            <w:r w:rsidRPr="00D440A8">
              <w:rPr>
                <w:color w:val="000000"/>
                <w:lang w:val="lv-LV"/>
              </w:rPr>
              <w:t>tiešajās izmaksās nav iekļautas pēdējās pozīcijas izmaksas, veikts aritmētisks labojums.</w:t>
            </w:r>
          </w:p>
          <w:p w:rsidR="0005346F" w:rsidRPr="00D440A8" w:rsidRDefault="0005346F" w:rsidP="008B7509">
            <w:pPr>
              <w:jc w:val="both"/>
              <w:rPr>
                <w:color w:val="000000"/>
                <w:lang w:val="lv-LV"/>
              </w:rPr>
            </w:pPr>
            <w:r w:rsidRPr="00D440A8">
              <w:rPr>
                <w:b/>
                <w:bCs/>
                <w:color w:val="000000"/>
                <w:lang w:val="lv-LV"/>
              </w:rPr>
              <w:t xml:space="preserve">tāmes Nr. 5 </w:t>
            </w:r>
            <w:r w:rsidRPr="00D440A8">
              <w:rPr>
                <w:color w:val="000000"/>
                <w:lang w:val="lv-LV"/>
              </w:rPr>
              <w:t>tiešajās izmaksās nav iekļautas pēdējās pozīcijas izmaksas, veikts aritmētisks labojums.</w:t>
            </w:r>
          </w:p>
          <w:p w:rsidR="0005346F" w:rsidRPr="00D440A8" w:rsidRDefault="0005346F" w:rsidP="008B7509">
            <w:pPr>
              <w:jc w:val="both"/>
              <w:rPr>
                <w:lang w:val="lv-LV"/>
              </w:rPr>
            </w:pPr>
            <w:r w:rsidRPr="00D440A8">
              <w:rPr>
                <w:b/>
                <w:bCs/>
                <w:color w:val="000000"/>
                <w:lang w:val="lv-LV"/>
              </w:rPr>
              <w:t xml:space="preserve">tāmes Nr.6 </w:t>
            </w:r>
            <w:r w:rsidRPr="00D440A8">
              <w:rPr>
                <w:color w:val="000000"/>
                <w:lang w:val="lv-LV"/>
              </w:rPr>
              <w:t xml:space="preserve">aritmētiska kļūda aprēķinot pozīcijas Nr. 38 "Grīdas klozetpods , balts, līdz sienai ar horizontālo izlaidi komplektā ar dubulta noskalošanas režīma skalojamo kasti komplektā ar stiprinājuma elementiem, </w:t>
            </w:r>
            <w:proofErr w:type="spellStart"/>
            <w:r w:rsidRPr="00D440A8">
              <w:rPr>
                <w:color w:val="000000"/>
                <w:lang w:val="lv-LV"/>
              </w:rPr>
              <w:t>pieslēgumu</w:t>
            </w:r>
            <w:proofErr w:type="spellEnd"/>
            <w:r w:rsidRPr="00D440A8">
              <w:rPr>
                <w:color w:val="000000"/>
                <w:lang w:val="lv-LV"/>
              </w:rPr>
              <w:t xml:space="preserve">, vāku, dekoratīvo rozeti, </w:t>
            </w:r>
            <w:proofErr w:type="spellStart"/>
            <w:r w:rsidRPr="00D440A8">
              <w:rPr>
                <w:color w:val="000000"/>
                <w:lang w:val="lv-LV"/>
              </w:rPr>
              <w:t>sēdriņki</w:t>
            </w:r>
            <w:proofErr w:type="spellEnd"/>
            <w:r w:rsidRPr="00D440A8">
              <w:rPr>
                <w:color w:val="000000"/>
                <w:lang w:val="lv-LV"/>
              </w:rPr>
              <w:t xml:space="preserve"> un mīksto pievadu ½”  (sk. </w:t>
            </w:r>
            <w:r w:rsidRPr="00D440A8">
              <w:rPr>
                <w:color w:val="000000"/>
              </w:rPr>
              <w:t xml:space="preserve">AR </w:t>
            </w:r>
            <w:proofErr w:type="spellStart"/>
            <w:r w:rsidRPr="00D440A8">
              <w:rPr>
                <w:color w:val="000000"/>
              </w:rPr>
              <w:t>daļu</w:t>
            </w:r>
            <w:proofErr w:type="spellEnd"/>
            <w:r w:rsidRPr="00D440A8">
              <w:rPr>
                <w:color w:val="000000"/>
              </w:rPr>
              <w:t xml:space="preserve">)" </w:t>
            </w:r>
            <w:proofErr w:type="spellStart"/>
            <w:r w:rsidRPr="00D440A8">
              <w:rPr>
                <w:color w:val="000000"/>
              </w:rPr>
              <w:t>materiālu</w:t>
            </w:r>
            <w:proofErr w:type="spellEnd"/>
            <w:r w:rsidRPr="00D440A8">
              <w:rPr>
                <w:color w:val="000000"/>
              </w:rPr>
              <w:t xml:space="preserve"> </w:t>
            </w:r>
            <w:proofErr w:type="spellStart"/>
            <w:r w:rsidRPr="00D440A8">
              <w:rPr>
                <w:color w:val="000000"/>
              </w:rPr>
              <w:t>izmaksas</w:t>
            </w:r>
            <w:proofErr w:type="spellEnd"/>
            <w:r w:rsidRPr="00D440A8">
              <w:rPr>
                <w:color w:val="000000"/>
              </w:rPr>
              <w:t xml:space="preserve"> </w:t>
            </w:r>
            <w:proofErr w:type="spellStart"/>
            <w:r w:rsidRPr="00D440A8">
              <w:rPr>
                <w:color w:val="000000"/>
              </w:rPr>
              <w:t>visam</w:t>
            </w:r>
            <w:proofErr w:type="spellEnd"/>
            <w:r w:rsidRPr="00D440A8">
              <w:rPr>
                <w:color w:val="000000"/>
              </w:rPr>
              <w:t xml:space="preserve"> </w:t>
            </w:r>
            <w:proofErr w:type="spellStart"/>
            <w:r w:rsidRPr="00D440A8">
              <w:rPr>
                <w:color w:val="000000"/>
              </w:rPr>
              <w:t>apjomam</w:t>
            </w:r>
            <w:proofErr w:type="spellEnd"/>
            <w:r w:rsidRPr="00D440A8">
              <w:rPr>
                <w:color w:val="000000"/>
              </w:rPr>
              <w:t xml:space="preserve"> un </w:t>
            </w:r>
            <w:proofErr w:type="spellStart"/>
            <w:r w:rsidRPr="00D440A8">
              <w:rPr>
                <w:color w:val="000000"/>
              </w:rPr>
              <w:t>darba</w:t>
            </w:r>
            <w:proofErr w:type="spellEnd"/>
            <w:r w:rsidRPr="00D440A8">
              <w:rPr>
                <w:color w:val="000000"/>
              </w:rPr>
              <w:t xml:space="preserve"> </w:t>
            </w:r>
            <w:proofErr w:type="spellStart"/>
            <w:r w:rsidRPr="00D440A8">
              <w:rPr>
                <w:color w:val="000000"/>
              </w:rPr>
              <w:t>veida</w:t>
            </w:r>
            <w:proofErr w:type="spellEnd"/>
            <w:r w:rsidRPr="00D440A8">
              <w:rPr>
                <w:color w:val="000000"/>
              </w:rPr>
              <w:t xml:space="preserve"> </w:t>
            </w:r>
            <w:proofErr w:type="spellStart"/>
            <w:r w:rsidRPr="00D440A8">
              <w:rPr>
                <w:color w:val="000000"/>
              </w:rPr>
              <w:t>kopējās</w:t>
            </w:r>
            <w:proofErr w:type="spellEnd"/>
            <w:r w:rsidRPr="00D440A8">
              <w:rPr>
                <w:color w:val="000000"/>
              </w:rPr>
              <w:t xml:space="preserve"> </w:t>
            </w:r>
            <w:proofErr w:type="spellStart"/>
            <w:r w:rsidRPr="00D440A8">
              <w:rPr>
                <w:color w:val="000000"/>
              </w:rPr>
              <w:t>izmaksas</w:t>
            </w:r>
            <w:proofErr w:type="spellEnd"/>
            <w:r w:rsidRPr="00D440A8">
              <w:rPr>
                <w:color w:val="000000"/>
              </w:rPr>
              <w:t xml:space="preserve">, </w:t>
            </w:r>
            <w:proofErr w:type="spellStart"/>
            <w:r w:rsidRPr="00D440A8">
              <w:rPr>
                <w:color w:val="000000"/>
              </w:rPr>
              <w:t>veikti</w:t>
            </w:r>
            <w:proofErr w:type="spellEnd"/>
            <w:r w:rsidRPr="00D440A8">
              <w:rPr>
                <w:color w:val="000000"/>
              </w:rPr>
              <w:t xml:space="preserve"> </w:t>
            </w:r>
            <w:proofErr w:type="spellStart"/>
            <w:r w:rsidRPr="00D440A8">
              <w:rPr>
                <w:color w:val="000000"/>
              </w:rPr>
              <w:t>labojumi</w:t>
            </w:r>
            <w:proofErr w:type="spellEnd"/>
            <w:r w:rsidRPr="00D440A8">
              <w:rPr>
                <w:color w:val="000000"/>
              </w:rPr>
              <w:t>.</w:t>
            </w:r>
          </w:p>
        </w:tc>
      </w:tr>
    </w:tbl>
    <w:p w:rsidR="0005346F" w:rsidRPr="00D440A8" w:rsidRDefault="0005346F" w:rsidP="0005346F">
      <w:pPr>
        <w:ind w:firstLine="720"/>
        <w:jc w:val="both"/>
        <w:rPr>
          <w:lang w:val="lv-LV"/>
        </w:rPr>
      </w:pPr>
    </w:p>
    <w:p w:rsidR="0005346F" w:rsidRPr="00D440A8" w:rsidRDefault="0005346F" w:rsidP="0005346F">
      <w:pPr>
        <w:ind w:firstLine="720"/>
        <w:jc w:val="both"/>
        <w:rPr>
          <w:lang w:val="lv-LV"/>
        </w:rPr>
      </w:pPr>
      <w:r w:rsidRPr="00D440A8">
        <w:rPr>
          <w:b/>
          <w:lang w:val="lv-LV"/>
        </w:rPr>
        <w:t>SIA “LAGRON”</w:t>
      </w:r>
      <w:r w:rsidRPr="00D440A8">
        <w:rPr>
          <w:lang w:val="lv-LV"/>
        </w:rPr>
        <w:t xml:space="preserve"> piedāvājumā </w:t>
      </w:r>
      <w:r w:rsidRPr="00D440A8">
        <w:rPr>
          <w:u w:val="single"/>
          <w:lang w:val="lv-LV"/>
        </w:rPr>
        <w:t>“B” daļai</w:t>
      </w:r>
      <w:r w:rsidRPr="00D440A8">
        <w:rPr>
          <w:lang w:val="lv-LV"/>
        </w:rPr>
        <w:t xml:space="preserve"> (EUR 862998,19 bez PVN) aritmētiskās kļūdas nav konstatētas.</w:t>
      </w:r>
    </w:p>
    <w:p w:rsidR="0005346F" w:rsidRPr="00D440A8" w:rsidRDefault="0005346F" w:rsidP="0005346F">
      <w:pPr>
        <w:ind w:firstLine="720"/>
        <w:jc w:val="both"/>
        <w:rPr>
          <w:lang w:val="lv-LV"/>
        </w:rPr>
      </w:pPr>
    </w:p>
    <w:p w:rsidR="0005346F" w:rsidRPr="00D440A8" w:rsidRDefault="0005346F" w:rsidP="0005346F">
      <w:pPr>
        <w:ind w:firstLine="720"/>
        <w:jc w:val="both"/>
        <w:rPr>
          <w:lang w:val="lv-LV"/>
        </w:rPr>
      </w:pPr>
      <w:r w:rsidRPr="00D440A8">
        <w:rPr>
          <w:b/>
          <w:lang w:val="lv-LV"/>
        </w:rPr>
        <w:t>SIA “</w:t>
      </w:r>
      <w:proofErr w:type="spellStart"/>
      <w:r w:rsidRPr="00D440A8">
        <w:rPr>
          <w:b/>
          <w:lang w:val="lv-LV"/>
        </w:rPr>
        <w:t>Belmast</w:t>
      </w:r>
      <w:proofErr w:type="spellEnd"/>
      <w:r w:rsidRPr="00D440A8">
        <w:rPr>
          <w:b/>
          <w:lang w:val="lv-LV"/>
        </w:rPr>
        <w:t xml:space="preserve"> būve”</w:t>
      </w:r>
      <w:r w:rsidRPr="00D440A8">
        <w:rPr>
          <w:lang w:val="lv-LV"/>
        </w:rPr>
        <w:t xml:space="preserve"> piedāvājumā </w:t>
      </w:r>
      <w:r w:rsidRPr="00D440A8">
        <w:rPr>
          <w:u w:val="single"/>
          <w:lang w:val="lv-LV"/>
        </w:rPr>
        <w:t>“B” daļai</w:t>
      </w:r>
      <w:r w:rsidRPr="00D440A8">
        <w:rPr>
          <w:lang w:val="lv-LV"/>
        </w:rPr>
        <w:t xml:space="preserve"> (EUR 842294,14 bez PVN) ir jāveic kļūdu labojums un labotā piedāvājuma summa piedāvājuma “B” daļā sastāda EUR </w:t>
      </w:r>
      <w:r w:rsidRPr="00D440A8">
        <w:rPr>
          <w:bCs/>
          <w:u w:val="single"/>
          <w:lang w:val="lv-LV"/>
        </w:rPr>
        <w:t xml:space="preserve">842352.86 </w:t>
      </w:r>
      <w:r w:rsidRPr="00D440A8">
        <w:rPr>
          <w:lang w:val="lv-LV"/>
        </w:rPr>
        <w:t>bez PVN:</w:t>
      </w:r>
    </w:p>
    <w:tbl>
      <w:tblPr>
        <w:tblW w:w="9209" w:type="dxa"/>
        <w:tblLook w:val="04A0" w:firstRow="1" w:lastRow="0" w:firstColumn="1" w:lastColumn="0" w:noHBand="0" w:noVBand="1"/>
      </w:tblPr>
      <w:tblGrid>
        <w:gridCol w:w="9209"/>
      </w:tblGrid>
      <w:tr w:rsidR="0005346F" w:rsidRPr="00D440A8" w:rsidTr="008B7509">
        <w:trPr>
          <w:trHeight w:val="390"/>
        </w:trPr>
        <w:tc>
          <w:tcPr>
            <w:tcW w:w="9209"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05346F" w:rsidRPr="00D440A8" w:rsidRDefault="0005346F" w:rsidP="008B7509">
            <w:pPr>
              <w:jc w:val="both"/>
              <w:rPr>
                <w:bCs/>
                <w:lang w:val="lv-LV"/>
              </w:rPr>
            </w:pPr>
            <w:r w:rsidRPr="00D440A8">
              <w:rPr>
                <w:bCs/>
                <w:lang w:val="lv-LV"/>
              </w:rPr>
              <w:t xml:space="preserve">Tāmē Nr. 2-1  4.sadaļas "Ēkas karkass, sienas", 1. </w:t>
            </w:r>
            <w:proofErr w:type="spellStart"/>
            <w:r w:rsidRPr="00D440A8">
              <w:rPr>
                <w:bCs/>
                <w:lang w:val="lv-LV"/>
              </w:rPr>
              <w:t>stavs</w:t>
            </w:r>
            <w:proofErr w:type="spellEnd"/>
            <w:r w:rsidRPr="00D440A8">
              <w:rPr>
                <w:bCs/>
                <w:lang w:val="lv-LV"/>
              </w:rPr>
              <w:t xml:space="preserve">, " AILU AIZMŪRĒŠANA", pozīcijā Nr. 5 "Esošo logu ailu aizmūrēšana ar silikāta ķieģeļiem M125, java M125"; 6.sadaļas "Kāpnes", pozīcijā Nr.2 "Kāpņu laukumu veidņu noma, montāža, demontāža",  8. sadaļas "Jumts", pozīcijās Nr.1 "Tvaika </w:t>
            </w:r>
            <w:proofErr w:type="spellStart"/>
            <w:r w:rsidRPr="00D440A8">
              <w:rPr>
                <w:bCs/>
                <w:lang w:val="lv-LV"/>
              </w:rPr>
              <w:t>izolacijas</w:t>
            </w:r>
            <w:proofErr w:type="spellEnd"/>
            <w:r w:rsidRPr="00D440A8">
              <w:rPr>
                <w:bCs/>
                <w:lang w:val="lv-LV"/>
              </w:rPr>
              <w:t xml:space="preserve"> ieklāšana (</w:t>
            </w:r>
            <w:proofErr w:type="spellStart"/>
            <w:r w:rsidRPr="00D440A8">
              <w:rPr>
                <w:bCs/>
                <w:lang w:val="lv-LV"/>
              </w:rPr>
              <w:t>Polyvap</w:t>
            </w:r>
            <w:proofErr w:type="spellEnd"/>
            <w:r w:rsidRPr="00D440A8">
              <w:rPr>
                <w:bCs/>
                <w:lang w:val="lv-LV"/>
              </w:rPr>
              <w:t xml:space="preserve"> (vai ekvivalents))", Nr. 2 "</w:t>
            </w:r>
            <w:proofErr w:type="spellStart"/>
            <w:r w:rsidRPr="00D440A8">
              <w:rPr>
                <w:bCs/>
                <w:lang w:val="lv-LV"/>
              </w:rPr>
              <w:t>Siltumizolacijas</w:t>
            </w:r>
            <w:proofErr w:type="spellEnd"/>
            <w:r w:rsidRPr="00D440A8">
              <w:rPr>
                <w:bCs/>
                <w:lang w:val="lv-LV"/>
              </w:rPr>
              <w:t xml:space="preserve"> ieklāšana slīpuma izveidei 120-300 mm (</w:t>
            </w:r>
            <w:proofErr w:type="spellStart"/>
            <w:r w:rsidRPr="00D440A8">
              <w:rPr>
                <w:bCs/>
                <w:lang w:val="lv-LV"/>
              </w:rPr>
              <w:t>Putupolistirola</w:t>
            </w:r>
            <w:proofErr w:type="spellEnd"/>
            <w:r w:rsidRPr="00D440A8">
              <w:rPr>
                <w:bCs/>
                <w:lang w:val="lv-LV"/>
              </w:rPr>
              <w:t xml:space="preserve"> izolācija </w:t>
            </w:r>
            <w:proofErr w:type="spellStart"/>
            <w:r w:rsidRPr="00D440A8">
              <w:rPr>
                <w:bCs/>
                <w:lang w:val="lv-LV"/>
              </w:rPr>
              <w:t>tenapors</w:t>
            </w:r>
            <w:proofErr w:type="spellEnd"/>
            <w:r w:rsidRPr="00D440A8">
              <w:rPr>
                <w:bCs/>
                <w:lang w:val="lv-LV"/>
              </w:rPr>
              <w:t xml:space="preserve"> EPS 100(vai ekvivalents), spiedes stiprība 100 </w:t>
            </w:r>
            <w:proofErr w:type="spellStart"/>
            <w:r w:rsidRPr="00D440A8">
              <w:rPr>
                <w:bCs/>
                <w:lang w:val="lv-LV"/>
              </w:rPr>
              <w:t>kPa</w:t>
            </w:r>
            <w:proofErr w:type="spellEnd"/>
            <w:r w:rsidRPr="00D440A8">
              <w:rPr>
                <w:bCs/>
                <w:lang w:val="lv-LV"/>
              </w:rPr>
              <w:t>, 0,036W/</w:t>
            </w:r>
            <w:proofErr w:type="spellStart"/>
            <w:r w:rsidRPr="00D440A8">
              <w:rPr>
                <w:bCs/>
                <w:lang w:val="lv-LV"/>
              </w:rPr>
              <w:t>mK</w:t>
            </w:r>
            <w:proofErr w:type="spellEnd"/>
            <w:r w:rsidRPr="00D440A8">
              <w:rPr>
                <w:bCs/>
                <w:lang w:val="lv-LV"/>
              </w:rPr>
              <w:t>)", Nr. 3 "</w:t>
            </w:r>
            <w:proofErr w:type="spellStart"/>
            <w:r w:rsidRPr="00D440A8">
              <w:rPr>
                <w:bCs/>
                <w:lang w:val="lv-LV"/>
              </w:rPr>
              <w:t>Siltumizolacijas</w:t>
            </w:r>
            <w:proofErr w:type="spellEnd"/>
            <w:r w:rsidRPr="00D440A8">
              <w:rPr>
                <w:bCs/>
                <w:lang w:val="lv-LV"/>
              </w:rPr>
              <w:t xml:space="preserve"> ieklāšana 100 mm (</w:t>
            </w:r>
            <w:proofErr w:type="spellStart"/>
            <w:r w:rsidRPr="00D440A8">
              <w:rPr>
                <w:bCs/>
                <w:lang w:val="lv-LV"/>
              </w:rPr>
              <w:t>Putupolistirola</w:t>
            </w:r>
            <w:proofErr w:type="spellEnd"/>
            <w:r w:rsidRPr="00D440A8">
              <w:rPr>
                <w:bCs/>
                <w:lang w:val="lv-LV"/>
              </w:rPr>
              <w:t xml:space="preserve"> izolācija </w:t>
            </w:r>
            <w:proofErr w:type="spellStart"/>
            <w:r w:rsidRPr="00D440A8">
              <w:rPr>
                <w:bCs/>
                <w:lang w:val="lv-LV"/>
              </w:rPr>
              <w:t>tenapors</w:t>
            </w:r>
            <w:proofErr w:type="spellEnd"/>
            <w:r w:rsidRPr="00D440A8">
              <w:rPr>
                <w:bCs/>
                <w:lang w:val="lv-LV"/>
              </w:rPr>
              <w:t xml:space="preserve"> EPS 100(vai ekvivalents), spiedes stiprība 100 </w:t>
            </w:r>
            <w:proofErr w:type="spellStart"/>
            <w:r w:rsidRPr="00D440A8">
              <w:rPr>
                <w:bCs/>
                <w:lang w:val="lv-LV"/>
              </w:rPr>
              <w:t>kPa</w:t>
            </w:r>
            <w:proofErr w:type="spellEnd"/>
            <w:r w:rsidRPr="00D440A8">
              <w:rPr>
                <w:bCs/>
                <w:lang w:val="lv-LV"/>
              </w:rPr>
              <w:t>, 0,036W/</w:t>
            </w:r>
            <w:proofErr w:type="spellStart"/>
            <w:r w:rsidRPr="00D440A8">
              <w:rPr>
                <w:bCs/>
                <w:lang w:val="lv-LV"/>
              </w:rPr>
              <w:t>mK</w:t>
            </w:r>
            <w:proofErr w:type="spellEnd"/>
            <w:r w:rsidRPr="00D440A8">
              <w:rPr>
                <w:bCs/>
                <w:lang w:val="lv-LV"/>
              </w:rPr>
              <w:t>)",  Nr. 4 "</w:t>
            </w:r>
            <w:proofErr w:type="spellStart"/>
            <w:r w:rsidRPr="00D440A8">
              <w:rPr>
                <w:bCs/>
                <w:lang w:val="lv-LV"/>
              </w:rPr>
              <w:t>Siltumizolacijas</w:t>
            </w:r>
            <w:proofErr w:type="spellEnd"/>
            <w:r w:rsidRPr="00D440A8">
              <w:rPr>
                <w:bCs/>
                <w:lang w:val="lv-LV"/>
              </w:rPr>
              <w:t xml:space="preserve"> ieklāšana 50 mm (</w:t>
            </w:r>
            <w:proofErr w:type="spellStart"/>
            <w:r w:rsidRPr="00D440A8">
              <w:rPr>
                <w:bCs/>
                <w:lang w:val="lv-LV"/>
              </w:rPr>
              <w:t>Putupolistirola</w:t>
            </w:r>
            <w:proofErr w:type="spellEnd"/>
            <w:r w:rsidRPr="00D440A8">
              <w:rPr>
                <w:bCs/>
                <w:lang w:val="lv-LV"/>
              </w:rPr>
              <w:t xml:space="preserve"> izolācija </w:t>
            </w:r>
            <w:proofErr w:type="spellStart"/>
            <w:r w:rsidRPr="00D440A8">
              <w:rPr>
                <w:bCs/>
                <w:lang w:val="lv-LV"/>
              </w:rPr>
              <w:t>tenapors</w:t>
            </w:r>
            <w:proofErr w:type="spellEnd"/>
            <w:r w:rsidRPr="00D440A8">
              <w:rPr>
                <w:bCs/>
                <w:lang w:val="lv-LV"/>
              </w:rPr>
              <w:t xml:space="preserve"> EPS 150(vai ekvivalents), spiedes stiprība 50 </w:t>
            </w:r>
            <w:proofErr w:type="spellStart"/>
            <w:r w:rsidRPr="00D440A8">
              <w:rPr>
                <w:bCs/>
                <w:lang w:val="lv-LV"/>
              </w:rPr>
              <w:t>kPa</w:t>
            </w:r>
            <w:proofErr w:type="spellEnd"/>
            <w:r w:rsidRPr="00D440A8">
              <w:rPr>
                <w:bCs/>
                <w:lang w:val="lv-LV"/>
              </w:rPr>
              <w:t>, 0,034W/</w:t>
            </w:r>
            <w:proofErr w:type="spellStart"/>
            <w:r w:rsidRPr="00D440A8">
              <w:rPr>
                <w:bCs/>
                <w:lang w:val="lv-LV"/>
              </w:rPr>
              <w:t>mK</w:t>
            </w:r>
            <w:proofErr w:type="spellEnd"/>
            <w:r w:rsidRPr="00D440A8">
              <w:rPr>
                <w:bCs/>
                <w:lang w:val="lv-LV"/>
              </w:rPr>
              <w:t xml:space="preserve">)", Nr. 5 "Šķidrās gumijas hidroizolācija, viengabalaina bezšuvju membrāna, elastība vismaz 1000 %, piem., </w:t>
            </w:r>
            <w:proofErr w:type="spellStart"/>
            <w:r w:rsidRPr="00D440A8">
              <w:rPr>
                <w:bCs/>
                <w:lang w:val="lv-LV"/>
              </w:rPr>
              <w:t>Premier</w:t>
            </w:r>
            <w:proofErr w:type="spellEnd"/>
            <w:r w:rsidRPr="00D440A8">
              <w:rPr>
                <w:bCs/>
                <w:lang w:val="lv-LV"/>
              </w:rPr>
              <w:t xml:space="preserve"> </w:t>
            </w:r>
            <w:proofErr w:type="spellStart"/>
            <w:r w:rsidRPr="00D440A8">
              <w:rPr>
                <w:bCs/>
                <w:lang w:val="lv-LV"/>
              </w:rPr>
              <w:t>Rubber</w:t>
            </w:r>
            <w:proofErr w:type="spellEnd"/>
            <w:r w:rsidRPr="00D440A8">
              <w:rPr>
                <w:bCs/>
                <w:lang w:val="lv-LV"/>
              </w:rPr>
              <w:t xml:space="preserve"> </w:t>
            </w:r>
            <w:proofErr w:type="spellStart"/>
            <w:r w:rsidRPr="00D440A8">
              <w:rPr>
                <w:bCs/>
                <w:lang w:val="lv-LV"/>
              </w:rPr>
              <w:t>membrane</w:t>
            </w:r>
            <w:proofErr w:type="spellEnd"/>
            <w:r w:rsidRPr="00D440A8">
              <w:rPr>
                <w:bCs/>
                <w:lang w:val="lv-LV"/>
              </w:rPr>
              <w:t xml:space="preserve">(vai ekvivalents), b=2,5mm. </w:t>
            </w:r>
            <w:proofErr w:type="spellStart"/>
            <w:r w:rsidRPr="00D440A8">
              <w:rPr>
                <w:bCs/>
                <w:lang w:val="lv-LV"/>
              </w:rPr>
              <w:t>Iskaitot</w:t>
            </w:r>
            <w:proofErr w:type="spellEnd"/>
            <w:r w:rsidRPr="00D440A8">
              <w:rPr>
                <w:bCs/>
                <w:lang w:val="lv-LV"/>
              </w:rPr>
              <w:t xml:space="preserve"> </w:t>
            </w:r>
            <w:proofErr w:type="spellStart"/>
            <w:r w:rsidRPr="00D440A8">
              <w:rPr>
                <w:bCs/>
                <w:lang w:val="lv-LV"/>
              </w:rPr>
              <w:t>pieslēguma</w:t>
            </w:r>
            <w:proofErr w:type="spellEnd"/>
            <w:r w:rsidRPr="00D440A8">
              <w:rPr>
                <w:bCs/>
                <w:lang w:val="lv-LV"/>
              </w:rPr>
              <w:t xml:space="preserve"> stūrus un izvadu sagatavošanu"  apjoma skaitlisko vērtību noapaļošanas dēļ konstatētas aritmētiskas kļūdas, veikti labojumi. Sadaļā "Grīda", "KĀJSLAUĶIS GS-5, GS-6", pozīcijā Nr. 7 norādīts kļūdains apjoms - 4.80 m2 (specifikācijā - 4.95m2), veikts labojums ņemot vērā pareizo apjomu.</w:t>
            </w:r>
          </w:p>
        </w:tc>
      </w:tr>
    </w:tbl>
    <w:p w:rsidR="0005346F" w:rsidRPr="00D440A8" w:rsidRDefault="0005346F" w:rsidP="0005346F">
      <w:pPr>
        <w:ind w:firstLine="720"/>
        <w:jc w:val="both"/>
        <w:rPr>
          <w:lang w:val="lv-LV"/>
        </w:rPr>
      </w:pPr>
    </w:p>
    <w:p w:rsidR="0005346F" w:rsidRPr="00D440A8" w:rsidRDefault="0005346F" w:rsidP="0005346F">
      <w:pPr>
        <w:ind w:firstLine="720"/>
        <w:jc w:val="both"/>
        <w:rPr>
          <w:lang w:val="lv-LV"/>
        </w:rPr>
      </w:pPr>
      <w:r w:rsidRPr="00D440A8">
        <w:rPr>
          <w:lang w:val="lv-LV"/>
        </w:rPr>
        <w:t>Iepirkumu komisija secina, ka pēc kļūdu labojuma pretendentu iesniegtās cenas ir šādas:</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3083"/>
      </w:tblGrid>
      <w:tr w:rsidR="0005346F" w:rsidRPr="00D440A8" w:rsidTr="008B7509">
        <w:tc>
          <w:tcPr>
            <w:tcW w:w="3261" w:type="dxa"/>
            <w:shd w:val="clear" w:color="auto" w:fill="auto"/>
            <w:vAlign w:val="center"/>
          </w:tcPr>
          <w:p w:rsidR="0005346F" w:rsidRPr="00D440A8" w:rsidRDefault="0005346F" w:rsidP="008B7509">
            <w:pPr>
              <w:jc w:val="center"/>
              <w:rPr>
                <w:lang w:val="lv-LV"/>
              </w:rPr>
            </w:pPr>
            <w:r w:rsidRPr="00D440A8">
              <w:rPr>
                <w:lang w:val="lv-LV"/>
              </w:rPr>
              <w:t>Pretendenta nosaukums</w:t>
            </w:r>
          </w:p>
        </w:tc>
        <w:tc>
          <w:tcPr>
            <w:tcW w:w="2693" w:type="dxa"/>
            <w:vAlign w:val="center"/>
          </w:tcPr>
          <w:p w:rsidR="0005346F" w:rsidRPr="00D440A8" w:rsidRDefault="0005346F" w:rsidP="008B7509">
            <w:pPr>
              <w:jc w:val="center"/>
              <w:rPr>
                <w:lang w:val="lv-LV"/>
              </w:rPr>
            </w:pPr>
            <w:r w:rsidRPr="00D440A8">
              <w:rPr>
                <w:lang w:val="lv-LV"/>
              </w:rPr>
              <w:t>Piedāvātā cena EUR bez PVN pirms kļūdu labojuma</w:t>
            </w:r>
          </w:p>
          <w:p w:rsidR="0005346F" w:rsidRPr="00D440A8" w:rsidRDefault="0005346F" w:rsidP="008B7509">
            <w:pPr>
              <w:jc w:val="center"/>
              <w:rPr>
                <w:lang w:val="lv-LV"/>
              </w:rPr>
            </w:pPr>
            <w:r w:rsidRPr="00D440A8">
              <w:rPr>
                <w:lang w:val="lv-LV"/>
              </w:rPr>
              <w:t>Iepirkuma procedūras “B” daļā</w:t>
            </w:r>
          </w:p>
        </w:tc>
        <w:tc>
          <w:tcPr>
            <w:tcW w:w="3083" w:type="dxa"/>
            <w:vAlign w:val="center"/>
          </w:tcPr>
          <w:p w:rsidR="0005346F" w:rsidRPr="00D440A8" w:rsidRDefault="0005346F" w:rsidP="008B7509">
            <w:pPr>
              <w:jc w:val="center"/>
              <w:rPr>
                <w:b/>
                <w:lang w:val="lv-LV"/>
              </w:rPr>
            </w:pPr>
          </w:p>
          <w:p w:rsidR="0005346F" w:rsidRPr="00D440A8" w:rsidRDefault="0005346F" w:rsidP="008B7509">
            <w:pPr>
              <w:jc w:val="center"/>
              <w:rPr>
                <w:b/>
                <w:lang w:val="lv-LV"/>
              </w:rPr>
            </w:pPr>
          </w:p>
          <w:p w:rsidR="0005346F" w:rsidRPr="00D440A8" w:rsidRDefault="0005346F" w:rsidP="008B7509">
            <w:pPr>
              <w:jc w:val="center"/>
              <w:rPr>
                <w:b/>
                <w:lang w:val="lv-LV"/>
              </w:rPr>
            </w:pPr>
            <w:r w:rsidRPr="00D440A8">
              <w:rPr>
                <w:b/>
                <w:lang w:val="lv-LV"/>
              </w:rPr>
              <w:t xml:space="preserve">Piedāvātā cena EUR bez PVN </w:t>
            </w:r>
          </w:p>
          <w:p w:rsidR="0005346F" w:rsidRPr="00D440A8" w:rsidRDefault="0005346F" w:rsidP="008B7509">
            <w:pPr>
              <w:jc w:val="center"/>
              <w:rPr>
                <w:lang w:val="lv-LV"/>
              </w:rPr>
            </w:pPr>
            <w:r w:rsidRPr="00D440A8">
              <w:rPr>
                <w:lang w:val="lv-LV"/>
              </w:rPr>
              <w:t>Iepirkuma procedūras “B” daļā</w:t>
            </w:r>
          </w:p>
          <w:p w:rsidR="0005346F" w:rsidRPr="00D440A8" w:rsidRDefault="0005346F" w:rsidP="008B7509">
            <w:pPr>
              <w:jc w:val="center"/>
              <w:rPr>
                <w:b/>
                <w:u w:val="single"/>
                <w:lang w:val="lv-LV"/>
              </w:rPr>
            </w:pPr>
            <w:r w:rsidRPr="00D440A8">
              <w:rPr>
                <w:b/>
                <w:u w:val="single"/>
                <w:lang w:val="lv-LV"/>
              </w:rPr>
              <w:t>pēc kļūdu labojuma</w:t>
            </w:r>
          </w:p>
        </w:tc>
      </w:tr>
      <w:tr w:rsidR="0005346F" w:rsidRPr="00D440A8" w:rsidTr="008B7509">
        <w:trPr>
          <w:trHeight w:val="416"/>
        </w:trPr>
        <w:tc>
          <w:tcPr>
            <w:tcW w:w="3261" w:type="dxa"/>
            <w:shd w:val="clear" w:color="auto" w:fill="auto"/>
          </w:tcPr>
          <w:p w:rsidR="0005346F" w:rsidRPr="00D440A8" w:rsidRDefault="0005346F" w:rsidP="008B7509">
            <w:pPr>
              <w:contextualSpacing/>
              <w:rPr>
                <w:lang w:val="lv-LV"/>
              </w:rPr>
            </w:pPr>
            <w:r w:rsidRPr="00D440A8">
              <w:rPr>
                <w:lang w:val="lv-LV"/>
              </w:rPr>
              <w:t>SIA “BORG”</w:t>
            </w:r>
          </w:p>
        </w:tc>
        <w:tc>
          <w:tcPr>
            <w:tcW w:w="2693" w:type="dxa"/>
            <w:shd w:val="clear" w:color="auto" w:fill="FFFFFF"/>
            <w:vAlign w:val="center"/>
          </w:tcPr>
          <w:p w:rsidR="0005346F" w:rsidRPr="00D440A8" w:rsidRDefault="0005346F" w:rsidP="008B7509">
            <w:pPr>
              <w:contextualSpacing/>
              <w:jc w:val="center"/>
              <w:rPr>
                <w:lang w:val="lv-LV"/>
              </w:rPr>
            </w:pPr>
            <w:r w:rsidRPr="00D440A8">
              <w:rPr>
                <w:lang w:val="lv-LV"/>
              </w:rPr>
              <w:t>911018,01</w:t>
            </w:r>
          </w:p>
        </w:tc>
        <w:tc>
          <w:tcPr>
            <w:tcW w:w="3083" w:type="dxa"/>
            <w:shd w:val="clear" w:color="auto" w:fill="FFFFFF"/>
            <w:vAlign w:val="center"/>
          </w:tcPr>
          <w:p w:rsidR="0005346F" w:rsidRPr="00D440A8" w:rsidRDefault="0005346F" w:rsidP="008B7509">
            <w:pPr>
              <w:jc w:val="center"/>
              <w:rPr>
                <w:bCs/>
                <w:color w:val="000000"/>
                <w:u w:val="single"/>
              </w:rPr>
            </w:pPr>
            <w:r w:rsidRPr="00D440A8">
              <w:rPr>
                <w:bCs/>
                <w:color w:val="000000"/>
                <w:u w:val="single"/>
              </w:rPr>
              <w:t>911017.57</w:t>
            </w:r>
          </w:p>
        </w:tc>
      </w:tr>
      <w:tr w:rsidR="0005346F" w:rsidRPr="00D440A8" w:rsidTr="008B7509">
        <w:trPr>
          <w:trHeight w:val="416"/>
        </w:trPr>
        <w:tc>
          <w:tcPr>
            <w:tcW w:w="3261" w:type="dxa"/>
            <w:shd w:val="clear" w:color="auto" w:fill="auto"/>
          </w:tcPr>
          <w:p w:rsidR="0005346F" w:rsidRPr="00D440A8" w:rsidRDefault="0005346F" w:rsidP="008B7509">
            <w:pPr>
              <w:contextualSpacing/>
              <w:rPr>
                <w:lang w:val="lv-LV"/>
              </w:rPr>
            </w:pPr>
            <w:r w:rsidRPr="00D440A8">
              <w:rPr>
                <w:lang w:val="lv-LV"/>
              </w:rPr>
              <w:t>PS “VIORS LV”</w:t>
            </w:r>
          </w:p>
        </w:tc>
        <w:tc>
          <w:tcPr>
            <w:tcW w:w="2693" w:type="dxa"/>
            <w:shd w:val="clear" w:color="auto" w:fill="FFFFFF"/>
            <w:vAlign w:val="center"/>
          </w:tcPr>
          <w:p w:rsidR="0005346F" w:rsidRPr="00D440A8" w:rsidRDefault="0005346F" w:rsidP="008B7509">
            <w:pPr>
              <w:contextualSpacing/>
              <w:jc w:val="center"/>
              <w:rPr>
                <w:lang w:val="lv-LV"/>
              </w:rPr>
            </w:pPr>
            <w:r w:rsidRPr="00D440A8">
              <w:rPr>
                <w:lang w:val="lv-LV"/>
              </w:rPr>
              <w:t>579178,00</w:t>
            </w:r>
          </w:p>
        </w:tc>
        <w:tc>
          <w:tcPr>
            <w:tcW w:w="3083" w:type="dxa"/>
            <w:shd w:val="clear" w:color="auto" w:fill="FFFFFF"/>
            <w:vAlign w:val="center"/>
          </w:tcPr>
          <w:p w:rsidR="0005346F" w:rsidRPr="00D440A8" w:rsidRDefault="0005346F" w:rsidP="008B7509">
            <w:pPr>
              <w:jc w:val="center"/>
              <w:rPr>
                <w:bCs/>
                <w:color w:val="000000"/>
                <w:u w:val="single"/>
              </w:rPr>
            </w:pPr>
            <w:r w:rsidRPr="00D440A8">
              <w:rPr>
                <w:bCs/>
                <w:color w:val="000000"/>
                <w:u w:val="single"/>
              </w:rPr>
              <w:t>573102,56</w:t>
            </w:r>
          </w:p>
        </w:tc>
      </w:tr>
      <w:tr w:rsidR="0005346F" w:rsidRPr="00D440A8" w:rsidTr="008B7509">
        <w:trPr>
          <w:trHeight w:val="416"/>
        </w:trPr>
        <w:tc>
          <w:tcPr>
            <w:tcW w:w="3261" w:type="dxa"/>
            <w:shd w:val="clear" w:color="auto" w:fill="auto"/>
          </w:tcPr>
          <w:p w:rsidR="0005346F" w:rsidRPr="00D440A8" w:rsidRDefault="0005346F" w:rsidP="008B7509">
            <w:pPr>
              <w:contextualSpacing/>
              <w:rPr>
                <w:lang w:val="lv-LV"/>
              </w:rPr>
            </w:pPr>
            <w:r w:rsidRPr="00D440A8">
              <w:rPr>
                <w:lang w:val="lv-LV"/>
              </w:rPr>
              <w:t>SIA “LAGRON”</w:t>
            </w:r>
          </w:p>
        </w:tc>
        <w:tc>
          <w:tcPr>
            <w:tcW w:w="2693" w:type="dxa"/>
            <w:shd w:val="clear" w:color="auto" w:fill="FFFFFF"/>
            <w:vAlign w:val="center"/>
          </w:tcPr>
          <w:p w:rsidR="0005346F" w:rsidRPr="00D440A8" w:rsidRDefault="0005346F" w:rsidP="008B7509">
            <w:pPr>
              <w:contextualSpacing/>
              <w:jc w:val="center"/>
              <w:rPr>
                <w:lang w:val="lv-LV"/>
              </w:rPr>
            </w:pPr>
            <w:r w:rsidRPr="00D440A8">
              <w:rPr>
                <w:lang w:val="lv-LV"/>
              </w:rPr>
              <w:t>862998,19</w:t>
            </w:r>
          </w:p>
        </w:tc>
        <w:tc>
          <w:tcPr>
            <w:tcW w:w="3083" w:type="dxa"/>
            <w:shd w:val="clear" w:color="auto" w:fill="FFFFFF"/>
            <w:vAlign w:val="center"/>
          </w:tcPr>
          <w:p w:rsidR="0005346F" w:rsidRPr="00D440A8" w:rsidRDefault="0005346F" w:rsidP="008B7509">
            <w:pPr>
              <w:jc w:val="center"/>
              <w:rPr>
                <w:bCs/>
                <w:color w:val="000000"/>
                <w:u w:val="single"/>
              </w:rPr>
            </w:pPr>
            <w:r w:rsidRPr="00D440A8">
              <w:rPr>
                <w:bCs/>
                <w:color w:val="000000"/>
              </w:rPr>
              <w:t>862998.19</w:t>
            </w:r>
          </w:p>
        </w:tc>
      </w:tr>
      <w:tr w:rsidR="0005346F" w:rsidRPr="00D440A8" w:rsidTr="008B7509">
        <w:trPr>
          <w:trHeight w:val="416"/>
        </w:trPr>
        <w:tc>
          <w:tcPr>
            <w:tcW w:w="3261" w:type="dxa"/>
            <w:shd w:val="clear" w:color="auto" w:fill="auto"/>
          </w:tcPr>
          <w:p w:rsidR="0005346F" w:rsidRPr="00D440A8" w:rsidRDefault="0005346F" w:rsidP="008B7509">
            <w:pPr>
              <w:contextualSpacing/>
              <w:rPr>
                <w:lang w:val="lv-LV"/>
              </w:rPr>
            </w:pPr>
            <w:r w:rsidRPr="00D440A8">
              <w:rPr>
                <w:lang w:val="lv-LV"/>
              </w:rPr>
              <w:t>SIA “BELMAST BŪVE”</w:t>
            </w:r>
          </w:p>
        </w:tc>
        <w:tc>
          <w:tcPr>
            <w:tcW w:w="2693" w:type="dxa"/>
            <w:shd w:val="clear" w:color="auto" w:fill="FFFFFF"/>
            <w:vAlign w:val="center"/>
          </w:tcPr>
          <w:p w:rsidR="0005346F" w:rsidRPr="00D440A8" w:rsidRDefault="0005346F" w:rsidP="008B7509">
            <w:pPr>
              <w:contextualSpacing/>
              <w:jc w:val="center"/>
              <w:rPr>
                <w:lang w:val="lv-LV"/>
              </w:rPr>
            </w:pPr>
            <w:r w:rsidRPr="00D440A8">
              <w:rPr>
                <w:lang w:val="lv-LV"/>
              </w:rPr>
              <w:t>842294,14</w:t>
            </w:r>
          </w:p>
        </w:tc>
        <w:tc>
          <w:tcPr>
            <w:tcW w:w="3083" w:type="dxa"/>
            <w:shd w:val="clear" w:color="auto" w:fill="FFFFFF"/>
            <w:vAlign w:val="center"/>
          </w:tcPr>
          <w:p w:rsidR="0005346F" w:rsidRPr="00D440A8" w:rsidRDefault="0005346F" w:rsidP="008B7509">
            <w:pPr>
              <w:jc w:val="center"/>
              <w:rPr>
                <w:bCs/>
                <w:color w:val="000000"/>
                <w:u w:val="single"/>
              </w:rPr>
            </w:pPr>
            <w:r w:rsidRPr="00D440A8">
              <w:rPr>
                <w:bCs/>
                <w:color w:val="000000"/>
                <w:u w:val="single"/>
              </w:rPr>
              <w:t>842352.86</w:t>
            </w:r>
          </w:p>
        </w:tc>
      </w:tr>
    </w:tbl>
    <w:p w:rsidR="00054B8D" w:rsidRPr="00D440A8" w:rsidRDefault="00054B8D" w:rsidP="00576576">
      <w:pPr>
        <w:pStyle w:val="tv2132"/>
        <w:ind w:left="720" w:firstLine="0"/>
        <w:jc w:val="both"/>
        <w:rPr>
          <w:b/>
          <w:color w:val="auto"/>
          <w:sz w:val="24"/>
          <w:szCs w:val="24"/>
        </w:rPr>
      </w:pP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piedāvājumu atvēršanas vieta, datums un la</w:t>
      </w:r>
      <w:r w:rsidR="00B23607" w:rsidRPr="00D440A8">
        <w:rPr>
          <w:b/>
          <w:color w:val="auto"/>
          <w:sz w:val="24"/>
          <w:szCs w:val="24"/>
        </w:rPr>
        <w:t>iks:</w:t>
      </w:r>
    </w:p>
    <w:p w:rsidR="009C1392" w:rsidRPr="00D440A8" w:rsidRDefault="009C1392" w:rsidP="009C1392">
      <w:pPr>
        <w:pStyle w:val="tv2132"/>
        <w:ind w:left="720" w:firstLine="0"/>
        <w:jc w:val="both"/>
        <w:rPr>
          <w:color w:val="auto"/>
          <w:sz w:val="24"/>
          <w:szCs w:val="24"/>
        </w:rPr>
      </w:pPr>
      <w:r w:rsidRPr="00D440A8">
        <w:rPr>
          <w:color w:val="auto"/>
          <w:sz w:val="24"/>
          <w:szCs w:val="24"/>
        </w:rPr>
        <w:t xml:space="preserve">Daugavpilī, </w:t>
      </w:r>
      <w:proofErr w:type="spellStart"/>
      <w:r w:rsidRPr="00D440A8">
        <w:rPr>
          <w:color w:val="auto"/>
          <w:sz w:val="24"/>
          <w:szCs w:val="24"/>
        </w:rPr>
        <w:t>K.Valdemāra</w:t>
      </w:r>
      <w:proofErr w:type="spellEnd"/>
      <w:r w:rsidRPr="00D440A8">
        <w:rPr>
          <w:color w:val="auto"/>
          <w:sz w:val="24"/>
          <w:szCs w:val="24"/>
        </w:rPr>
        <w:t xml:space="preserve"> ielā 1, 306. kabinetā, 2017.gada </w:t>
      </w:r>
      <w:r w:rsidR="0005346F" w:rsidRPr="00D440A8">
        <w:rPr>
          <w:color w:val="auto"/>
          <w:sz w:val="24"/>
          <w:szCs w:val="24"/>
        </w:rPr>
        <w:t>31.jūl</w:t>
      </w:r>
      <w:r w:rsidRPr="00D440A8">
        <w:rPr>
          <w:color w:val="auto"/>
          <w:sz w:val="24"/>
          <w:szCs w:val="24"/>
        </w:rPr>
        <w:t>ijā, plkst. 10.00.</w:t>
      </w:r>
    </w:p>
    <w:p w:rsidR="00576576" w:rsidRPr="00D440A8" w:rsidRDefault="00576576" w:rsidP="00576576">
      <w:pPr>
        <w:pStyle w:val="ListParagraph"/>
        <w:rPr>
          <w:b/>
          <w:lang w:val="lv-LV"/>
        </w:rPr>
      </w:pP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D440A8">
        <w:rPr>
          <w:b/>
          <w:color w:val="auto"/>
          <w:sz w:val="24"/>
          <w:szCs w:val="24"/>
        </w:rPr>
        <w:t xml:space="preserve"> piedāvājuma izvēles pamatojums:</w:t>
      </w:r>
    </w:p>
    <w:p w:rsidR="00576576" w:rsidRPr="00D440A8" w:rsidRDefault="00576576" w:rsidP="00576576">
      <w:pPr>
        <w:pStyle w:val="ListParagraph"/>
        <w:rPr>
          <w:b/>
        </w:rPr>
      </w:pPr>
    </w:p>
    <w:p w:rsidR="004F113B" w:rsidRPr="00D440A8" w:rsidRDefault="004F113B" w:rsidP="004F113B">
      <w:pPr>
        <w:jc w:val="center"/>
        <w:rPr>
          <w:rFonts w:eastAsia="Calibri"/>
          <w:b/>
          <w:lang w:val="lv-LV"/>
        </w:rPr>
      </w:pPr>
      <w:r w:rsidRPr="00D440A8">
        <w:rPr>
          <w:rFonts w:eastAsia="Calibri"/>
          <w:lang w:val="lv-LV"/>
        </w:rPr>
        <w:t>31.08.2017.</w:t>
      </w:r>
      <w:r w:rsidRPr="00D440A8">
        <w:rPr>
          <w:rFonts w:eastAsia="Calibri"/>
          <w:b/>
          <w:lang w:val="lv-LV"/>
        </w:rPr>
        <w:t xml:space="preserve"> Lēmums iepirkuma procedūras “A” daļā</w:t>
      </w:r>
    </w:p>
    <w:p w:rsidR="004F113B" w:rsidRPr="00D440A8" w:rsidRDefault="004F113B" w:rsidP="004F113B">
      <w:pPr>
        <w:jc w:val="center"/>
        <w:rPr>
          <w:b/>
          <w:bCs/>
          <w:noProof/>
          <w:lang w:val="lv-LV"/>
        </w:rPr>
      </w:pPr>
      <w:r w:rsidRPr="00D440A8">
        <w:rPr>
          <w:b/>
          <w:lang w:val="lv-LV"/>
        </w:rPr>
        <w:t>(</w:t>
      </w:r>
      <w:r w:rsidRPr="00D440A8">
        <w:rPr>
          <w:b/>
          <w:bCs/>
          <w:noProof/>
          <w:lang w:val="lv-LV"/>
        </w:rPr>
        <w:t>Jaunbūves – skolas mācību bloka Saules ielā 6/8, Daugavpilī  būvniecība</w:t>
      </w:r>
    </w:p>
    <w:p w:rsidR="004F113B" w:rsidRPr="00D440A8" w:rsidRDefault="004F113B" w:rsidP="004F113B">
      <w:pPr>
        <w:jc w:val="center"/>
        <w:rPr>
          <w:rFonts w:eastAsia="Calibri"/>
          <w:b/>
          <w:lang w:val="lv-LV"/>
        </w:rPr>
      </w:pPr>
      <w:r w:rsidRPr="00D440A8">
        <w:rPr>
          <w:b/>
          <w:bCs/>
          <w:noProof/>
          <w:lang w:val="lv-LV"/>
        </w:rPr>
        <w:t>(</w:t>
      </w:r>
      <w:r w:rsidRPr="00D440A8">
        <w:rPr>
          <w:b/>
          <w:lang w:val="lv-LV"/>
        </w:rPr>
        <w:t>II. būvniecības kārta)</w:t>
      </w:r>
    </w:p>
    <w:p w:rsidR="004F113B" w:rsidRPr="00D440A8" w:rsidRDefault="004F113B" w:rsidP="004F113B">
      <w:pPr>
        <w:ind w:left="283"/>
        <w:jc w:val="center"/>
        <w:rPr>
          <w:lang w:val="lv-LV"/>
        </w:rPr>
      </w:pPr>
      <w:r w:rsidRPr="00D440A8">
        <w:rPr>
          <w:lang w:val="lv-LV"/>
        </w:rPr>
        <w:t>tajā skaitā izraudzītā piedāvājuma raksturojums un nosacītās priekšrocības</w:t>
      </w:r>
    </w:p>
    <w:p w:rsidR="004F113B" w:rsidRPr="00D440A8" w:rsidRDefault="004F113B" w:rsidP="004F113B">
      <w:pPr>
        <w:ind w:left="283"/>
        <w:jc w:val="center"/>
        <w:rPr>
          <w:rFonts w:eastAsia="Calibri"/>
          <w:b/>
          <w:lang w:val="lv-LV"/>
        </w:rPr>
      </w:pPr>
    </w:p>
    <w:p w:rsidR="004F113B" w:rsidRPr="00D440A8" w:rsidRDefault="004F113B" w:rsidP="004F113B">
      <w:pPr>
        <w:ind w:firstLine="720"/>
        <w:jc w:val="both"/>
        <w:rPr>
          <w:lang w:val="lv-LV"/>
        </w:rPr>
      </w:pPr>
      <w:r w:rsidRPr="00D440A8">
        <w:rPr>
          <w:bCs/>
          <w:lang w:val="lv-LV"/>
        </w:rPr>
        <w:t xml:space="preserve">Atbilstoši Konkursa nolikuma 19.punktam, </w:t>
      </w:r>
      <w:r w:rsidRPr="00D440A8">
        <w:rPr>
          <w:lang w:val="lv-LV"/>
        </w:rPr>
        <w:t xml:space="preserve">Pasūtītājs piešķir iepirkuma līguma slēgšanas tiesības </w:t>
      </w:r>
      <w:r w:rsidRPr="00D440A8">
        <w:rPr>
          <w:u w:val="single"/>
          <w:lang w:val="lv-LV"/>
        </w:rPr>
        <w:t>saimnieciski visizdevīgākajam piedāvājumam, kuru nosaka, ņemot vērā tikai cenu</w:t>
      </w:r>
      <w:r w:rsidRPr="00D440A8">
        <w:rPr>
          <w:lang w:val="lv-LV"/>
        </w:rPr>
        <w:t xml:space="preserve"> (pasūtītājs izvēlēsies piedāvājumu, kas būs atbilstošs visām iepirkuma procedūras dokumentācijas prasībām un kura cena būs zemākā). 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4F113B" w:rsidRPr="00D440A8" w:rsidRDefault="004F113B" w:rsidP="004F113B">
      <w:pPr>
        <w:ind w:firstLine="720"/>
        <w:jc w:val="both"/>
        <w:rPr>
          <w:lang w:val="lv-LV"/>
        </w:rPr>
      </w:pPr>
    </w:p>
    <w:p w:rsidR="004F113B" w:rsidRPr="00D440A8" w:rsidRDefault="004F113B" w:rsidP="004F113B">
      <w:pPr>
        <w:ind w:firstLine="720"/>
        <w:jc w:val="both"/>
        <w:rPr>
          <w:b/>
          <w:lang w:val="lv-LV"/>
        </w:rPr>
      </w:pPr>
      <w:r w:rsidRPr="00D440A8">
        <w:rPr>
          <w:lang w:val="lv-LV"/>
        </w:rPr>
        <w:t xml:space="preserve">2017.gada 30.augusta protokolā Nr.9. Komisija secināja, ka zemākā cena iepirkuma procedūras </w:t>
      </w:r>
      <w:r w:rsidRPr="00D440A8">
        <w:rPr>
          <w:b/>
          <w:lang w:val="lv-LV"/>
        </w:rPr>
        <w:t>“A” daļā</w:t>
      </w:r>
      <w:r w:rsidRPr="00D440A8">
        <w:rPr>
          <w:lang w:val="lv-LV"/>
        </w:rPr>
        <w:t xml:space="preserve"> ir</w:t>
      </w:r>
      <w:r w:rsidRPr="00D440A8">
        <w:rPr>
          <w:b/>
          <w:lang w:val="lv-LV"/>
        </w:rPr>
        <w:t xml:space="preserve"> SIA “LAGRON”: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4F113B" w:rsidRPr="00D440A8" w:rsidTr="008B7509">
        <w:tc>
          <w:tcPr>
            <w:tcW w:w="3261" w:type="dxa"/>
            <w:shd w:val="clear" w:color="auto" w:fill="auto"/>
            <w:vAlign w:val="center"/>
          </w:tcPr>
          <w:p w:rsidR="004F113B" w:rsidRPr="00D440A8" w:rsidRDefault="004F113B" w:rsidP="008B7509">
            <w:pPr>
              <w:jc w:val="center"/>
              <w:rPr>
                <w:lang w:val="lv-LV"/>
              </w:rPr>
            </w:pPr>
            <w:r w:rsidRPr="00D440A8">
              <w:rPr>
                <w:lang w:val="lv-LV"/>
              </w:rPr>
              <w:t>Pretendenta nosaukums</w:t>
            </w:r>
          </w:p>
        </w:tc>
        <w:tc>
          <w:tcPr>
            <w:tcW w:w="5811" w:type="dxa"/>
            <w:vAlign w:val="center"/>
          </w:tcPr>
          <w:p w:rsidR="004F113B" w:rsidRPr="00D440A8" w:rsidRDefault="004F113B" w:rsidP="008B7509">
            <w:pPr>
              <w:jc w:val="center"/>
              <w:rPr>
                <w:b/>
                <w:lang w:val="lv-LV"/>
              </w:rPr>
            </w:pPr>
            <w:r w:rsidRPr="00D440A8">
              <w:rPr>
                <w:b/>
                <w:lang w:val="lv-LV"/>
              </w:rPr>
              <w:t xml:space="preserve">Piedāvātā cena EUR bez PVN </w:t>
            </w:r>
          </w:p>
          <w:p w:rsidR="004F113B" w:rsidRPr="00D440A8" w:rsidRDefault="004F113B" w:rsidP="008B7509">
            <w:pPr>
              <w:jc w:val="center"/>
              <w:rPr>
                <w:lang w:val="lv-LV"/>
              </w:rPr>
            </w:pPr>
            <w:r w:rsidRPr="00D440A8">
              <w:rPr>
                <w:lang w:val="lv-LV"/>
              </w:rPr>
              <w:t>Iepirkuma procedūras “A” daļā</w:t>
            </w:r>
          </w:p>
          <w:p w:rsidR="004F113B" w:rsidRPr="00D440A8" w:rsidRDefault="004F113B" w:rsidP="008B7509">
            <w:pPr>
              <w:jc w:val="center"/>
              <w:rPr>
                <w:b/>
                <w:u w:val="single"/>
                <w:lang w:val="lv-LV"/>
              </w:rPr>
            </w:pPr>
            <w:r w:rsidRPr="00D440A8">
              <w:rPr>
                <w:b/>
                <w:u w:val="single"/>
                <w:lang w:val="lv-LV"/>
              </w:rPr>
              <w:t>pēc kļūdu labojuma</w:t>
            </w:r>
          </w:p>
        </w:tc>
      </w:tr>
      <w:tr w:rsidR="004F113B" w:rsidRPr="00D440A8" w:rsidTr="008B7509">
        <w:trPr>
          <w:trHeight w:val="416"/>
        </w:trPr>
        <w:tc>
          <w:tcPr>
            <w:tcW w:w="3261" w:type="dxa"/>
            <w:shd w:val="clear" w:color="auto" w:fill="auto"/>
            <w:vAlign w:val="center"/>
          </w:tcPr>
          <w:p w:rsidR="004F113B" w:rsidRPr="00D440A8" w:rsidRDefault="004F113B" w:rsidP="008B7509">
            <w:pPr>
              <w:jc w:val="center"/>
              <w:rPr>
                <w:lang w:val="lv-LV"/>
              </w:rPr>
            </w:pPr>
            <w:r w:rsidRPr="00D440A8">
              <w:rPr>
                <w:lang w:val="lv-LV"/>
              </w:rPr>
              <w:t>SIA “BORG”</w:t>
            </w:r>
          </w:p>
        </w:tc>
        <w:tc>
          <w:tcPr>
            <w:tcW w:w="5811" w:type="dxa"/>
            <w:shd w:val="clear" w:color="auto" w:fill="FFFFFF"/>
            <w:vAlign w:val="center"/>
          </w:tcPr>
          <w:p w:rsidR="004F113B" w:rsidRPr="00D440A8" w:rsidRDefault="004F113B" w:rsidP="008B7509">
            <w:pPr>
              <w:jc w:val="center"/>
              <w:rPr>
                <w:bCs/>
                <w:color w:val="000000"/>
                <w:u w:val="single"/>
              </w:rPr>
            </w:pPr>
            <w:r w:rsidRPr="00D440A8">
              <w:rPr>
                <w:bCs/>
                <w:color w:val="000000"/>
                <w:u w:val="single"/>
              </w:rPr>
              <w:t>3050140.07</w:t>
            </w:r>
          </w:p>
        </w:tc>
      </w:tr>
      <w:tr w:rsidR="004F113B" w:rsidRPr="00D440A8" w:rsidTr="008B7509">
        <w:trPr>
          <w:trHeight w:val="416"/>
        </w:trPr>
        <w:tc>
          <w:tcPr>
            <w:tcW w:w="3261" w:type="dxa"/>
            <w:shd w:val="clear" w:color="auto" w:fill="auto"/>
            <w:vAlign w:val="center"/>
          </w:tcPr>
          <w:p w:rsidR="004F113B" w:rsidRPr="00D440A8" w:rsidRDefault="004F113B" w:rsidP="008B7509">
            <w:pPr>
              <w:jc w:val="center"/>
              <w:rPr>
                <w:lang w:val="lv-LV"/>
              </w:rPr>
            </w:pPr>
            <w:r w:rsidRPr="00D440A8">
              <w:rPr>
                <w:lang w:val="lv-LV"/>
              </w:rPr>
              <w:t>SIA “LAGRON”</w:t>
            </w:r>
          </w:p>
        </w:tc>
        <w:tc>
          <w:tcPr>
            <w:tcW w:w="5811" w:type="dxa"/>
            <w:shd w:val="clear" w:color="auto" w:fill="FFFFFF"/>
            <w:vAlign w:val="center"/>
          </w:tcPr>
          <w:p w:rsidR="004F113B" w:rsidRPr="00D440A8" w:rsidRDefault="004F113B" w:rsidP="008B7509">
            <w:pPr>
              <w:jc w:val="center"/>
              <w:rPr>
                <w:bCs/>
                <w:color w:val="000000"/>
                <w:u w:val="single"/>
              </w:rPr>
            </w:pPr>
            <w:r w:rsidRPr="00D440A8">
              <w:rPr>
                <w:bCs/>
                <w:color w:val="000000"/>
                <w:u w:val="single"/>
              </w:rPr>
              <w:t>2937969.81</w:t>
            </w:r>
          </w:p>
        </w:tc>
      </w:tr>
    </w:tbl>
    <w:p w:rsidR="004F113B" w:rsidRPr="00D440A8" w:rsidRDefault="004F113B" w:rsidP="004F113B">
      <w:pPr>
        <w:pStyle w:val="BodyTextIndent"/>
        <w:tabs>
          <w:tab w:val="left" w:pos="426"/>
        </w:tabs>
      </w:pPr>
      <w:r w:rsidRPr="00D440A8">
        <w:tab/>
      </w:r>
      <w:r w:rsidRPr="00D440A8">
        <w:tab/>
        <w:t>un secināja, ka pretendents, kuram būtu piešķiramas līguma slēgšanas tiesības atklātā konkursa “</w:t>
      </w:r>
      <w:r w:rsidRPr="00D440A8">
        <w:rPr>
          <w:bCs/>
        </w:rPr>
        <w:t>Būvniecības darbi Daugavpils Dizaina un mākslas vidusskolas “Saules skola” infrastruktūras modernizācijai, II kārta (SAM 8.1.3.)” (</w:t>
      </w:r>
      <w:r w:rsidRPr="00D440A8">
        <w:t xml:space="preserve">identifikācijas Nr. DPD 2017/74) iepirkumu procedūras </w:t>
      </w:r>
      <w:r w:rsidRPr="00D440A8">
        <w:rPr>
          <w:b/>
        </w:rPr>
        <w:t>“A” daļā</w:t>
      </w:r>
      <w:r w:rsidRPr="00D440A8">
        <w:t xml:space="preserve"> ir SIA “LAGRON”.</w:t>
      </w:r>
    </w:p>
    <w:p w:rsidR="004F113B" w:rsidRPr="00D440A8" w:rsidRDefault="004F113B" w:rsidP="004F113B">
      <w:pPr>
        <w:ind w:firstLine="720"/>
        <w:jc w:val="both"/>
        <w:rPr>
          <w:lang w:val="lv-LV"/>
        </w:rPr>
      </w:pPr>
      <w:r w:rsidRPr="00D440A8">
        <w:rPr>
          <w:lang w:val="lv-LV"/>
        </w:rPr>
        <w:t xml:space="preserve">Komisija ir veikusi pārbaudi atbilstoši Publisko iepirkumu likuma </w:t>
      </w:r>
      <w:r w:rsidRPr="00D440A8">
        <w:rPr>
          <w:bCs/>
          <w:lang w:val="lv-LV"/>
        </w:rPr>
        <w:t>42. pantam, tostarp, t</w:t>
      </w:r>
      <w:r w:rsidRPr="00D440A8">
        <w:rPr>
          <w:lang w:val="lv-LV"/>
        </w:rPr>
        <w:t xml:space="preserve">ika pieprasītas un iegūtas izziņas no </w:t>
      </w:r>
      <w:r w:rsidRPr="00D440A8">
        <w:rPr>
          <w:bCs/>
          <w:lang w:val="lv-LV"/>
        </w:rPr>
        <w:t>Elektronisko iepirkumu sistēmas (</w:t>
      </w:r>
      <w:hyperlink r:id="rId8" w:history="1">
        <w:r w:rsidRPr="00D440A8">
          <w:rPr>
            <w:rStyle w:val="Hyperlink"/>
            <w:lang w:val="lv-LV"/>
          </w:rPr>
          <w:t>www.eis.gov.lv</w:t>
        </w:r>
      </w:hyperlink>
      <w:r w:rsidRPr="00D440A8">
        <w:rPr>
          <w:lang w:val="lv-LV"/>
        </w:rPr>
        <w:t xml:space="preserve">.). Atbilstoši iegūtai informācijai, attiecībā uz pārbaudāmajām personām nepastāv Publisko iepirkumu likumā paredzētie izslēgšanas noteikumi. </w:t>
      </w:r>
    </w:p>
    <w:p w:rsidR="004F113B" w:rsidRPr="00D440A8" w:rsidRDefault="004F113B" w:rsidP="004F113B">
      <w:pPr>
        <w:ind w:firstLine="720"/>
        <w:jc w:val="both"/>
        <w:rPr>
          <w:lang w:val="lv-LV"/>
        </w:rPr>
      </w:pPr>
      <w:r w:rsidRPr="00D440A8">
        <w:rPr>
          <w:lang w:val="lv-LV"/>
        </w:rPr>
        <w:t xml:space="preserve">Pamatojoties uz veikto pārbaudi un Konkursa nolikumā 19.punktā paredzēto vērtēšanas kritēriju, </w:t>
      </w:r>
    </w:p>
    <w:p w:rsidR="004F113B" w:rsidRPr="00D440A8" w:rsidRDefault="004F113B" w:rsidP="004F113B">
      <w:pPr>
        <w:ind w:firstLine="360"/>
        <w:jc w:val="both"/>
        <w:rPr>
          <w:b/>
          <w:lang w:val="lv-LV"/>
        </w:rPr>
      </w:pPr>
      <w:r w:rsidRPr="00D440A8">
        <w:rPr>
          <w:b/>
          <w:lang w:val="lv-LV"/>
        </w:rPr>
        <w:t>Iepirkumu komisija nolēma:</w:t>
      </w:r>
    </w:p>
    <w:p w:rsidR="004F113B" w:rsidRPr="00D440A8" w:rsidRDefault="004F113B" w:rsidP="004F113B">
      <w:pPr>
        <w:numPr>
          <w:ilvl w:val="3"/>
          <w:numId w:val="18"/>
        </w:numPr>
        <w:ind w:left="284"/>
        <w:jc w:val="both"/>
        <w:rPr>
          <w:lang w:val="lv-LV"/>
        </w:rPr>
      </w:pPr>
      <w:r w:rsidRPr="00D440A8">
        <w:rPr>
          <w:lang w:val="lv-LV"/>
        </w:rPr>
        <w:t>Piešķirt tiesības slēgt iepirkuma līgumu iepirkuma procedūras “</w:t>
      </w:r>
      <w:r w:rsidRPr="00D440A8">
        <w:rPr>
          <w:bCs/>
          <w:lang w:val="lv-LV"/>
        </w:rPr>
        <w:t>Būvniecības darbi Daugavpils Dizaina un mākslas vidusskolas “Saules skola” infrastruktūras modernizācijai, II kārta (SAM 8.1.3.)</w:t>
      </w:r>
      <w:r w:rsidRPr="00D440A8">
        <w:rPr>
          <w:lang w:val="lv-LV"/>
        </w:rPr>
        <w:t xml:space="preserve">”, identifikācijas numurs </w:t>
      </w:r>
      <w:r w:rsidRPr="00D440A8">
        <w:rPr>
          <w:bCs/>
          <w:lang w:val="lv-LV"/>
        </w:rPr>
        <w:t xml:space="preserve">2017/74, </w:t>
      </w:r>
      <w:r w:rsidRPr="00D440A8">
        <w:rPr>
          <w:bCs/>
          <w:u w:val="single"/>
          <w:lang w:val="lv-LV"/>
        </w:rPr>
        <w:t>“A” daļā</w:t>
      </w:r>
      <w:r w:rsidRPr="00D440A8">
        <w:rPr>
          <w:bCs/>
          <w:lang w:val="lv-LV"/>
        </w:rPr>
        <w:t xml:space="preserve"> - </w:t>
      </w:r>
      <w:r w:rsidRPr="00D440A8">
        <w:rPr>
          <w:bCs/>
          <w:noProof/>
          <w:lang w:val="lv-LV"/>
        </w:rPr>
        <w:t>Jaunbūves – skolas mācību bloka Saules ielā 6/8, Daugavpilī  būvniecība” (</w:t>
      </w:r>
      <w:r w:rsidRPr="00D440A8">
        <w:rPr>
          <w:lang w:val="lv-LV"/>
        </w:rPr>
        <w:t xml:space="preserve">II. būvniecības kārta) </w:t>
      </w:r>
      <w:r w:rsidRPr="00D440A8">
        <w:rPr>
          <w:b/>
          <w:lang w:val="lv-LV"/>
        </w:rPr>
        <w:t>SIA “LAGRON”</w:t>
      </w:r>
      <w:r w:rsidRPr="00D440A8">
        <w:rPr>
          <w:lang w:val="lv-LV"/>
        </w:rPr>
        <w:t xml:space="preserve">, </w:t>
      </w:r>
      <w:proofErr w:type="spellStart"/>
      <w:r w:rsidRPr="00D440A8">
        <w:rPr>
          <w:lang w:val="lv-LV"/>
        </w:rPr>
        <w:t>reģ</w:t>
      </w:r>
      <w:proofErr w:type="spellEnd"/>
      <w:r w:rsidRPr="00D440A8">
        <w:rPr>
          <w:lang w:val="lv-LV"/>
        </w:rPr>
        <w:t>. Nr.41503055270, Dunduru iela 3, Daugavpils, LV-5004) par piedāvāto cenu (</w:t>
      </w:r>
      <w:r w:rsidRPr="00D440A8">
        <w:rPr>
          <w:u w:val="single"/>
          <w:lang w:val="lv-LV"/>
        </w:rPr>
        <w:t>pēc kļūdu labojuma</w:t>
      </w:r>
      <w:r w:rsidRPr="00D440A8">
        <w:rPr>
          <w:bCs/>
          <w:lang w:val="lv-LV"/>
        </w:rPr>
        <w:t xml:space="preserve">) </w:t>
      </w:r>
      <w:r w:rsidRPr="00D440A8">
        <w:rPr>
          <w:b/>
          <w:bCs/>
          <w:lang w:val="lv-LV"/>
        </w:rPr>
        <w:t xml:space="preserve">EUR </w:t>
      </w:r>
      <w:r w:rsidRPr="00D440A8">
        <w:rPr>
          <w:bCs/>
          <w:color w:val="000000"/>
          <w:u w:val="single"/>
          <w:lang w:val="lv-LV"/>
        </w:rPr>
        <w:t>2937969.81</w:t>
      </w:r>
      <w:r w:rsidRPr="00D440A8">
        <w:rPr>
          <w:lang w:val="lv-LV"/>
        </w:rPr>
        <w:t xml:space="preserve"> (divi miljoni deviņi simti trīsdesmit septiņi tūkstoši deviņi simti sešdesmit deviņi </w:t>
      </w:r>
      <w:proofErr w:type="spellStart"/>
      <w:r w:rsidRPr="00D440A8">
        <w:rPr>
          <w:lang w:val="lv-LV"/>
        </w:rPr>
        <w:t>euro</w:t>
      </w:r>
      <w:proofErr w:type="spellEnd"/>
      <w:r w:rsidRPr="00D440A8">
        <w:rPr>
          <w:lang w:val="lv-LV"/>
        </w:rPr>
        <w:t xml:space="preserve"> un astoņdesmit viens cents) </w:t>
      </w:r>
      <w:r w:rsidRPr="00D440A8">
        <w:rPr>
          <w:b/>
          <w:bCs/>
          <w:lang w:val="lv-LV"/>
        </w:rPr>
        <w:t>bez PVN</w:t>
      </w:r>
      <w:r w:rsidRPr="00D440A8">
        <w:rPr>
          <w:bCs/>
          <w:lang w:val="lv-LV"/>
        </w:rPr>
        <w:t>.</w:t>
      </w:r>
    </w:p>
    <w:p w:rsidR="004F113B" w:rsidRPr="00D440A8" w:rsidRDefault="004F113B" w:rsidP="004F113B">
      <w:pPr>
        <w:numPr>
          <w:ilvl w:val="3"/>
          <w:numId w:val="18"/>
        </w:numPr>
        <w:ind w:left="284"/>
        <w:jc w:val="both"/>
        <w:rPr>
          <w:lang w:val="lv-LV"/>
        </w:rPr>
      </w:pPr>
      <w:r w:rsidRPr="00D440A8">
        <w:rPr>
          <w:lang w:val="lv-LV"/>
        </w:rPr>
        <w:t>Informēt visus pretendentus par pieņemto lēmumu.</w:t>
      </w:r>
    </w:p>
    <w:p w:rsidR="004F113B" w:rsidRPr="00D440A8" w:rsidRDefault="004F113B" w:rsidP="004F113B">
      <w:pPr>
        <w:numPr>
          <w:ilvl w:val="3"/>
          <w:numId w:val="18"/>
        </w:numPr>
        <w:ind w:left="284"/>
        <w:jc w:val="both"/>
        <w:rPr>
          <w:lang w:val="lv-LV"/>
        </w:rPr>
      </w:pPr>
      <w:r w:rsidRPr="00D440A8">
        <w:rPr>
          <w:lang w:val="lv-LV"/>
        </w:rPr>
        <w:t>Nosūtīt attiecīgu paziņojumu Iepirkumu uzraudzības birojam.</w:t>
      </w:r>
    </w:p>
    <w:p w:rsidR="004F113B" w:rsidRPr="00D440A8" w:rsidRDefault="004F113B" w:rsidP="004F113B">
      <w:pPr>
        <w:numPr>
          <w:ilvl w:val="3"/>
          <w:numId w:val="18"/>
        </w:numPr>
        <w:ind w:left="284"/>
        <w:jc w:val="both"/>
        <w:rPr>
          <w:lang w:val="lv-LV"/>
        </w:rPr>
      </w:pPr>
      <w:r w:rsidRPr="00D440A8">
        <w:rPr>
          <w:lang w:val="lv-LV"/>
        </w:rPr>
        <w:t>Publicēt attiecīgu informāciju pasūtītāja mājas lapā.</w:t>
      </w:r>
    </w:p>
    <w:p w:rsidR="004F113B" w:rsidRPr="00D440A8" w:rsidRDefault="004F113B" w:rsidP="004F113B">
      <w:pPr>
        <w:ind w:left="283"/>
        <w:jc w:val="both"/>
        <w:rPr>
          <w:rFonts w:eastAsia="Calibri"/>
          <w:b/>
          <w:lang w:val="lv-LV"/>
        </w:rPr>
      </w:pPr>
    </w:p>
    <w:p w:rsidR="004F113B" w:rsidRPr="00D440A8" w:rsidRDefault="004F113B" w:rsidP="004F113B">
      <w:pPr>
        <w:jc w:val="center"/>
        <w:rPr>
          <w:rFonts w:eastAsia="Calibri"/>
          <w:b/>
          <w:lang w:val="lv-LV"/>
        </w:rPr>
      </w:pPr>
      <w:r w:rsidRPr="00D440A8">
        <w:rPr>
          <w:rFonts w:eastAsia="Calibri"/>
          <w:lang w:val="lv-LV"/>
        </w:rPr>
        <w:t>31.08.2017.</w:t>
      </w:r>
      <w:r w:rsidRPr="00D440A8">
        <w:rPr>
          <w:rFonts w:eastAsia="Calibri"/>
          <w:b/>
          <w:lang w:val="lv-LV"/>
        </w:rPr>
        <w:t xml:space="preserve"> Lēmums iepirkuma procedūras “B” daļā</w:t>
      </w:r>
    </w:p>
    <w:p w:rsidR="004F113B" w:rsidRPr="00D440A8" w:rsidRDefault="004F113B" w:rsidP="004F113B">
      <w:pPr>
        <w:jc w:val="center"/>
        <w:rPr>
          <w:rFonts w:eastAsia="Calibri"/>
          <w:b/>
          <w:lang w:val="lv-LV"/>
        </w:rPr>
      </w:pPr>
      <w:r w:rsidRPr="00D440A8">
        <w:rPr>
          <w:b/>
          <w:lang w:val="lv-LV"/>
        </w:rPr>
        <w:t>(</w:t>
      </w:r>
      <w:r w:rsidRPr="00D440A8">
        <w:rPr>
          <w:b/>
          <w:bCs/>
          <w:noProof/>
          <w:lang w:val="lv-LV"/>
        </w:rPr>
        <w:t>Esošās ēkas Saules ielā 2, Daugavpilī pārbūve” (</w:t>
      </w:r>
      <w:r w:rsidRPr="00D440A8">
        <w:rPr>
          <w:b/>
          <w:lang w:val="lv-LV"/>
        </w:rPr>
        <w:t>III. būvniecības kārta)</w:t>
      </w:r>
    </w:p>
    <w:p w:rsidR="004F113B" w:rsidRPr="00D440A8" w:rsidRDefault="004F113B" w:rsidP="004F113B">
      <w:pPr>
        <w:ind w:left="283"/>
        <w:jc w:val="center"/>
        <w:rPr>
          <w:lang w:val="lv-LV"/>
        </w:rPr>
      </w:pPr>
      <w:r w:rsidRPr="00D440A8">
        <w:rPr>
          <w:lang w:val="lv-LV"/>
        </w:rPr>
        <w:t>tajā skaitā izraudzītā piedāvājuma raksturojums un nosacītās priekšrocības</w:t>
      </w:r>
    </w:p>
    <w:p w:rsidR="004F113B" w:rsidRPr="00D440A8" w:rsidRDefault="004F113B" w:rsidP="004F113B">
      <w:pPr>
        <w:jc w:val="center"/>
        <w:rPr>
          <w:rFonts w:eastAsia="Calibri"/>
          <w:lang w:val="lv-LV"/>
        </w:rPr>
      </w:pPr>
    </w:p>
    <w:p w:rsidR="004F113B" w:rsidRPr="00D440A8" w:rsidRDefault="004F113B" w:rsidP="004F113B">
      <w:pPr>
        <w:ind w:firstLine="720"/>
        <w:jc w:val="both"/>
        <w:rPr>
          <w:lang w:val="lv-LV"/>
        </w:rPr>
      </w:pPr>
      <w:r w:rsidRPr="00D440A8">
        <w:rPr>
          <w:bCs/>
          <w:lang w:val="lv-LV"/>
        </w:rPr>
        <w:t xml:space="preserve">Atbilstoši Konkursa nolikuma 19.punktam, </w:t>
      </w:r>
      <w:r w:rsidRPr="00D440A8">
        <w:rPr>
          <w:lang w:val="lv-LV"/>
        </w:rPr>
        <w:t xml:space="preserve">Pasūtītājs piešķir iepirkuma līguma slēgšanas tiesības </w:t>
      </w:r>
      <w:r w:rsidRPr="00D440A8">
        <w:rPr>
          <w:u w:val="single"/>
          <w:lang w:val="lv-LV"/>
        </w:rPr>
        <w:t>saimnieciski visizdevīgākajam piedāvājumam, kuru nosaka, ņemot vērā tikai cenu</w:t>
      </w:r>
      <w:r w:rsidRPr="00D440A8">
        <w:rPr>
          <w:lang w:val="lv-LV"/>
        </w:rPr>
        <w:t xml:space="preserve"> (pasūtītājs izvēlēsies piedāvājumu, kas būs atbilstošs visām iepirkuma procedūras dokumentācijas prasībām un kura cena būs zemākā). 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4F113B" w:rsidRPr="00D440A8" w:rsidRDefault="004F113B" w:rsidP="004F113B">
      <w:pPr>
        <w:ind w:firstLine="720"/>
        <w:jc w:val="both"/>
        <w:rPr>
          <w:lang w:val="lv-LV"/>
        </w:rPr>
      </w:pPr>
    </w:p>
    <w:p w:rsidR="004F113B" w:rsidRPr="00D440A8" w:rsidRDefault="004F113B" w:rsidP="004F113B">
      <w:pPr>
        <w:ind w:firstLine="720"/>
        <w:jc w:val="both"/>
        <w:rPr>
          <w:b/>
          <w:lang w:val="lv-LV"/>
        </w:rPr>
      </w:pPr>
      <w:r w:rsidRPr="00D440A8">
        <w:rPr>
          <w:lang w:val="lv-LV"/>
        </w:rPr>
        <w:t xml:space="preserve">2017.gada 30.augusta protokolā Nr.9. Komisija secināja, ka zemākā cena iepirkuma procedūras </w:t>
      </w:r>
      <w:r w:rsidRPr="00D440A8">
        <w:rPr>
          <w:b/>
          <w:lang w:val="lv-LV"/>
        </w:rPr>
        <w:t>“B” daļā</w:t>
      </w:r>
      <w:r w:rsidRPr="00D440A8">
        <w:rPr>
          <w:lang w:val="lv-LV"/>
        </w:rPr>
        <w:t xml:space="preserve"> ir</w:t>
      </w:r>
      <w:r w:rsidRPr="00D440A8">
        <w:rPr>
          <w:b/>
          <w:lang w:val="lv-LV"/>
        </w:rPr>
        <w:t xml:space="preserve"> SIA “LAGRON”: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4F113B" w:rsidRPr="00D440A8" w:rsidTr="008B7509">
        <w:tc>
          <w:tcPr>
            <w:tcW w:w="3261" w:type="dxa"/>
            <w:shd w:val="clear" w:color="auto" w:fill="auto"/>
            <w:vAlign w:val="center"/>
          </w:tcPr>
          <w:p w:rsidR="004F113B" w:rsidRPr="00D440A8" w:rsidRDefault="004F113B" w:rsidP="008B7509">
            <w:pPr>
              <w:jc w:val="center"/>
              <w:rPr>
                <w:lang w:val="lv-LV"/>
              </w:rPr>
            </w:pPr>
            <w:r w:rsidRPr="00D440A8">
              <w:rPr>
                <w:lang w:val="lv-LV"/>
              </w:rPr>
              <w:t>Pretendenta nosaukums</w:t>
            </w:r>
          </w:p>
        </w:tc>
        <w:tc>
          <w:tcPr>
            <w:tcW w:w="5811" w:type="dxa"/>
            <w:vAlign w:val="center"/>
          </w:tcPr>
          <w:p w:rsidR="004F113B" w:rsidRPr="00D440A8" w:rsidRDefault="004F113B" w:rsidP="008B7509">
            <w:pPr>
              <w:jc w:val="center"/>
              <w:rPr>
                <w:b/>
                <w:lang w:val="lv-LV"/>
              </w:rPr>
            </w:pPr>
            <w:r w:rsidRPr="00D440A8">
              <w:rPr>
                <w:b/>
                <w:lang w:val="lv-LV"/>
              </w:rPr>
              <w:t xml:space="preserve">Piedāvātā cena EUR bez PVN </w:t>
            </w:r>
          </w:p>
          <w:p w:rsidR="004F113B" w:rsidRPr="00D440A8" w:rsidRDefault="004F113B" w:rsidP="008B7509">
            <w:pPr>
              <w:jc w:val="center"/>
              <w:rPr>
                <w:lang w:val="lv-LV"/>
              </w:rPr>
            </w:pPr>
            <w:r w:rsidRPr="00D440A8">
              <w:rPr>
                <w:lang w:val="lv-LV"/>
              </w:rPr>
              <w:t>Iepirkuma procedūras “B” daļā</w:t>
            </w:r>
          </w:p>
          <w:p w:rsidR="004F113B" w:rsidRPr="00D440A8" w:rsidRDefault="004F113B" w:rsidP="008B7509">
            <w:pPr>
              <w:jc w:val="center"/>
              <w:rPr>
                <w:b/>
                <w:u w:val="single"/>
                <w:lang w:val="lv-LV"/>
              </w:rPr>
            </w:pPr>
            <w:r w:rsidRPr="00D440A8">
              <w:rPr>
                <w:b/>
                <w:u w:val="single"/>
                <w:lang w:val="lv-LV"/>
              </w:rPr>
              <w:t>pēc kļūdu labojuma</w:t>
            </w:r>
          </w:p>
        </w:tc>
      </w:tr>
      <w:tr w:rsidR="004F113B" w:rsidRPr="00D440A8" w:rsidTr="008B7509">
        <w:trPr>
          <w:trHeight w:val="416"/>
        </w:trPr>
        <w:tc>
          <w:tcPr>
            <w:tcW w:w="3261" w:type="dxa"/>
            <w:shd w:val="clear" w:color="auto" w:fill="auto"/>
          </w:tcPr>
          <w:p w:rsidR="004F113B" w:rsidRPr="00D440A8" w:rsidRDefault="004F113B" w:rsidP="008B7509">
            <w:pPr>
              <w:contextualSpacing/>
              <w:rPr>
                <w:lang w:val="lv-LV"/>
              </w:rPr>
            </w:pPr>
            <w:r w:rsidRPr="00D440A8">
              <w:rPr>
                <w:lang w:val="lv-LV"/>
              </w:rPr>
              <w:t>SIA “BORG”</w:t>
            </w:r>
          </w:p>
        </w:tc>
        <w:tc>
          <w:tcPr>
            <w:tcW w:w="5811" w:type="dxa"/>
            <w:shd w:val="clear" w:color="auto" w:fill="FFFFFF"/>
            <w:vAlign w:val="center"/>
          </w:tcPr>
          <w:p w:rsidR="004F113B" w:rsidRPr="00D440A8" w:rsidRDefault="004F113B" w:rsidP="008B7509">
            <w:pPr>
              <w:jc w:val="center"/>
              <w:rPr>
                <w:bCs/>
                <w:color w:val="000000"/>
                <w:u w:val="single"/>
              </w:rPr>
            </w:pPr>
            <w:r w:rsidRPr="00D440A8">
              <w:rPr>
                <w:bCs/>
                <w:color w:val="000000"/>
                <w:u w:val="single"/>
              </w:rPr>
              <w:t>911017.57</w:t>
            </w:r>
          </w:p>
        </w:tc>
      </w:tr>
      <w:tr w:rsidR="004F113B" w:rsidRPr="00D440A8" w:rsidTr="008B7509">
        <w:trPr>
          <w:trHeight w:val="416"/>
        </w:trPr>
        <w:tc>
          <w:tcPr>
            <w:tcW w:w="3261" w:type="dxa"/>
            <w:shd w:val="clear" w:color="auto" w:fill="auto"/>
          </w:tcPr>
          <w:p w:rsidR="004F113B" w:rsidRPr="00D440A8" w:rsidRDefault="004F113B" w:rsidP="008B7509">
            <w:pPr>
              <w:contextualSpacing/>
              <w:rPr>
                <w:lang w:val="lv-LV"/>
              </w:rPr>
            </w:pPr>
            <w:r w:rsidRPr="00D440A8">
              <w:rPr>
                <w:lang w:val="lv-LV"/>
              </w:rPr>
              <w:t>SIA “LAGRON”</w:t>
            </w:r>
          </w:p>
        </w:tc>
        <w:tc>
          <w:tcPr>
            <w:tcW w:w="5811" w:type="dxa"/>
            <w:shd w:val="clear" w:color="auto" w:fill="FFFFFF"/>
            <w:vAlign w:val="center"/>
          </w:tcPr>
          <w:p w:rsidR="004F113B" w:rsidRPr="00D440A8" w:rsidRDefault="004F113B" w:rsidP="008B7509">
            <w:pPr>
              <w:jc w:val="center"/>
              <w:rPr>
                <w:bCs/>
                <w:color w:val="000000"/>
                <w:u w:val="single"/>
              </w:rPr>
            </w:pPr>
            <w:r w:rsidRPr="00D440A8">
              <w:rPr>
                <w:bCs/>
                <w:color w:val="000000"/>
              </w:rPr>
              <w:t>862998.19</w:t>
            </w:r>
          </w:p>
        </w:tc>
      </w:tr>
    </w:tbl>
    <w:p w:rsidR="004F113B" w:rsidRPr="00D440A8" w:rsidRDefault="004F113B" w:rsidP="004F113B">
      <w:pPr>
        <w:pStyle w:val="BodyTextIndent"/>
        <w:tabs>
          <w:tab w:val="left" w:pos="426"/>
        </w:tabs>
      </w:pPr>
      <w:r w:rsidRPr="00D440A8">
        <w:tab/>
      </w:r>
      <w:r w:rsidRPr="00D440A8">
        <w:tab/>
        <w:t>un secināja, ka pretendents, kuram būtu piešķiramas līguma slēgšanas tiesības atklātā konkursa “</w:t>
      </w:r>
      <w:r w:rsidRPr="00D440A8">
        <w:rPr>
          <w:bCs/>
        </w:rPr>
        <w:t>Būvniecības darbi Daugavpils Dizaina un mākslas vidusskolas “Saules skola” infrastruktūras modernizācijai, II kārta (SAM 8.1.3.)” (</w:t>
      </w:r>
      <w:r w:rsidRPr="00D440A8">
        <w:t xml:space="preserve">identifikācijas Nr. DPD 2017/74) iepirkumu procedūras </w:t>
      </w:r>
      <w:r w:rsidRPr="00D440A8">
        <w:rPr>
          <w:b/>
        </w:rPr>
        <w:t>“B” daļā</w:t>
      </w:r>
      <w:r w:rsidRPr="00D440A8">
        <w:t xml:space="preserve"> ir SIA “LAGRON”.</w:t>
      </w:r>
    </w:p>
    <w:p w:rsidR="004F113B" w:rsidRPr="00D440A8" w:rsidRDefault="004F113B" w:rsidP="004F113B">
      <w:pPr>
        <w:ind w:firstLine="720"/>
        <w:jc w:val="both"/>
        <w:rPr>
          <w:lang w:val="lv-LV"/>
        </w:rPr>
      </w:pPr>
      <w:r w:rsidRPr="00D440A8">
        <w:rPr>
          <w:lang w:val="lv-LV"/>
        </w:rPr>
        <w:t xml:space="preserve">Komisija ir veikusi pārbaudi atbilstoši Publisko iepirkumu likuma </w:t>
      </w:r>
      <w:r w:rsidRPr="00D440A8">
        <w:rPr>
          <w:bCs/>
          <w:lang w:val="lv-LV"/>
        </w:rPr>
        <w:t>42. pantam, tostarp, t</w:t>
      </w:r>
      <w:r w:rsidRPr="00D440A8">
        <w:rPr>
          <w:lang w:val="lv-LV"/>
        </w:rPr>
        <w:t xml:space="preserve">ika pieprasītas un iegūtas izziņas no </w:t>
      </w:r>
      <w:r w:rsidRPr="00D440A8">
        <w:rPr>
          <w:bCs/>
          <w:lang w:val="lv-LV"/>
        </w:rPr>
        <w:t>Elektronisko iepirkumu sistēmas (</w:t>
      </w:r>
      <w:hyperlink r:id="rId9" w:history="1">
        <w:r w:rsidRPr="00D440A8">
          <w:rPr>
            <w:rStyle w:val="Hyperlink"/>
            <w:lang w:val="lv-LV"/>
          </w:rPr>
          <w:t>www.eis.gov.lv</w:t>
        </w:r>
      </w:hyperlink>
      <w:r w:rsidRPr="00D440A8">
        <w:rPr>
          <w:lang w:val="lv-LV"/>
        </w:rPr>
        <w:t xml:space="preserve">.). Atbilstoši iegūtai informācijai, attiecībā uz pārbaudāmajām personām nepastāv Publisko iepirkumu likumā paredzētie izslēgšanas noteikumi. </w:t>
      </w:r>
    </w:p>
    <w:p w:rsidR="004F113B" w:rsidRPr="00D440A8" w:rsidRDefault="004F113B" w:rsidP="004F113B">
      <w:pPr>
        <w:ind w:firstLine="720"/>
        <w:jc w:val="both"/>
        <w:rPr>
          <w:lang w:val="lv-LV"/>
        </w:rPr>
      </w:pPr>
      <w:r w:rsidRPr="00D440A8">
        <w:rPr>
          <w:lang w:val="lv-LV"/>
        </w:rPr>
        <w:t xml:space="preserve">Pamatojoties uz veikto pārbaudi un Konkursa nolikumā 19.punktā paredzēto vērtēšanas kritēriju, </w:t>
      </w:r>
    </w:p>
    <w:p w:rsidR="004F113B" w:rsidRPr="00D440A8" w:rsidRDefault="004F113B" w:rsidP="004F113B">
      <w:pPr>
        <w:ind w:firstLine="360"/>
        <w:jc w:val="both"/>
        <w:rPr>
          <w:b/>
          <w:lang w:val="lv-LV"/>
        </w:rPr>
      </w:pPr>
      <w:r w:rsidRPr="00D440A8">
        <w:rPr>
          <w:b/>
          <w:lang w:val="lv-LV"/>
        </w:rPr>
        <w:t>Iepirkumu komisija nolēma:</w:t>
      </w:r>
    </w:p>
    <w:p w:rsidR="004F113B" w:rsidRPr="00D440A8" w:rsidRDefault="004F113B" w:rsidP="004F113B">
      <w:pPr>
        <w:numPr>
          <w:ilvl w:val="6"/>
          <w:numId w:val="18"/>
        </w:numPr>
        <w:ind w:left="284"/>
        <w:jc w:val="both"/>
        <w:rPr>
          <w:bCs/>
          <w:lang w:val="lv-LV"/>
        </w:rPr>
      </w:pPr>
      <w:r w:rsidRPr="00D440A8">
        <w:rPr>
          <w:lang w:val="lv-LV"/>
        </w:rPr>
        <w:t>Piešķirt tiesības slēgt iepirkuma līgumu iepirkuma procedūras “</w:t>
      </w:r>
      <w:r w:rsidRPr="00D440A8">
        <w:rPr>
          <w:bCs/>
          <w:lang w:val="lv-LV"/>
        </w:rPr>
        <w:t>Būvniecības darbi Daugavpils Dizaina un mākslas vidusskolas “Saules skola” infrastruktūras modernizācijai, II kārta (SAM 8.1.3.)</w:t>
      </w:r>
      <w:r w:rsidRPr="00D440A8">
        <w:rPr>
          <w:lang w:val="lv-LV"/>
        </w:rPr>
        <w:t xml:space="preserve">”, identifikācijas numurs </w:t>
      </w:r>
      <w:r w:rsidRPr="00D440A8">
        <w:rPr>
          <w:bCs/>
          <w:lang w:val="lv-LV"/>
        </w:rPr>
        <w:t xml:space="preserve">2017/74, </w:t>
      </w:r>
      <w:r w:rsidRPr="00D440A8">
        <w:rPr>
          <w:bCs/>
          <w:u w:val="single"/>
          <w:lang w:val="lv-LV"/>
        </w:rPr>
        <w:t>“B” daļā</w:t>
      </w:r>
      <w:r w:rsidRPr="00D440A8">
        <w:rPr>
          <w:bCs/>
          <w:lang w:val="lv-LV"/>
        </w:rPr>
        <w:t xml:space="preserve"> – </w:t>
      </w:r>
      <w:r w:rsidRPr="00D440A8">
        <w:rPr>
          <w:bCs/>
          <w:noProof/>
          <w:lang w:val="lv-LV"/>
        </w:rPr>
        <w:t>Esošās ēkas Saules ielā 2, Daugavpilī pārbūve” (</w:t>
      </w:r>
      <w:r w:rsidRPr="00D440A8">
        <w:rPr>
          <w:lang w:val="lv-LV"/>
        </w:rPr>
        <w:t xml:space="preserve">III. būvniecības kārta), </w:t>
      </w:r>
      <w:r w:rsidRPr="00D440A8">
        <w:rPr>
          <w:b/>
          <w:lang w:val="lv-LV"/>
        </w:rPr>
        <w:t>SIA “LAGRON”</w:t>
      </w:r>
      <w:r w:rsidRPr="00D440A8">
        <w:rPr>
          <w:lang w:val="lv-LV"/>
        </w:rPr>
        <w:t xml:space="preserve">, </w:t>
      </w:r>
      <w:proofErr w:type="spellStart"/>
      <w:r w:rsidRPr="00D440A8">
        <w:rPr>
          <w:lang w:val="lv-LV"/>
        </w:rPr>
        <w:t>reģ</w:t>
      </w:r>
      <w:proofErr w:type="spellEnd"/>
      <w:r w:rsidRPr="00D440A8">
        <w:rPr>
          <w:lang w:val="lv-LV"/>
        </w:rPr>
        <w:t>. Nr.41503055270, Dunduru iela 3, Daugavpils, LV-5004) par piedāvāto cenu (</w:t>
      </w:r>
      <w:r w:rsidRPr="00D440A8">
        <w:rPr>
          <w:u w:val="single"/>
          <w:lang w:val="lv-LV"/>
        </w:rPr>
        <w:t>pēc kļūdu labojuma</w:t>
      </w:r>
      <w:r w:rsidRPr="00D440A8">
        <w:rPr>
          <w:bCs/>
          <w:lang w:val="lv-LV"/>
        </w:rPr>
        <w:t xml:space="preserve">) </w:t>
      </w:r>
      <w:r w:rsidRPr="00D440A8">
        <w:rPr>
          <w:b/>
          <w:bCs/>
          <w:lang w:val="lv-LV"/>
        </w:rPr>
        <w:t xml:space="preserve">EUR </w:t>
      </w:r>
      <w:r w:rsidRPr="00D440A8">
        <w:rPr>
          <w:bCs/>
          <w:color w:val="000000"/>
          <w:lang w:val="lv-LV"/>
        </w:rPr>
        <w:t>862998.19</w:t>
      </w:r>
      <w:r w:rsidRPr="00D440A8">
        <w:rPr>
          <w:lang w:val="lv-LV"/>
        </w:rPr>
        <w:t xml:space="preserve"> (astoņi simti sešdesmit divi tūkstoši deviņi simti deviņdesmit astoņi </w:t>
      </w:r>
      <w:proofErr w:type="spellStart"/>
      <w:r w:rsidRPr="00D440A8">
        <w:rPr>
          <w:lang w:val="lv-LV"/>
        </w:rPr>
        <w:t>euro</w:t>
      </w:r>
      <w:proofErr w:type="spellEnd"/>
      <w:r w:rsidRPr="00D440A8">
        <w:rPr>
          <w:lang w:val="lv-LV"/>
        </w:rPr>
        <w:t xml:space="preserve"> un deviņpadsmit centi) </w:t>
      </w:r>
      <w:r w:rsidRPr="00D440A8">
        <w:rPr>
          <w:b/>
          <w:bCs/>
          <w:lang w:val="lv-LV"/>
        </w:rPr>
        <w:t>bez PVN</w:t>
      </w:r>
      <w:r w:rsidRPr="00D440A8">
        <w:rPr>
          <w:bCs/>
          <w:lang w:val="lv-LV"/>
        </w:rPr>
        <w:t>.</w:t>
      </w:r>
    </w:p>
    <w:p w:rsidR="004F113B" w:rsidRPr="00D440A8" w:rsidRDefault="004F113B" w:rsidP="004F113B">
      <w:pPr>
        <w:numPr>
          <w:ilvl w:val="6"/>
          <w:numId w:val="18"/>
        </w:numPr>
        <w:ind w:left="284"/>
        <w:jc w:val="both"/>
        <w:rPr>
          <w:bCs/>
          <w:lang w:val="lv-LV"/>
        </w:rPr>
      </w:pPr>
      <w:r w:rsidRPr="00D440A8">
        <w:rPr>
          <w:lang w:val="lv-LV"/>
        </w:rPr>
        <w:t>Informēt visus pretendentus par pieņemto lēmumu.</w:t>
      </w:r>
    </w:p>
    <w:p w:rsidR="004F113B" w:rsidRPr="00D440A8" w:rsidRDefault="004F113B" w:rsidP="004F113B">
      <w:pPr>
        <w:numPr>
          <w:ilvl w:val="6"/>
          <w:numId w:val="18"/>
        </w:numPr>
        <w:ind w:left="284"/>
        <w:jc w:val="both"/>
        <w:rPr>
          <w:bCs/>
          <w:lang w:val="lv-LV"/>
        </w:rPr>
      </w:pPr>
      <w:r w:rsidRPr="00D440A8">
        <w:rPr>
          <w:lang w:val="lv-LV"/>
        </w:rPr>
        <w:t>Nosūtīt attiecīgu paziņojumu Iepirkumu uzraudzības birojam.</w:t>
      </w:r>
    </w:p>
    <w:p w:rsidR="004F113B" w:rsidRPr="00D440A8" w:rsidRDefault="004F113B" w:rsidP="004F113B">
      <w:pPr>
        <w:numPr>
          <w:ilvl w:val="6"/>
          <w:numId w:val="18"/>
        </w:numPr>
        <w:ind w:left="284"/>
        <w:jc w:val="both"/>
        <w:rPr>
          <w:bCs/>
          <w:lang w:val="lv-LV"/>
        </w:rPr>
      </w:pPr>
      <w:r w:rsidRPr="00D440A8">
        <w:rPr>
          <w:lang w:val="lv-LV"/>
        </w:rPr>
        <w:t>Publicēt attiecīgu informāciju pasūtītāja mājas lapā.</w:t>
      </w:r>
    </w:p>
    <w:p w:rsidR="00F1279C" w:rsidRPr="00D440A8" w:rsidRDefault="00F1279C" w:rsidP="00F1279C">
      <w:pPr>
        <w:ind w:left="426"/>
        <w:rPr>
          <w:lang w:val="lv-LV"/>
        </w:rPr>
      </w:pP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informācija (ja tā ir zināma) par to iepirkuma līguma vai vispārīgās vienošanās daļu, kuru izraudzītais pretendents plānojis nodot apakšuzņēmējiem,</w:t>
      </w:r>
      <w:r w:rsidR="00B23607" w:rsidRPr="00D440A8">
        <w:rPr>
          <w:b/>
          <w:color w:val="auto"/>
          <w:sz w:val="24"/>
          <w:szCs w:val="24"/>
        </w:rPr>
        <w:t xml:space="preserve"> kā arī apakšuzņēmēju nosaukumi:</w:t>
      </w:r>
    </w:p>
    <w:p w:rsidR="00576576" w:rsidRPr="00D440A8" w:rsidRDefault="00C22B3D" w:rsidP="00D440A8">
      <w:pPr>
        <w:pStyle w:val="tv2132"/>
        <w:spacing w:line="240" w:lineRule="auto"/>
        <w:ind w:left="720" w:firstLine="0"/>
        <w:jc w:val="both"/>
        <w:rPr>
          <w:color w:val="auto"/>
          <w:sz w:val="24"/>
          <w:szCs w:val="24"/>
        </w:rPr>
      </w:pPr>
      <w:r w:rsidRPr="00D440A8">
        <w:rPr>
          <w:color w:val="auto"/>
          <w:sz w:val="24"/>
          <w:szCs w:val="24"/>
        </w:rPr>
        <w:t xml:space="preserve">“A” daļā – </w:t>
      </w:r>
      <w:r w:rsidR="00D440A8" w:rsidRPr="00D440A8">
        <w:rPr>
          <w:color w:val="auto"/>
          <w:sz w:val="24"/>
          <w:szCs w:val="24"/>
        </w:rPr>
        <w:t>Pilnsabiedrība “Latgales Būve” 45% (Būvniecības darbi), SIA “Tehniķis 96” 13,5% (Stikla fasādes, logu, durvju, vitrīnu sistēmu būvniecības darbi.</w:t>
      </w:r>
    </w:p>
    <w:p w:rsidR="00D440A8" w:rsidRPr="00D440A8" w:rsidRDefault="00D440A8" w:rsidP="00D440A8">
      <w:pPr>
        <w:pStyle w:val="tv2132"/>
        <w:spacing w:line="240" w:lineRule="auto"/>
        <w:ind w:left="720" w:firstLine="0"/>
        <w:jc w:val="both"/>
        <w:rPr>
          <w:color w:val="auto"/>
          <w:sz w:val="24"/>
          <w:szCs w:val="24"/>
        </w:rPr>
      </w:pPr>
      <w:r w:rsidRPr="00D440A8">
        <w:rPr>
          <w:color w:val="auto"/>
          <w:sz w:val="24"/>
          <w:szCs w:val="24"/>
        </w:rPr>
        <w:t>“</w:t>
      </w:r>
      <w:r w:rsidRPr="00D440A8">
        <w:rPr>
          <w:color w:val="auto"/>
          <w:sz w:val="24"/>
          <w:szCs w:val="24"/>
        </w:rPr>
        <w:t>B</w:t>
      </w:r>
      <w:r w:rsidRPr="00D440A8">
        <w:rPr>
          <w:color w:val="auto"/>
          <w:sz w:val="24"/>
          <w:szCs w:val="24"/>
        </w:rPr>
        <w:t xml:space="preserve">” daļā – Pilnsabiedrība “Latgales Būve” 45% (Būvniecības darbi), SIA “Tehniķis 96” </w:t>
      </w:r>
      <w:r w:rsidRPr="00D440A8">
        <w:rPr>
          <w:color w:val="auto"/>
          <w:sz w:val="24"/>
          <w:szCs w:val="24"/>
        </w:rPr>
        <w:t>10,2</w:t>
      </w:r>
      <w:r w:rsidRPr="00D440A8">
        <w:rPr>
          <w:color w:val="auto"/>
          <w:sz w:val="24"/>
          <w:szCs w:val="24"/>
        </w:rPr>
        <w:t>% (</w:t>
      </w:r>
      <w:r w:rsidRPr="00D440A8">
        <w:rPr>
          <w:color w:val="auto"/>
          <w:sz w:val="24"/>
          <w:szCs w:val="24"/>
        </w:rPr>
        <w:t>L</w:t>
      </w:r>
      <w:r w:rsidRPr="00D440A8">
        <w:rPr>
          <w:color w:val="auto"/>
          <w:sz w:val="24"/>
          <w:szCs w:val="24"/>
        </w:rPr>
        <w:t>ogu, durvju, vitrīnu sistēmu būvniecības darbi.</w:t>
      </w:r>
    </w:p>
    <w:p w:rsidR="00D440A8" w:rsidRPr="00D440A8" w:rsidRDefault="00D440A8" w:rsidP="00D440A8">
      <w:pPr>
        <w:pStyle w:val="tv2132"/>
        <w:spacing w:line="240" w:lineRule="auto"/>
        <w:ind w:left="720" w:firstLine="0"/>
        <w:jc w:val="both"/>
        <w:rPr>
          <w:b/>
          <w:color w:val="auto"/>
          <w:sz w:val="24"/>
          <w:szCs w:val="24"/>
        </w:rPr>
      </w:pP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pamatojums lēmumam par katru noraidīto pretendentu, kā arī par katru iepirkuma procedūras dokum</w:t>
      </w:r>
      <w:r w:rsidR="00B23607" w:rsidRPr="00D440A8">
        <w:rPr>
          <w:b/>
          <w:color w:val="auto"/>
          <w:sz w:val="24"/>
          <w:szCs w:val="24"/>
        </w:rPr>
        <w:t>entiem neatbilstošu piedāvājumu:</w:t>
      </w:r>
    </w:p>
    <w:p w:rsidR="0000794F" w:rsidRPr="00D440A8" w:rsidRDefault="0000794F" w:rsidP="0000794F">
      <w:pPr>
        <w:jc w:val="center"/>
        <w:rPr>
          <w:b/>
          <w:lang w:val="lv-LV"/>
        </w:rPr>
      </w:pPr>
      <w:r w:rsidRPr="00D440A8">
        <w:rPr>
          <w:rFonts w:eastAsia="Calibri"/>
          <w:b/>
          <w:lang w:val="lv-LV"/>
        </w:rPr>
        <w:t>Iepirkuma procedūras “A” daļā</w:t>
      </w:r>
      <w:r w:rsidRPr="00D440A8">
        <w:rPr>
          <w:b/>
          <w:lang w:val="lv-LV"/>
        </w:rPr>
        <w:t xml:space="preserve"> noraidītajam pretendentam — </w:t>
      </w:r>
    </w:p>
    <w:p w:rsidR="0000794F" w:rsidRPr="00D440A8" w:rsidRDefault="0000794F" w:rsidP="0000794F">
      <w:pPr>
        <w:jc w:val="center"/>
        <w:rPr>
          <w:rFonts w:eastAsia="Calibri"/>
          <w:b/>
          <w:lang w:val="lv-LV"/>
        </w:rPr>
      </w:pPr>
      <w:r w:rsidRPr="00D440A8">
        <w:rPr>
          <w:b/>
          <w:lang w:val="lv-LV"/>
        </w:rPr>
        <w:t>tā iesniegtā piedāvājuma noraidīšanas iemesli</w:t>
      </w:r>
    </w:p>
    <w:p w:rsidR="0000794F" w:rsidRPr="00D440A8" w:rsidRDefault="0000794F" w:rsidP="0000794F">
      <w:pPr>
        <w:ind w:firstLine="720"/>
        <w:jc w:val="both"/>
        <w:rPr>
          <w:lang w:val="lv-LV"/>
        </w:rPr>
      </w:pPr>
      <w:r w:rsidRPr="00D440A8">
        <w:rPr>
          <w:lang w:val="lv-LV"/>
        </w:rPr>
        <w:t xml:space="preserve">Attiecībā uz SIA “BELMAST BŪVE” iesniegto piedāvājumu iepirkuma procedūras DPD 2017/74 </w:t>
      </w:r>
      <w:r w:rsidRPr="00D440A8">
        <w:rPr>
          <w:bCs/>
          <w:lang w:val="lv-LV"/>
        </w:rPr>
        <w:t>“Būvniecības darbi Daugavpils Dizaina un mākslas vidusskolas “Saules skola” infrastruktūras modernizācijai, II kārta (SAM 8.1.3.)” “A” daļai,</w:t>
      </w:r>
      <w:r w:rsidRPr="00D440A8">
        <w:rPr>
          <w:b/>
          <w:bCs/>
          <w:lang w:val="lv-LV"/>
        </w:rPr>
        <w:t xml:space="preserve"> </w:t>
      </w:r>
      <w:r w:rsidRPr="00D440A8">
        <w:rPr>
          <w:lang w:val="lv-LV"/>
        </w:rPr>
        <w:t>iepirkumu komisija konstatē sekojošo.</w:t>
      </w:r>
    </w:p>
    <w:p w:rsidR="0000794F" w:rsidRPr="00D440A8" w:rsidRDefault="0000794F" w:rsidP="0000794F">
      <w:pPr>
        <w:ind w:firstLine="720"/>
        <w:jc w:val="both"/>
        <w:rPr>
          <w:lang w:val="lv-LV"/>
        </w:rPr>
      </w:pPr>
      <w:r w:rsidRPr="00D440A8">
        <w:rPr>
          <w:lang w:val="lv-LV"/>
        </w:rPr>
        <w:t>Atklāta konkursa nolikuma 14.16.punkts nosaka, pretendenta piedāvājumam ir jāpievieno šādi dokumenti:</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8301"/>
      </w:tblGrid>
      <w:tr w:rsidR="0000794F" w:rsidRPr="00D440A8" w:rsidTr="008B7509">
        <w:tc>
          <w:tcPr>
            <w:tcW w:w="878" w:type="dxa"/>
            <w:tcBorders>
              <w:top w:val="single" w:sz="4" w:space="0" w:color="auto"/>
              <w:left w:val="single" w:sz="4" w:space="0" w:color="auto"/>
              <w:bottom w:val="single" w:sz="4" w:space="0" w:color="auto"/>
              <w:right w:val="single" w:sz="4" w:space="0" w:color="auto"/>
            </w:tcBorders>
          </w:tcPr>
          <w:p w:rsidR="0000794F" w:rsidRPr="00D440A8" w:rsidRDefault="0000794F" w:rsidP="008B7509">
            <w:pPr>
              <w:ind w:right="-58"/>
              <w:jc w:val="both"/>
              <w:rPr>
                <w:lang w:val="lv-LV"/>
              </w:rPr>
            </w:pPr>
            <w:r w:rsidRPr="00D440A8">
              <w:rPr>
                <w:lang w:val="lv-LV"/>
              </w:rPr>
              <w:t>14.16.</w:t>
            </w:r>
          </w:p>
        </w:tc>
        <w:tc>
          <w:tcPr>
            <w:tcW w:w="8301" w:type="dxa"/>
            <w:tcBorders>
              <w:top w:val="single" w:sz="4" w:space="0" w:color="auto"/>
              <w:left w:val="single" w:sz="4" w:space="0" w:color="auto"/>
              <w:bottom w:val="single" w:sz="4" w:space="0" w:color="auto"/>
              <w:right w:val="single" w:sz="4" w:space="0" w:color="auto"/>
            </w:tcBorders>
          </w:tcPr>
          <w:p w:rsidR="0000794F" w:rsidRPr="00D440A8" w:rsidRDefault="0000794F" w:rsidP="008B7509">
            <w:pPr>
              <w:pStyle w:val="BodyTextIndent"/>
              <w:rPr>
                <w:rStyle w:val="st1"/>
              </w:rPr>
            </w:pPr>
            <w:r w:rsidRPr="00D440A8">
              <w:rPr>
                <w:rStyle w:val="st1"/>
              </w:rPr>
              <w:t>Pretendenta piedāvājumam ir jāpievieno:</w:t>
            </w:r>
          </w:p>
          <w:p w:rsidR="0000794F" w:rsidRPr="00D440A8" w:rsidRDefault="0000794F" w:rsidP="008B7509">
            <w:pPr>
              <w:pStyle w:val="BodyTextIndent"/>
              <w:rPr>
                <w:rStyle w:val="st1"/>
              </w:rPr>
            </w:pPr>
            <w:r w:rsidRPr="00D440A8">
              <w:rPr>
                <w:b/>
              </w:rPr>
              <w:t>Pretendenta rakstisks apliecinājums</w:t>
            </w:r>
            <w:r w:rsidRPr="00D440A8">
              <w:t xml:space="preserve">, ka Pretendents, veicot būvdarbus </w:t>
            </w:r>
            <w:r w:rsidRPr="00D440A8">
              <w:rPr>
                <w:rStyle w:val="st1"/>
              </w:rPr>
              <w:t>ievēros videi draudzīgas (zaļās) būvniecības pamatprincipus, īpašu uzmanību pievēršot būvdarbu procesā izmantojamās enerģijas patēriņa samazinājumam un trokšņa līmeņa samazinājumam.</w:t>
            </w:r>
          </w:p>
          <w:p w:rsidR="0000794F" w:rsidRPr="00D440A8" w:rsidRDefault="0000794F" w:rsidP="008B7509">
            <w:pPr>
              <w:pStyle w:val="BodyTextIndent"/>
              <w:rPr>
                <w:rStyle w:val="st1"/>
              </w:rPr>
            </w:pPr>
            <w:r w:rsidRPr="00D440A8">
              <w:rPr>
                <w:rStyle w:val="st1"/>
              </w:rPr>
              <w:t xml:space="preserve">Būvdarbu procesā izmantojamās enerģijas patēriņa samazinājuma </w:t>
            </w:r>
            <w:r w:rsidRPr="00D440A8">
              <w:rPr>
                <w:rStyle w:val="st1"/>
                <w:b/>
              </w:rPr>
              <w:t>rīcības plāns</w:t>
            </w:r>
            <w:r w:rsidRPr="00D440A8">
              <w:rPr>
                <w:rStyle w:val="st1"/>
              </w:rPr>
              <w:t>.</w:t>
            </w:r>
          </w:p>
          <w:p w:rsidR="0000794F" w:rsidRPr="00D440A8" w:rsidRDefault="0000794F" w:rsidP="008B7509">
            <w:pPr>
              <w:pStyle w:val="BodyTextIndent"/>
            </w:pPr>
            <w:r w:rsidRPr="00D440A8">
              <w:rPr>
                <w:rStyle w:val="st1"/>
              </w:rPr>
              <w:t xml:space="preserve">Būvdarbu procesā radītā trokšņa samazinājuma </w:t>
            </w:r>
            <w:r w:rsidRPr="00D440A8">
              <w:rPr>
                <w:rStyle w:val="st1"/>
                <w:b/>
              </w:rPr>
              <w:t>rīcības plāns</w:t>
            </w:r>
            <w:r w:rsidRPr="00D440A8">
              <w:rPr>
                <w:rStyle w:val="st1"/>
              </w:rPr>
              <w:t>.</w:t>
            </w:r>
          </w:p>
        </w:tc>
      </w:tr>
    </w:tbl>
    <w:p w:rsidR="0000794F" w:rsidRPr="00D440A8" w:rsidRDefault="0000794F" w:rsidP="0000794F">
      <w:pPr>
        <w:pStyle w:val="BodyTextIndent2"/>
        <w:spacing w:after="0" w:line="240" w:lineRule="auto"/>
        <w:ind w:left="0" w:firstLine="720"/>
        <w:jc w:val="both"/>
        <w:rPr>
          <w:lang w:val="lv-LV"/>
        </w:rPr>
      </w:pPr>
      <w:r w:rsidRPr="00D440A8">
        <w:rPr>
          <w:lang w:val="lv-LV"/>
        </w:rPr>
        <w:t>Konkursa nolikums ir publicēts Pasūtītāja mājaslapā internetā (www.daugavpils.lv) un ir brīvi pieejams.</w:t>
      </w:r>
    </w:p>
    <w:p w:rsidR="0000794F" w:rsidRPr="00D440A8" w:rsidRDefault="0000794F" w:rsidP="0000794F">
      <w:pPr>
        <w:pStyle w:val="BodyTextIndent2"/>
        <w:spacing w:after="0" w:line="240" w:lineRule="auto"/>
        <w:ind w:left="0" w:firstLine="720"/>
        <w:jc w:val="both"/>
        <w:rPr>
          <w:rStyle w:val="st1"/>
          <w:lang w:val="lv-LV"/>
        </w:rPr>
      </w:pPr>
      <w:r w:rsidRPr="00D440A8">
        <w:rPr>
          <w:lang w:val="lv-LV"/>
        </w:rPr>
        <w:t>Iepirkumu komisija konstatē, ka SIA “</w:t>
      </w:r>
      <w:proofErr w:type="spellStart"/>
      <w:r w:rsidRPr="00D440A8">
        <w:rPr>
          <w:lang w:val="lv-LV"/>
        </w:rPr>
        <w:t>Belmast</w:t>
      </w:r>
      <w:proofErr w:type="spellEnd"/>
      <w:r w:rsidRPr="00D440A8">
        <w:rPr>
          <w:lang w:val="lv-LV"/>
        </w:rPr>
        <w:t xml:space="preserve"> Būve” piedāvājums no visiem Konkursa nolikuma 14.16.punktā pieprasītajiem dokumentiem satur tikai vienu - apliecinājumu, bet nesatur divus dokumentus - </w:t>
      </w:r>
      <w:r w:rsidRPr="00D440A8">
        <w:rPr>
          <w:rStyle w:val="st1"/>
          <w:lang w:val="lv-LV"/>
        </w:rPr>
        <w:t xml:space="preserve">Būvdarbu procesā izmantojamās enerģijas patēriņa samazinājuma </w:t>
      </w:r>
      <w:r w:rsidRPr="00D440A8">
        <w:rPr>
          <w:rStyle w:val="st1"/>
          <w:b/>
          <w:lang w:val="lv-LV"/>
        </w:rPr>
        <w:t xml:space="preserve">rīcības plānu </w:t>
      </w:r>
      <w:r w:rsidRPr="00D440A8">
        <w:rPr>
          <w:rStyle w:val="st1"/>
          <w:lang w:val="lv-LV"/>
        </w:rPr>
        <w:t>un</w:t>
      </w:r>
      <w:r w:rsidRPr="00D440A8">
        <w:rPr>
          <w:rStyle w:val="st1"/>
          <w:b/>
          <w:lang w:val="lv-LV"/>
        </w:rPr>
        <w:t xml:space="preserve"> </w:t>
      </w:r>
      <w:r w:rsidRPr="00D440A8">
        <w:rPr>
          <w:rStyle w:val="st1"/>
          <w:lang w:val="lv-LV"/>
        </w:rPr>
        <w:t xml:space="preserve">Būvdarbu procesā radītā trokšņa samazinājuma </w:t>
      </w:r>
      <w:r w:rsidRPr="00D440A8">
        <w:rPr>
          <w:rStyle w:val="st1"/>
          <w:b/>
          <w:lang w:val="lv-LV"/>
        </w:rPr>
        <w:t>rīcības plānu</w:t>
      </w:r>
      <w:r w:rsidRPr="00D440A8">
        <w:rPr>
          <w:rStyle w:val="st1"/>
          <w:lang w:val="lv-LV"/>
        </w:rPr>
        <w:t xml:space="preserve">. Ņemot vērā minēto, </w:t>
      </w:r>
      <w:r w:rsidRPr="00D440A8">
        <w:rPr>
          <w:lang w:val="lv-LV"/>
        </w:rPr>
        <w:t>SIA “</w:t>
      </w:r>
      <w:proofErr w:type="spellStart"/>
      <w:r w:rsidRPr="00D440A8">
        <w:rPr>
          <w:lang w:val="lv-LV"/>
        </w:rPr>
        <w:t>Belmast</w:t>
      </w:r>
      <w:proofErr w:type="spellEnd"/>
      <w:r w:rsidRPr="00D440A8">
        <w:rPr>
          <w:lang w:val="lv-LV"/>
        </w:rPr>
        <w:t xml:space="preserve"> Būve” iesniegtais piedāvājums neatbilst nolikuma prasībām, proti neatbilst nolikuma 14.16.punkta prasībām.</w:t>
      </w:r>
    </w:p>
    <w:p w:rsidR="0000794F" w:rsidRPr="00D440A8" w:rsidRDefault="0000794F" w:rsidP="0000794F">
      <w:pPr>
        <w:autoSpaceDE w:val="0"/>
        <w:autoSpaceDN w:val="0"/>
        <w:adjustRightInd w:val="0"/>
        <w:ind w:firstLine="720"/>
        <w:jc w:val="both"/>
        <w:rPr>
          <w:lang w:val="lv-LV"/>
        </w:rPr>
      </w:pPr>
      <w:r w:rsidRPr="00D440A8">
        <w:rPr>
          <w:lang w:val="lv-LV"/>
        </w:rPr>
        <w:t xml:space="preserve">Ievērojot Publisko iepirkumu likuma regulējumu, pasūtītājs vērtē iesniegtos piedāvājumus atbilstoši iepirkuma procedūras dokumentos izvirzītajām prasībām un attiecīgo </w:t>
      </w:r>
      <w:r w:rsidRPr="00D440A8">
        <w:rPr>
          <w:u w:val="single"/>
          <w:lang w:val="lv-LV"/>
        </w:rPr>
        <w:t>nosacījumu neievērošanas gadījumā pretendenta piedāvājums tiek noraidīts</w:t>
      </w:r>
      <w:r w:rsidRPr="00D440A8">
        <w:rPr>
          <w:lang w:val="lv-LV"/>
        </w:rPr>
        <w:t xml:space="preserve">. Šāda piedāvājumu vērtēšanas kārtība ir vispārzināma ikvienam pretendentam, kas piedalās publiskā iepirkuma procedūrās, un tā nodrošina Publisko iepirkumu likuma 2.panta 2.punktā noteiktā vienlīdzības principa ievērošanu. Tādējādi pretendentam ir pienākums sagatavot piedāvājumu atbilstoši iepirkuma procedūras dokumentos noteiktajām prasībām, pretējā gadījumā – pretendentam ir jārēķinās ar to, ka pasūtītājs tā piedāvājumu, kas neatbilst izvirzītajām prasībām, piedāvājumu vērtēšanas laikā noraidīs. </w:t>
      </w:r>
    </w:p>
    <w:p w:rsidR="0000794F" w:rsidRPr="00D440A8" w:rsidRDefault="0000794F" w:rsidP="0000794F">
      <w:pPr>
        <w:pStyle w:val="Default"/>
        <w:ind w:firstLine="720"/>
        <w:jc w:val="both"/>
        <w:rPr>
          <w:lang w:val="lv-LV"/>
        </w:rPr>
      </w:pPr>
      <w:r w:rsidRPr="00D440A8">
        <w:rPr>
          <w:lang w:val="lv-LV"/>
        </w:rPr>
        <w:t>Atbilstoši Augstākās tiesas Administratīvo lietu departamenta 2014.gada 6.novembra spriedumam lietā SKA-681/2014, nolikumam neatbilstoša piedāvājuma atzīšana par atbilstošu tam ir pretēja Publisko iepirkumu likuma mērķim nodrošināt taisnīgu un vienlīdzīgu attieksmi pret piegādātājiem.</w:t>
      </w:r>
    </w:p>
    <w:p w:rsidR="0000794F" w:rsidRPr="00D440A8" w:rsidRDefault="0000794F" w:rsidP="0000794F">
      <w:pPr>
        <w:pStyle w:val="Default"/>
        <w:ind w:firstLine="720"/>
        <w:jc w:val="both"/>
        <w:rPr>
          <w:lang w:val="lv-LV"/>
        </w:rPr>
      </w:pPr>
      <w:r w:rsidRPr="00D440A8">
        <w:rPr>
          <w:lang w:val="lv-LV"/>
        </w:rPr>
        <w:t>Konkursa nolikuma 14.16.punktā pieprasīto dokumentu (</w:t>
      </w:r>
      <w:r w:rsidRPr="00D440A8">
        <w:rPr>
          <w:rStyle w:val="st1"/>
          <w:lang w:val="lv-LV"/>
        </w:rPr>
        <w:t>Būvdarbu procesā izmantojamās enerģijas patēriņa samazinājuma rīcības plāna</w:t>
      </w:r>
      <w:r w:rsidRPr="00D440A8">
        <w:rPr>
          <w:rStyle w:val="st1"/>
          <w:b/>
          <w:lang w:val="lv-LV"/>
        </w:rPr>
        <w:t xml:space="preserve"> </w:t>
      </w:r>
      <w:r w:rsidRPr="00D440A8">
        <w:rPr>
          <w:rStyle w:val="st1"/>
          <w:lang w:val="lv-LV"/>
        </w:rPr>
        <w:t>un</w:t>
      </w:r>
      <w:r w:rsidRPr="00D440A8">
        <w:rPr>
          <w:rStyle w:val="st1"/>
          <w:b/>
          <w:lang w:val="lv-LV"/>
        </w:rPr>
        <w:t xml:space="preserve"> </w:t>
      </w:r>
      <w:r w:rsidRPr="00D440A8">
        <w:rPr>
          <w:rStyle w:val="st1"/>
          <w:lang w:val="lv-LV"/>
        </w:rPr>
        <w:t xml:space="preserve">Būvdarbu procesā radītā trokšņa samazinājuma rīcības plāna) </w:t>
      </w:r>
      <w:r w:rsidRPr="00D440A8">
        <w:rPr>
          <w:lang w:val="lv-LV"/>
        </w:rPr>
        <w:t>neesamība SIA “</w:t>
      </w:r>
      <w:proofErr w:type="spellStart"/>
      <w:r w:rsidRPr="00D440A8">
        <w:rPr>
          <w:lang w:val="lv-LV"/>
        </w:rPr>
        <w:t>Belmast</w:t>
      </w:r>
      <w:proofErr w:type="spellEnd"/>
      <w:r w:rsidRPr="00D440A8">
        <w:rPr>
          <w:lang w:val="lv-LV"/>
        </w:rPr>
        <w:t xml:space="preserve"> Būve” piedāvājuma sastāvā ir ne tikai konkursa nolikuma prasību pārkāpums kā tāds, bet vienlaicīgi, arī tāds pārkāpums, kurš neļauj iepirkumu komisijai pārliecināties par SIA “</w:t>
      </w:r>
      <w:proofErr w:type="spellStart"/>
      <w:r w:rsidRPr="00D440A8">
        <w:rPr>
          <w:lang w:val="lv-LV"/>
        </w:rPr>
        <w:t>Belmast</w:t>
      </w:r>
      <w:proofErr w:type="spellEnd"/>
      <w:r w:rsidRPr="00D440A8">
        <w:rPr>
          <w:lang w:val="lv-LV"/>
        </w:rPr>
        <w:t xml:space="preserve"> Būve” piedāvājuma atbilstību kvalifikācijas prasībām – spējai </w:t>
      </w:r>
      <w:r w:rsidRPr="00D440A8">
        <w:rPr>
          <w:rStyle w:val="st1"/>
          <w:lang w:val="lv-LV"/>
        </w:rPr>
        <w:t>ievērot videi draudzīgas (zaļās) būvniecības pamatprincipus.</w:t>
      </w:r>
    </w:p>
    <w:p w:rsidR="0000794F" w:rsidRPr="00D440A8" w:rsidRDefault="0000794F" w:rsidP="0000794F">
      <w:pPr>
        <w:autoSpaceDE w:val="0"/>
        <w:autoSpaceDN w:val="0"/>
        <w:adjustRightInd w:val="0"/>
        <w:ind w:firstLine="720"/>
        <w:jc w:val="both"/>
        <w:rPr>
          <w:lang w:val="lv-LV"/>
        </w:rPr>
      </w:pPr>
      <w:r w:rsidRPr="00D440A8">
        <w:rPr>
          <w:lang w:val="lv-LV"/>
        </w:rPr>
        <w:t xml:space="preserve">Tāpat, atbilstoši Publisko iepirkumu likuma regulējumam un judikatūrā nostiprinātajām atziņām (Eiropas Savienības Tiesas 2012.gada 29.marta spriedums lietā C-599/10, Augstākās tiesas Administratīvo lietu departamenta 2012.gada 22.jūnija spriedums lietā SKA-156/2012), </w:t>
      </w:r>
      <w:r w:rsidRPr="00D440A8">
        <w:rPr>
          <w:u w:val="single"/>
          <w:lang w:val="lv-LV"/>
        </w:rPr>
        <w:t>pretendents pēc piedāvājumu iesniegšanas termiņa beigām nevar labot savu piedāvājumu</w:t>
      </w:r>
      <w:r w:rsidRPr="00D440A8">
        <w:rPr>
          <w:lang w:val="lv-LV"/>
        </w:rPr>
        <w:t xml:space="preserve">. Publisko iepirkumu likuma regulējums nepieļauj, iesniegt informāciju, kas piedāvājumā vispār nav </w:t>
      </w:r>
      <w:proofErr w:type="spellStart"/>
      <w:r w:rsidRPr="00D440A8">
        <w:rPr>
          <w:lang w:val="lv-LV"/>
        </w:rPr>
        <w:t>sniegta.Atklātā</w:t>
      </w:r>
      <w:proofErr w:type="spellEnd"/>
      <w:r w:rsidRPr="00D440A8">
        <w:rPr>
          <w:lang w:val="lv-LV"/>
        </w:rPr>
        <w:t xml:space="preserve"> konkursa nolikuma 9.11.punkts nosaka: “Ja pretendenta iesniegtais piedāvājums neatbilst nolikuma prasībām vai noteikumiem, tad iepirkumu komisija ir tiesīga noraidīt pretendenta iesniegto piedāvājumu”.</w:t>
      </w:r>
    </w:p>
    <w:p w:rsidR="0000794F" w:rsidRPr="00D440A8" w:rsidRDefault="0000794F" w:rsidP="0000794F">
      <w:pPr>
        <w:ind w:firstLine="720"/>
        <w:jc w:val="both"/>
        <w:rPr>
          <w:lang w:val="lv-LV"/>
        </w:rPr>
      </w:pPr>
      <w:r w:rsidRPr="00D440A8">
        <w:rPr>
          <w:b/>
          <w:bCs/>
          <w:lang w:val="lv-LV"/>
        </w:rPr>
        <w:t xml:space="preserve">Komisija nolēma: </w:t>
      </w:r>
      <w:r w:rsidRPr="00D440A8">
        <w:rPr>
          <w:lang w:val="lv-LV"/>
        </w:rPr>
        <w:t xml:space="preserve">Pamatojoties uz PIL 2.panta 2.punktu, Atklātā konkursa nolikuma 9.11. punktu, </w:t>
      </w:r>
      <w:r w:rsidRPr="00D440A8">
        <w:rPr>
          <w:b/>
          <w:lang w:val="lv-LV"/>
        </w:rPr>
        <w:t xml:space="preserve">noraidīt </w:t>
      </w:r>
      <w:r w:rsidRPr="00D440A8">
        <w:rPr>
          <w:b/>
          <w:color w:val="000000"/>
          <w:lang w:val="lv-LV"/>
        </w:rPr>
        <w:t>SIA “</w:t>
      </w:r>
      <w:proofErr w:type="spellStart"/>
      <w:r w:rsidRPr="00D440A8">
        <w:rPr>
          <w:b/>
          <w:color w:val="000000"/>
          <w:lang w:val="lv-LV"/>
        </w:rPr>
        <w:t>Belmast</w:t>
      </w:r>
      <w:proofErr w:type="spellEnd"/>
      <w:r w:rsidRPr="00D440A8">
        <w:rPr>
          <w:b/>
          <w:color w:val="000000"/>
          <w:lang w:val="lv-LV"/>
        </w:rPr>
        <w:t xml:space="preserve"> Būve”</w:t>
      </w:r>
      <w:r w:rsidRPr="00D440A8">
        <w:rPr>
          <w:lang w:val="lv-LV"/>
        </w:rPr>
        <w:t xml:space="preserve"> iesniegto piedāvājumu iepirkuma procedūras DPD 2017/74 </w:t>
      </w:r>
      <w:r w:rsidRPr="00D440A8">
        <w:rPr>
          <w:b/>
          <w:lang w:val="lv-LV"/>
        </w:rPr>
        <w:t xml:space="preserve">“A” daļā </w:t>
      </w:r>
      <w:r w:rsidRPr="00D440A8">
        <w:rPr>
          <w:lang w:val="lv-LV"/>
        </w:rPr>
        <w:t>kā neatbilstošu Konkursa nolikuma 14.16.punkta prasībām.</w:t>
      </w:r>
    </w:p>
    <w:p w:rsidR="0000794F" w:rsidRPr="00D440A8" w:rsidRDefault="0000794F" w:rsidP="0000794F">
      <w:pPr>
        <w:jc w:val="center"/>
        <w:rPr>
          <w:rFonts w:eastAsia="Calibri"/>
          <w:b/>
          <w:lang w:val="lv-LV"/>
        </w:rPr>
      </w:pPr>
    </w:p>
    <w:p w:rsidR="0000794F" w:rsidRPr="00D440A8" w:rsidRDefault="0000794F" w:rsidP="0000794F">
      <w:pPr>
        <w:jc w:val="center"/>
        <w:rPr>
          <w:b/>
          <w:lang w:val="lv-LV"/>
        </w:rPr>
      </w:pPr>
      <w:r w:rsidRPr="00D440A8">
        <w:rPr>
          <w:rFonts w:eastAsia="Calibri"/>
          <w:b/>
          <w:lang w:val="lv-LV"/>
        </w:rPr>
        <w:t>Iepirkuma procedūras “B” daļā</w:t>
      </w:r>
      <w:r w:rsidRPr="00D440A8">
        <w:rPr>
          <w:b/>
          <w:lang w:val="lv-LV"/>
        </w:rPr>
        <w:t xml:space="preserve"> noraidītajam pretendentam — </w:t>
      </w:r>
    </w:p>
    <w:p w:rsidR="0000794F" w:rsidRPr="00D440A8" w:rsidRDefault="0000794F" w:rsidP="0000794F">
      <w:pPr>
        <w:jc w:val="center"/>
        <w:rPr>
          <w:b/>
          <w:lang w:val="lv-LV"/>
        </w:rPr>
      </w:pPr>
      <w:r w:rsidRPr="00D440A8">
        <w:rPr>
          <w:b/>
          <w:lang w:val="lv-LV"/>
        </w:rPr>
        <w:t>tā iesniegtā piedāvājuma noraidīšanas iemesli</w:t>
      </w:r>
    </w:p>
    <w:p w:rsidR="0000794F" w:rsidRPr="00D440A8" w:rsidRDefault="0000794F" w:rsidP="0000794F">
      <w:pPr>
        <w:jc w:val="center"/>
        <w:rPr>
          <w:rFonts w:eastAsia="Calibri"/>
          <w:b/>
          <w:lang w:val="lv-LV"/>
        </w:rPr>
      </w:pPr>
    </w:p>
    <w:p w:rsidR="0000794F" w:rsidRPr="00D440A8" w:rsidRDefault="0000794F" w:rsidP="0000794F">
      <w:pPr>
        <w:ind w:firstLine="720"/>
        <w:jc w:val="both"/>
        <w:rPr>
          <w:lang w:val="lv-LV"/>
        </w:rPr>
      </w:pPr>
      <w:r w:rsidRPr="00D440A8">
        <w:rPr>
          <w:lang w:val="lv-LV"/>
        </w:rPr>
        <w:t xml:space="preserve">Attiecībā uz PS “VIORS LV” iesniegto piedāvājumu iepirkuma procedūras DPD 2017/74 </w:t>
      </w:r>
      <w:r w:rsidRPr="00D440A8">
        <w:rPr>
          <w:bCs/>
          <w:lang w:val="lv-LV"/>
        </w:rPr>
        <w:t>“Būvniecības darbi Daugavpils Dizaina un mākslas vidusskolas “Saules skola” infrastruktūras modernizācijai, II kārta (SAM 8.1.3.)” “A” daļai,</w:t>
      </w:r>
      <w:r w:rsidRPr="00D440A8">
        <w:rPr>
          <w:b/>
          <w:bCs/>
          <w:lang w:val="lv-LV"/>
        </w:rPr>
        <w:t xml:space="preserve"> </w:t>
      </w:r>
      <w:r w:rsidRPr="00D440A8">
        <w:rPr>
          <w:lang w:val="lv-LV"/>
        </w:rPr>
        <w:t>iepirkumu komisija konstatē sekojošo.</w:t>
      </w:r>
    </w:p>
    <w:p w:rsidR="0000794F" w:rsidRPr="00D440A8" w:rsidRDefault="0000794F" w:rsidP="0000794F">
      <w:pPr>
        <w:ind w:firstLine="539"/>
        <w:jc w:val="both"/>
        <w:rPr>
          <w:lang w:val="lv-LV"/>
        </w:rPr>
      </w:pPr>
      <w:r w:rsidRPr="00D440A8">
        <w:rPr>
          <w:lang w:val="lv-LV"/>
        </w:rPr>
        <w:t>Atbilstoši Konkursa nolikuma 14.6.punktam, viena no kvalifikācijas prasībām ir šāda: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394"/>
      </w:tblGrid>
      <w:tr w:rsidR="0000794F" w:rsidRPr="00D440A8" w:rsidTr="008B7509">
        <w:tc>
          <w:tcPr>
            <w:tcW w:w="9072" w:type="dxa"/>
            <w:gridSpan w:val="3"/>
          </w:tcPr>
          <w:p w:rsidR="0000794F" w:rsidRPr="00D440A8" w:rsidRDefault="0000794F" w:rsidP="008B7509">
            <w:pPr>
              <w:pStyle w:val="BodyTextIndent"/>
              <w:jc w:val="center"/>
            </w:pPr>
            <w:r w:rsidRPr="00D440A8">
              <w:rPr>
                <w:b/>
              </w:rPr>
              <w:t>Pretendējot uz “B” daļu</w:t>
            </w:r>
          </w:p>
        </w:tc>
      </w:tr>
      <w:tr w:rsidR="0000794F" w:rsidRPr="00D440A8" w:rsidTr="008B7509">
        <w:tc>
          <w:tcPr>
            <w:tcW w:w="851" w:type="dxa"/>
          </w:tcPr>
          <w:p w:rsidR="0000794F" w:rsidRPr="00D440A8" w:rsidRDefault="0000794F" w:rsidP="008B7509">
            <w:pPr>
              <w:ind w:right="-58"/>
              <w:jc w:val="both"/>
              <w:rPr>
                <w:lang w:val="lv-LV"/>
              </w:rPr>
            </w:pPr>
            <w:r w:rsidRPr="00D440A8">
              <w:rPr>
                <w:lang w:val="lv-LV"/>
              </w:rPr>
              <w:t>14.6.</w:t>
            </w:r>
          </w:p>
          <w:p w:rsidR="0000794F" w:rsidRPr="00D440A8" w:rsidRDefault="0000794F" w:rsidP="008B7509">
            <w:pPr>
              <w:ind w:right="-58"/>
              <w:jc w:val="both"/>
              <w:rPr>
                <w:b/>
                <w:lang w:val="lv-LV"/>
              </w:rPr>
            </w:pPr>
          </w:p>
        </w:tc>
        <w:tc>
          <w:tcPr>
            <w:tcW w:w="3827" w:type="dxa"/>
          </w:tcPr>
          <w:p w:rsidR="0000794F" w:rsidRPr="00D440A8" w:rsidRDefault="0000794F" w:rsidP="008B7509">
            <w:pPr>
              <w:pStyle w:val="BodyTextIndent"/>
            </w:pPr>
            <w:r w:rsidRPr="00D440A8">
              <w:t xml:space="preserve">Piecos iepriekšējos gados (2016., 2015., 2014., 2013., 2012., un 2017.gads līdz piedāvājumu iesniegšanai), pretendents ir sekmīgi īstenojis (būvniecības darbiem jābūt pabeigtiem,  objektam pieņemtam ekspluatācijā, izpildītam kvalitatīvi, ievērojot līguma nosacījumus un darbu izpildes termiņus) </w:t>
            </w:r>
            <w:r w:rsidRPr="00D440A8">
              <w:rPr>
                <w:b/>
              </w:rPr>
              <w:t>objektu vai objektus</w:t>
            </w:r>
            <w:r w:rsidRPr="00D440A8">
              <w:t xml:space="preserve"> ar šādiem parametriem:</w:t>
            </w:r>
          </w:p>
          <w:p w:rsidR="0000794F" w:rsidRPr="00D440A8" w:rsidRDefault="0000794F" w:rsidP="008B7509">
            <w:pPr>
              <w:pStyle w:val="BodyTextIndent"/>
            </w:pPr>
          </w:p>
          <w:p w:rsidR="0000794F" w:rsidRPr="00D440A8" w:rsidRDefault="0000794F" w:rsidP="008B7509">
            <w:pPr>
              <w:pStyle w:val="BodyTextIndent"/>
              <w:rPr>
                <w:lang w:eastAsia="lv-LV"/>
              </w:rPr>
            </w:pPr>
            <w:r w:rsidRPr="00D440A8">
              <w:t xml:space="preserve">14.6.1. </w:t>
            </w:r>
            <w:r w:rsidRPr="00D440A8">
              <w:rPr>
                <w:lang w:eastAsia="lv-LV"/>
              </w:rPr>
              <w:t xml:space="preserve">objekts, kas </w:t>
            </w:r>
            <w:r w:rsidRPr="00D440A8">
              <w:rPr>
                <w:u w:val="single"/>
                <w:lang w:eastAsia="lv-LV"/>
              </w:rPr>
              <w:t>vienlaikus</w:t>
            </w:r>
            <w:r w:rsidRPr="00D440A8">
              <w:rPr>
                <w:lang w:eastAsia="lv-LV"/>
              </w:rPr>
              <w:t xml:space="preserve"> atbilst šādiem raksturlielumiem:</w:t>
            </w:r>
          </w:p>
          <w:p w:rsidR="0000794F" w:rsidRPr="00D440A8" w:rsidRDefault="0000794F" w:rsidP="0000794F">
            <w:pPr>
              <w:numPr>
                <w:ilvl w:val="0"/>
                <w:numId w:val="19"/>
              </w:numPr>
              <w:autoSpaceDE w:val="0"/>
              <w:autoSpaceDN w:val="0"/>
              <w:adjustRightInd w:val="0"/>
              <w:jc w:val="both"/>
              <w:rPr>
                <w:lang w:val="lv-LV" w:eastAsia="lv-LV"/>
              </w:rPr>
            </w:pPr>
            <w:r w:rsidRPr="00D440A8">
              <w:rPr>
                <w:lang w:val="lv-LV" w:eastAsia="lv-LV"/>
              </w:rPr>
              <w:t>uzbūvēta publiska ēka (</w:t>
            </w:r>
            <w:r w:rsidRPr="00D440A8">
              <w:rPr>
                <w:b/>
                <w:lang w:val="lv-LV" w:eastAsia="lv-LV"/>
              </w:rPr>
              <w:t>jaunbūve vai pārbūve</w:t>
            </w:r>
            <w:r w:rsidRPr="00D440A8">
              <w:rPr>
                <w:lang w:val="lv-LV" w:eastAsia="lv-LV"/>
              </w:rPr>
              <w:t xml:space="preserve">), kurā paredzēts vienlaikus uzturēties vairāk nekā 100 cilvēkiem;   </w:t>
            </w:r>
          </w:p>
          <w:p w:rsidR="0000794F" w:rsidRPr="00D440A8" w:rsidRDefault="0000794F" w:rsidP="0000794F">
            <w:pPr>
              <w:numPr>
                <w:ilvl w:val="0"/>
                <w:numId w:val="19"/>
              </w:numPr>
              <w:autoSpaceDE w:val="0"/>
              <w:autoSpaceDN w:val="0"/>
              <w:adjustRightInd w:val="0"/>
              <w:jc w:val="both"/>
              <w:rPr>
                <w:lang w:val="lv-LV" w:eastAsia="lv-LV"/>
              </w:rPr>
            </w:pPr>
            <w:proofErr w:type="spellStart"/>
            <w:r w:rsidRPr="00D440A8">
              <w:rPr>
                <w:lang w:eastAsia="lv-LV"/>
              </w:rPr>
              <w:t>objekta</w:t>
            </w:r>
            <w:proofErr w:type="spellEnd"/>
            <w:r w:rsidRPr="00D440A8">
              <w:rPr>
                <w:lang w:eastAsia="lv-LV"/>
              </w:rPr>
              <w:t xml:space="preserve"> </w:t>
            </w:r>
            <w:proofErr w:type="spellStart"/>
            <w:r w:rsidRPr="00D440A8">
              <w:rPr>
                <w:lang w:eastAsia="lv-LV"/>
              </w:rPr>
              <w:t>kopējā</w:t>
            </w:r>
            <w:proofErr w:type="spellEnd"/>
            <w:r w:rsidRPr="00D440A8">
              <w:rPr>
                <w:lang w:eastAsia="lv-LV"/>
              </w:rPr>
              <w:t xml:space="preserve"> </w:t>
            </w:r>
            <w:proofErr w:type="spellStart"/>
            <w:r w:rsidRPr="00D440A8">
              <w:rPr>
                <w:lang w:eastAsia="lv-LV"/>
              </w:rPr>
              <w:t>platība</w:t>
            </w:r>
            <w:proofErr w:type="spellEnd"/>
            <w:r w:rsidRPr="00D440A8">
              <w:rPr>
                <w:lang w:eastAsia="lv-LV"/>
              </w:rPr>
              <w:t xml:space="preserve"> </w:t>
            </w:r>
            <w:proofErr w:type="spellStart"/>
            <w:r w:rsidRPr="00D440A8">
              <w:rPr>
                <w:lang w:eastAsia="lv-LV"/>
              </w:rPr>
              <w:t>ir</w:t>
            </w:r>
            <w:proofErr w:type="spellEnd"/>
            <w:r w:rsidRPr="00D440A8">
              <w:rPr>
                <w:lang w:eastAsia="lv-LV"/>
              </w:rPr>
              <w:t xml:space="preserve"> </w:t>
            </w:r>
            <w:proofErr w:type="spellStart"/>
            <w:r w:rsidRPr="00D440A8">
              <w:rPr>
                <w:lang w:eastAsia="lv-LV"/>
              </w:rPr>
              <w:t>vismaz</w:t>
            </w:r>
            <w:proofErr w:type="spellEnd"/>
            <w:r w:rsidRPr="00D440A8">
              <w:rPr>
                <w:lang w:eastAsia="lv-LV"/>
              </w:rPr>
              <w:t xml:space="preserve"> 400 m</w:t>
            </w:r>
            <w:r w:rsidRPr="00D440A8">
              <w:rPr>
                <w:vertAlign w:val="superscript"/>
                <w:lang w:eastAsia="lv-LV"/>
              </w:rPr>
              <w:t>2</w:t>
            </w:r>
            <w:r w:rsidRPr="00D440A8">
              <w:rPr>
                <w:lang w:eastAsia="lv-LV"/>
              </w:rPr>
              <w:t>;</w:t>
            </w:r>
          </w:p>
          <w:p w:rsidR="0000794F" w:rsidRPr="00D440A8" w:rsidRDefault="0000794F" w:rsidP="0000794F">
            <w:pPr>
              <w:numPr>
                <w:ilvl w:val="2"/>
                <w:numId w:val="20"/>
              </w:numPr>
              <w:tabs>
                <w:tab w:val="left" w:pos="993"/>
              </w:tabs>
              <w:autoSpaceDE w:val="0"/>
              <w:autoSpaceDN w:val="0"/>
              <w:adjustRightInd w:val="0"/>
              <w:jc w:val="both"/>
              <w:rPr>
                <w:lang w:val="lv-LV" w:eastAsia="lv-LV"/>
              </w:rPr>
            </w:pPr>
            <w:r w:rsidRPr="00D440A8">
              <w:rPr>
                <w:lang w:val="lv-LV" w:eastAsia="lv-LV"/>
              </w:rPr>
              <w:t>objekts – publiskā ēkā, kur nesošās konstrukcijas (pamati, pārsegumi, nesošās sienas vai kolonas) veidotas no monolītā dzelzsbetona un ēkas platība nav mazāka par 400 m</w:t>
            </w:r>
            <w:r w:rsidRPr="00D440A8">
              <w:rPr>
                <w:vertAlign w:val="superscript"/>
                <w:lang w:val="lv-LV" w:eastAsia="lv-LV"/>
              </w:rPr>
              <w:t>2</w:t>
            </w:r>
            <w:r w:rsidRPr="00D440A8">
              <w:rPr>
                <w:lang w:val="lv-LV" w:eastAsia="lv-LV"/>
              </w:rPr>
              <w:t>.</w:t>
            </w:r>
          </w:p>
        </w:tc>
        <w:tc>
          <w:tcPr>
            <w:tcW w:w="4394" w:type="dxa"/>
          </w:tcPr>
          <w:p w:rsidR="0000794F" w:rsidRPr="00D440A8" w:rsidRDefault="0000794F" w:rsidP="008B7509">
            <w:pPr>
              <w:pStyle w:val="BodyTextIndent"/>
            </w:pPr>
            <w:r w:rsidRPr="00D440A8">
              <w:t>Pieredzi apliecinošo objektu saraksts.</w:t>
            </w:r>
          </w:p>
          <w:p w:rsidR="0000794F" w:rsidRPr="00D440A8" w:rsidRDefault="0000794F" w:rsidP="008B7509">
            <w:pPr>
              <w:pStyle w:val="BodyTextIndent"/>
              <w:jc w:val="both"/>
              <w:rPr>
                <w:rFonts w:eastAsia="SimSun"/>
              </w:rPr>
            </w:pPr>
            <w:r w:rsidRPr="00D440A8">
              <w:t xml:space="preserve">Pretendentam visu pieredzi apstiprinošo objektu tehniskie rādītāji jāapstiprina ar savu rakstisku informāciju, </w:t>
            </w:r>
            <w:r w:rsidRPr="00D440A8">
              <w:rPr>
                <w:b/>
              </w:rPr>
              <w:t>pievienojot pasūtītāja atsauksmi</w:t>
            </w:r>
            <w:r w:rsidRPr="00D440A8">
              <w:t xml:space="preserve">. Gadījumā, ja pretendentam par attiecīgo darbu nav pieejama pasūtītāja atsauksme, pretendents var iesniegt akta par objekta nodošanu ekspluatācijā kopiju. </w:t>
            </w:r>
            <w:r w:rsidRPr="00D440A8">
              <w:rPr>
                <w:rFonts w:eastAsia="SimSun"/>
              </w:rPr>
              <w:t>Ārvalstu pretendenti iesniedz attiecīgus līdzvērtīgus dokumentus.</w:t>
            </w:r>
          </w:p>
          <w:p w:rsidR="0000794F" w:rsidRPr="00D440A8" w:rsidRDefault="0000794F" w:rsidP="008B7509">
            <w:pPr>
              <w:pStyle w:val="BodyTextIndent"/>
              <w:jc w:val="both"/>
              <w:rPr>
                <w:rFonts w:eastAsia="SimSun"/>
              </w:rPr>
            </w:pPr>
          </w:p>
          <w:p w:rsidR="0000794F" w:rsidRPr="00D440A8" w:rsidRDefault="0000794F" w:rsidP="008B7509">
            <w:pPr>
              <w:pStyle w:val="BodyTextIndent"/>
              <w:jc w:val="both"/>
            </w:pPr>
            <w:r w:rsidRPr="00D440A8">
              <w:rPr>
                <w:rFonts w:eastAsia="SimSun"/>
              </w:rPr>
              <w:t xml:space="preserve">Atbilstoši publisko iepirkumu likuma 46.panta 4.daļai, </w:t>
            </w:r>
            <w:r w:rsidRPr="00D440A8">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r>
    </w:tbl>
    <w:p w:rsidR="0000794F" w:rsidRPr="00D440A8" w:rsidRDefault="0000794F" w:rsidP="0000794F">
      <w:pPr>
        <w:ind w:firstLine="720"/>
        <w:jc w:val="both"/>
        <w:rPr>
          <w:lang w:val="lv-LV" w:eastAsia="lv-LV"/>
        </w:rPr>
      </w:pPr>
      <w:r w:rsidRPr="00D440A8">
        <w:rPr>
          <w:lang w:val="lv-LV"/>
        </w:rPr>
        <w:t>Pretendents PS “</w:t>
      </w:r>
      <w:proofErr w:type="spellStart"/>
      <w:r w:rsidRPr="00D440A8">
        <w:rPr>
          <w:lang w:val="lv-LV"/>
        </w:rPr>
        <w:t>Viors</w:t>
      </w:r>
      <w:proofErr w:type="spellEnd"/>
      <w:r w:rsidRPr="00D440A8">
        <w:rPr>
          <w:lang w:val="lv-LV"/>
        </w:rPr>
        <w:t xml:space="preserve"> LV” piedāvājumā 7.lpp. ir iesniedzis informāciju par svarīgāko darbu izpildi, iekļaujot tajā 6 (sešus) objektus. Pārbaudot minēto sarakstu un klāt pievienotos dokumentus, iepirkumu komisija secina, ka </w:t>
      </w:r>
      <w:r w:rsidRPr="00D440A8">
        <w:rPr>
          <w:b/>
          <w:lang w:val="lv-LV"/>
        </w:rPr>
        <w:t xml:space="preserve">parametram </w:t>
      </w:r>
      <w:r w:rsidRPr="00D440A8">
        <w:rPr>
          <w:lang w:val="lv-LV"/>
        </w:rPr>
        <w:t>“</w:t>
      </w:r>
      <w:r w:rsidRPr="00D440A8">
        <w:rPr>
          <w:lang w:val="lv-LV" w:eastAsia="lv-LV"/>
        </w:rPr>
        <w:t>objekts – publiskā ēkā, kur nesošās konstrukcijas (pamati, pārsegumi, nesošās sienas vai kolonas) veidotas no monolītā dzelzsbetona un ēkas platība nav mazāka par 400 m</w:t>
      </w:r>
      <w:r w:rsidRPr="00D440A8">
        <w:rPr>
          <w:vertAlign w:val="superscript"/>
          <w:lang w:val="lv-LV" w:eastAsia="lv-LV"/>
        </w:rPr>
        <w:t xml:space="preserve">2” </w:t>
      </w:r>
      <w:r w:rsidRPr="00D440A8">
        <w:rPr>
          <w:b/>
          <w:bCs/>
          <w:lang w:val="lv-LV"/>
        </w:rPr>
        <w:t>varētu būt atbilstošs tikai objekts Nr.6</w:t>
      </w:r>
      <w:r w:rsidRPr="00D440A8">
        <w:rPr>
          <w:bCs/>
          <w:lang w:val="lv-LV"/>
        </w:rPr>
        <w:t xml:space="preserve"> – “A/S Latvijas Jūras medicīnas centrs ēkas (</w:t>
      </w:r>
      <w:proofErr w:type="spellStart"/>
      <w:r w:rsidRPr="00D440A8">
        <w:rPr>
          <w:bCs/>
          <w:lang w:val="lv-LV"/>
        </w:rPr>
        <w:t>liters</w:t>
      </w:r>
      <w:proofErr w:type="spellEnd"/>
      <w:r w:rsidRPr="00D440A8">
        <w:rPr>
          <w:bCs/>
          <w:lang w:val="lv-LV"/>
        </w:rPr>
        <w:t xml:space="preserve"> 11) pārbūve un Radioloģijas nodaļas izbūve, Patversmes ielā 23”. Objekts Nr.1 ir fasāžu un jumtu rekonstrukcija; Objekts Nr.2 nav publiskā ēka; Objekts Nr.3 ir teritorijas labiekārtošanas darbi, Objekts Nr.4 – vienkāršota renovācija, kuras priekšmets nebija </w:t>
      </w:r>
      <w:r w:rsidRPr="00D440A8">
        <w:rPr>
          <w:lang w:val="lv-LV" w:eastAsia="lv-LV"/>
        </w:rPr>
        <w:t xml:space="preserve">nesošās konstrukcijas (pamati, pārsegumi, nesošās sienas vai kolonas) no monolītā dzelzsbetona; </w:t>
      </w:r>
      <w:r w:rsidRPr="00D440A8">
        <w:rPr>
          <w:bCs/>
          <w:lang w:val="lv-LV"/>
        </w:rPr>
        <w:t xml:space="preserve">Objekts Nr.5 – 2. un 3.stāva telpu remonta darbi, kuru priekšmets nebija </w:t>
      </w:r>
      <w:r w:rsidRPr="00D440A8">
        <w:rPr>
          <w:lang w:val="lv-LV" w:eastAsia="lv-LV"/>
        </w:rPr>
        <w:t>nesošās konstrukcijas (pamati, pārsegumi, nesošās sienas vai kolonas) no monolītā dzelzsbetona.</w:t>
      </w:r>
    </w:p>
    <w:p w:rsidR="0000794F" w:rsidRPr="00D440A8" w:rsidRDefault="0000794F" w:rsidP="0000794F">
      <w:pPr>
        <w:ind w:firstLine="720"/>
        <w:jc w:val="both"/>
        <w:rPr>
          <w:lang w:val="lv-LV" w:eastAsia="lv-LV"/>
        </w:rPr>
      </w:pPr>
      <w:r w:rsidRPr="00D440A8">
        <w:rPr>
          <w:lang w:val="lv-LV" w:eastAsia="lv-LV"/>
        </w:rPr>
        <w:t xml:space="preserve">Atbilstoši Iepirkumu komisijas 31.07.2017.protokolam Nr.7, Iepirkumu komisija bija pieprasījusi informāciju par minētā objekta </w:t>
      </w:r>
      <w:r w:rsidRPr="00D440A8">
        <w:rPr>
          <w:b/>
          <w:bCs/>
          <w:lang w:val="lv-LV"/>
        </w:rPr>
        <w:t>Nr.6</w:t>
      </w:r>
      <w:r w:rsidRPr="00D440A8">
        <w:rPr>
          <w:bCs/>
          <w:lang w:val="lv-LV"/>
        </w:rPr>
        <w:t xml:space="preserve"> – “A/S Latvijas Jūras medicīnas centrs ēkas (</w:t>
      </w:r>
      <w:proofErr w:type="spellStart"/>
      <w:r w:rsidRPr="00D440A8">
        <w:rPr>
          <w:bCs/>
          <w:lang w:val="lv-LV"/>
        </w:rPr>
        <w:t>liters</w:t>
      </w:r>
      <w:proofErr w:type="spellEnd"/>
      <w:r w:rsidRPr="00D440A8">
        <w:rPr>
          <w:bCs/>
          <w:lang w:val="lv-LV"/>
        </w:rPr>
        <w:t xml:space="preserve"> 11) pārbūve un Radioloģijas nodaļas izbūve, Patversmes ielā 23” – </w:t>
      </w:r>
      <w:r w:rsidRPr="00D440A8">
        <w:rPr>
          <w:lang w:val="lv-LV" w:eastAsia="lv-LV"/>
        </w:rPr>
        <w:t xml:space="preserve">parametriem (2017.gada 2.augusta pieprasījums Nr.4.1/423). Piedāvājuma sastāvā PS “VIORS LV”, attiecībā uz minēto objektu, ir pievienojis </w:t>
      </w:r>
      <w:r w:rsidRPr="00D440A8">
        <w:rPr>
          <w:bCs/>
          <w:lang w:val="lv-LV"/>
        </w:rPr>
        <w:t xml:space="preserve">atsauksmes kopiju, līguma kopiju starp </w:t>
      </w:r>
      <w:r w:rsidRPr="00D440A8">
        <w:rPr>
          <w:lang w:val="lv-LV" w:eastAsia="lv-LV"/>
        </w:rPr>
        <w:t>SIA “Selva Būve</w:t>
      </w:r>
      <w:r w:rsidRPr="00D440A8">
        <w:rPr>
          <w:bCs/>
          <w:lang w:val="lv-LV"/>
        </w:rPr>
        <w:t xml:space="preserve"> un PS “VIORS LV”, kā arī darbu apjomu sarakstu.</w:t>
      </w:r>
    </w:p>
    <w:p w:rsidR="0000794F" w:rsidRPr="00D440A8" w:rsidRDefault="0000794F" w:rsidP="0000794F">
      <w:pPr>
        <w:ind w:firstLine="720"/>
        <w:jc w:val="both"/>
        <w:rPr>
          <w:lang w:val="lv-LV" w:eastAsia="lv-LV"/>
        </w:rPr>
      </w:pPr>
      <w:r w:rsidRPr="00D440A8">
        <w:rPr>
          <w:lang w:val="lv-LV" w:eastAsia="lv-LV"/>
        </w:rPr>
        <w:t xml:space="preserve">Iepirkumu komisijas priekšsēdētāja informē, ka tika saņemta SIA “Selva Būve” (ģenerāluzņēmējs, kurš ir veicis būvdarbus objekta Nr.6) 2017.gada 8.augusta atbildes vēstule </w:t>
      </w:r>
      <w:proofErr w:type="spellStart"/>
      <w:r w:rsidRPr="00D440A8">
        <w:rPr>
          <w:lang w:val="lv-LV" w:eastAsia="lv-LV"/>
        </w:rPr>
        <w:t>Nr.N</w:t>
      </w:r>
      <w:proofErr w:type="spellEnd"/>
      <w:r w:rsidRPr="00D440A8">
        <w:rPr>
          <w:lang w:val="lv-LV" w:eastAsia="lv-LV"/>
        </w:rPr>
        <w:t>/1.3.-17/158, kurā SIA “Selva Būve” informē, ka SIA “Selva Būve” nav sniegusi atsauksmi par minēto objektu PS “VIORS LV”, jo apakšuzņēmējs PS “VIORS LV” nespēja veikt uzticētos pienākumus un noslēgtais līgums par darbu veikšanu objektā bija izbeigts.</w:t>
      </w:r>
    </w:p>
    <w:p w:rsidR="0000794F" w:rsidRPr="00D440A8" w:rsidRDefault="0000794F" w:rsidP="0000794F">
      <w:pPr>
        <w:ind w:firstLine="720"/>
        <w:jc w:val="both"/>
        <w:rPr>
          <w:bCs/>
          <w:u w:val="single"/>
          <w:lang w:val="lv-LV"/>
        </w:rPr>
      </w:pPr>
      <w:r w:rsidRPr="00D440A8">
        <w:rPr>
          <w:lang w:val="lv-LV"/>
        </w:rPr>
        <w:t xml:space="preserve">Iepirkumu komisija vērš uzmanību, ka atbilstoši Konkursa nolikuma 14.6.punktam, Pretendentam visu pieredzi apstiprinošo objektu tehniskie rādītāji jāapstiprina ar savu rakstisku informāciju, </w:t>
      </w:r>
      <w:r w:rsidRPr="00D440A8">
        <w:rPr>
          <w:b/>
          <w:lang w:val="lv-LV"/>
        </w:rPr>
        <w:t>pievienojot pasūtītāja atsauksmi</w:t>
      </w:r>
      <w:r w:rsidRPr="00D440A8">
        <w:rPr>
          <w:lang w:val="lv-LV"/>
        </w:rPr>
        <w:t xml:space="preserve">. Gadījumā, ja pretendentam par attiecīgo darbu nav pieejama pasūtītāja atsauksme, pretendents var iesniegt </w:t>
      </w:r>
      <w:r w:rsidRPr="00D440A8">
        <w:rPr>
          <w:u w:val="single"/>
          <w:lang w:val="lv-LV"/>
        </w:rPr>
        <w:t>akta par objekta nodošanu ekspluatācijā kopiju.</w:t>
      </w:r>
    </w:p>
    <w:p w:rsidR="0000794F" w:rsidRPr="00D440A8" w:rsidRDefault="0000794F" w:rsidP="0000794F">
      <w:pPr>
        <w:ind w:firstLine="720"/>
        <w:jc w:val="both"/>
        <w:rPr>
          <w:lang w:val="lv-LV" w:eastAsia="lv-LV"/>
        </w:rPr>
      </w:pPr>
      <w:r w:rsidRPr="00D440A8">
        <w:rPr>
          <w:bCs/>
          <w:lang w:val="lv-LV"/>
        </w:rPr>
        <w:t xml:space="preserve">Ņemot vēra to, ka </w:t>
      </w:r>
      <w:r w:rsidRPr="00D440A8">
        <w:rPr>
          <w:lang w:val="lv-LV" w:eastAsia="lv-LV"/>
        </w:rPr>
        <w:t xml:space="preserve">SIA “Selva Būve” nav sniegusi atsauksmi kuru PS “VIORS LV” ir pievienojis savam piedāvājumam, Iepirkumu komisija secina, ka </w:t>
      </w:r>
      <w:r w:rsidRPr="00D440A8">
        <w:rPr>
          <w:lang w:val="lv-LV"/>
        </w:rPr>
        <w:t xml:space="preserve">iesniegtā atsauksme neatbilst patiesībai, bet Konkursa nolikuma 14.6.punktam prasībām atbilstošā atsauksme nav iesniegta. Tāpat, no </w:t>
      </w:r>
      <w:r w:rsidRPr="00D440A8">
        <w:rPr>
          <w:lang w:val="lv-LV" w:eastAsia="lv-LV"/>
        </w:rPr>
        <w:t xml:space="preserve">PS “VIORS LV” iesniegtā piedāvājuma nevar secināt, ka PS “VIORS LV” būtu guvusi </w:t>
      </w:r>
      <w:r w:rsidRPr="00D440A8">
        <w:rPr>
          <w:lang w:val="lv-LV"/>
        </w:rPr>
        <w:t xml:space="preserve">Konkursa nolikuma 14.6.punktā prasīto pieredzi </w:t>
      </w:r>
      <w:r w:rsidRPr="00D440A8">
        <w:rPr>
          <w:lang w:val="lv-LV" w:eastAsia="lv-LV"/>
        </w:rPr>
        <w:t>publiskajā ēkā, kur nesošās konstrukcijas (pamati, pārsegumi, nesošās sienas vai kolonas) veidotas no monolītā dzelzsbetona un ēkas platība nav mazāka par 400 m</w:t>
      </w:r>
      <w:r w:rsidRPr="00D440A8">
        <w:rPr>
          <w:vertAlign w:val="superscript"/>
          <w:lang w:val="lv-LV" w:eastAsia="lv-LV"/>
        </w:rPr>
        <w:t>2</w:t>
      </w:r>
      <w:r w:rsidRPr="00D440A8">
        <w:rPr>
          <w:lang w:val="lv-LV" w:eastAsia="lv-LV"/>
        </w:rPr>
        <w:t>.</w:t>
      </w:r>
    </w:p>
    <w:p w:rsidR="0000794F" w:rsidRPr="00D440A8" w:rsidRDefault="0000794F" w:rsidP="0000794F">
      <w:pPr>
        <w:ind w:firstLine="720"/>
        <w:jc w:val="both"/>
        <w:rPr>
          <w:bCs/>
          <w:lang w:val="lv-LV"/>
        </w:rPr>
      </w:pPr>
      <w:r w:rsidRPr="00D440A8">
        <w:rPr>
          <w:bCs/>
          <w:lang w:val="lv-LV"/>
        </w:rPr>
        <w:t xml:space="preserve">Iepirkumu komisija secina, ka </w:t>
      </w:r>
      <w:r w:rsidRPr="00D440A8">
        <w:rPr>
          <w:lang w:val="lv-LV" w:eastAsia="lv-LV"/>
        </w:rPr>
        <w:t xml:space="preserve">PS “VIORS LV” iesniegtais piedāvājums iepirkuma procedūras “B” daļai, neatbilst </w:t>
      </w:r>
      <w:r w:rsidRPr="00D440A8">
        <w:rPr>
          <w:lang w:val="lv-LV"/>
        </w:rPr>
        <w:t>Konkursa nolikuma 14.6.punkta prasībām.</w:t>
      </w:r>
    </w:p>
    <w:p w:rsidR="0000794F" w:rsidRPr="00D440A8" w:rsidRDefault="0000794F" w:rsidP="0000794F">
      <w:pPr>
        <w:autoSpaceDE w:val="0"/>
        <w:autoSpaceDN w:val="0"/>
        <w:adjustRightInd w:val="0"/>
        <w:ind w:firstLine="720"/>
        <w:jc w:val="both"/>
        <w:rPr>
          <w:lang w:val="lv-LV"/>
        </w:rPr>
      </w:pPr>
      <w:r w:rsidRPr="00D440A8">
        <w:rPr>
          <w:lang w:val="lv-LV"/>
        </w:rPr>
        <w:t xml:space="preserve">Ievērojot Publisko iepirkumu likuma regulējumu, pasūtītājs vērtē iesniegtos piedāvājumus atbilstoši iepirkuma procedūras dokumentos izvirzītajām prasībām un attiecīgo </w:t>
      </w:r>
      <w:r w:rsidRPr="00D440A8">
        <w:rPr>
          <w:u w:val="single"/>
          <w:lang w:val="lv-LV"/>
        </w:rPr>
        <w:t>nosacījumu neievērošanas gadījumā pretendenta piedāvājums tiek noraidīts</w:t>
      </w:r>
      <w:r w:rsidRPr="00D440A8">
        <w:rPr>
          <w:lang w:val="lv-LV"/>
        </w:rPr>
        <w:t xml:space="preserve">. Šāda piedāvājumu vērtēšanas kārtība ir vispārzināma ikvienam pretendentam, kas piedalās publiskā iepirkuma procedūrās, un tā nodrošina Publisko iepirkumu likuma 2.panta 2.punktā noteiktā vienlīdzības principa ievērošanu. Tādējādi pretendentam ir pienākums sagatavot piedāvājumu atbilstoši iepirkuma procedūras dokumentos noteiktajām prasībām, pretējā gadījumā – pretendentam ir jārēķinās ar to, ka pasūtītājs tā piedāvājumu, kas neatbilst izvirzītajām prasībām, piedāvājumu vērtēšanas laikā noraidīs. </w:t>
      </w:r>
    </w:p>
    <w:p w:rsidR="0000794F" w:rsidRPr="00D440A8" w:rsidRDefault="0000794F" w:rsidP="0000794F">
      <w:pPr>
        <w:pStyle w:val="Default"/>
        <w:ind w:firstLine="720"/>
        <w:jc w:val="both"/>
        <w:rPr>
          <w:lang w:val="lv-LV"/>
        </w:rPr>
      </w:pPr>
      <w:r w:rsidRPr="00D440A8">
        <w:rPr>
          <w:lang w:val="lv-LV"/>
        </w:rPr>
        <w:t>Atbilstoši Augstākās tiesas Administratīvo lietu departamenta 2014.gada 6.novembra spriedumam lietā SKA-681/2014, nolikumam neatbilstoša piedāvājuma atzīšana par atbilstošu tam ir pretēja Publisko iepirkumu likuma mērķim nodrošināt taisnīgu un vienlīdzīgu attieksmi pret piegādātājiem.</w:t>
      </w:r>
    </w:p>
    <w:p w:rsidR="0000794F" w:rsidRPr="00D440A8" w:rsidRDefault="0000794F" w:rsidP="0000794F">
      <w:pPr>
        <w:autoSpaceDE w:val="0"/>
        <w:autoSpaceDN w:val="0"/>
        <w:adjustRightInd w:val="0"/>
        <w:ind w:firstLine="720"/>
        <w:jc w:val="both"/>
        <w:rPr>
          <w:b/>
          <w:bCs/>
          <w:lang w:val="lv-LV"/>
        </w:rPr>
      </w:pPr>
      <w:r w:rsidRPr="00D440A8">
        <w:rPr>
          <w:lang w:val="lv-LV"/>
        </w:rPr>
        <w:t xml:space="preserve">Atklātā konkursa nolikuma 9.11.punkts nosaka: “Ja pretendenta iesniegtais piedāvājums neatbilst nolikuma prasībām vai noteikumiem, tad iepirkumu komisija ir tiesīga noraidīt pretendenta iesniegto piedāvājumu”. Ņemot vērā minēto, </w:t>
      </w:r>
      <w:r w:rsidRPr="00D440A8">
        <w:rPr>
          <w:lang w:val="lv-LV" w:eastAsia="lv-LV"/>
        </w:rPr>
        <w:t xml:space="preserve">PS “VIORS LV” piedāvājums iepirkuma procedūras “B” </w:t>
      </w:r>
      <w:proofErr w:type="spellStart"/>
      <w:r w:rsidRPr="00D440A8">
        <w:rPr>
          <w:lang w:val="lv-LV" w:eastAsia="lv-LV"/>
        </w:rPr>
        <w:t>daļi</w:t>
      </w:r>
      <w:proofErr w:type="spellEnd"/>
      <w:r w:rsidRPr="00D440A8">
        <w:rPr>
          <w:lang w:val="lv-LV" w:eastAsia="lv-LV"/>
        </w:rPr>
        <w:t xml:space="preserve">, </w:t>
      </w:r>
      <w:r w:rsidRPr="00D440A8">
        <w:rPr>
          <w:b/>
          <w:lang w:val="lv-LV" w:eastAsia="lv-LV"/>
        </w:rPr>
        <w:t>ir noraidāms.</w:t>
      </w:r>
    </w:p>
    <w:p w:rsidR="0000794F" w:rsidRPr="00D440A8" w:rsidRDefault="0000794F" w:rsidP="0000794F">
      <w:pPr>
        <w:jc w:val="both"/>
        <w:rPr>
          <w:lang w:val="lv-LV"/>
        </w:rPr>
      </w:pPr>
    </w:p>
    <w:p w:rsidR="0000794F" w:rsidRPr="00D440A8" w:rsidRDefault="0000794F" w:rsidP="0000794F">
      <w:pPr>
        <w:jc w:val="both"/>
        <w:rPr>
          <w:lang w:val="lv-LV"/>
        </w:rPr>
      </w:pPr>
      <w:r w:rsidRPr="00D440A8">
        <w:rPr>
          <w:lang w:val="lv-LV"/>
        </w:rPr>
        <w:tab/>
        <w:t xml:space="preserve">Attiecībā uz SIA “BELMAST BŪVE” iesniegto piedāvājumu iepirkuma procedūras DPD 2017/74 </w:t>
      </w:r>
      <w:r w:rsidRPr="00D440A8">
        <w:rPr>
          <w:bCs/>
          <w:lang w:val="lv-LV"/>
        </w:rPr>
        <w:t>“Būvniecības darbi Daugavpils Dizaina un mākslas vidusskolas “Saules skola” infrastruktūras modernizācijai, II kārta (SAM 8.1.3.)” “A” daļai,</w:t>
      </w:r>
      <w:r w:rsidRPr="00D440A8">
        <w:rPr>
          <w:b/>
          <w:bCs/>
          <w:lang w:val="lv-LV"/>
        </w:rPr>
        <w:t xml:space="preserve"> </w:t>
      </w:r>
      <w:r w:rsidRPr="00D440A8">
        <w:rPr>
          <w:lang w:val="lv-LV"/>
        </w:rPr>
        <w:t>iepirkumu komisija konstatē sekojošo.</w:t>
      </w:r>
    </w:p>
    <w:p w:rsidR="0000794F" w:rsidRPr="00D440A8" w:rsidRDefault="0000794F" w:rsidP="0000794F">
      <w:pPr>
        <w:ind w:firstLine="720"/>
        <w:jc w:val="both"/>
        <w:rPr>
          <w:lang w:val="lv-LV"/>
        </w:rPr>
      </w:pPr>
      <w:r w:rsidRPr="00D440A8">
        <w:rPr>
          <w:lang w:val="lv-LV"/>
        </w:rPr>
        <w:t>Atklāta konkursa nolikuma 14.16.punkts nosaka, pretendenta piedāvājumam ir jāpievieno šādi dokumenti:</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8301"/>
      </w:tblGrid>
      <w:tr w:rsidR="0000794F" w:rsidRPr="00D440A8" w:rsidTr="008B7509">
        <w:tc>
          <w:tcPr>
            <w:tcW w:w="878" w:type="dxa"/>
            <w:tcBorders>
              <w:top w:val="single" w:sz="4" w:space="0" w:color="auto"/>
              <w:left w:val="single" w:sz="4" w:space="0" w:color="auto"/>
              <w:bottom w:val="single" w:sz="4" w:space="0" w:color="auto"/>
              <w:right w:val="single" w:sz="4" w:space="0" w:color="auto"/>
            </w:tcBorders>
          </w:tcPr>
          <w:p w:rsidR="0000794F" w:rsidRPr="00D440A8" w:rsidRDefault="0000794F" w:rsidP="008B7509">
            <w:pPr>
              <w:ind w:right="-58"/>
              <w:jc w:val="both"/>
              <w:rPr>
                <w:lang w:val="lv-LV"/>
              </w:rPr>
            </w:pPr>
            <w:r w:rsidRPr="00D440A8">
              <w:rPr>
                <w:lang w:val="lv-LV"/>
              </w:rPr>
              <w:t>14.16.</w:t>
            </w:r>
          </w:p>
        </w:tc>
        <w:tc>
          <w:tcPr>
            <w:tcW w:w="8301" w:type="dxa"/>
            <w:tcBorders>
              <w:top w:val="single" w:sz="4" w:space="0" w:color="auto"/>
              <w:left w:val="single" w:sz="4" w:space="0" w:color="auto"/>
              <w:bottom w:val="single" w:sz="4" w:space="0" w:color="auto"/>
              <w:right w:val="single" w:sz="4" w:space="0" w:color="auto"/>
            </w:tcBorders>
          </w:tcPr>
          <w:p w:rsidR="0000794F" w:rsidRPr="00D440A8" w:rsidRDefault="0000794F" w:rsidP="008B7509">
            <w:pPr>
              <w:pStyle w:val="BodyTextIndent"/>
              <w:rPr>
                <w:rStyle w:val="st1"/>
              </w:rPr>
            </w:pPr>
            <w:r w:rsidRPr="00D440A8">
              <w:rPr>
                <w:rStyle w:val="st1"/>
              </w:rPr>
              <w:t>Pretendenta piedāvājumam ir jāpievieno:</w:t>
            </w:r>
          </w:p>
          <w:p w:rsidR="0000794F" w:rsidRPr="00D440A8" w:rsidRDefault="0000794F" w:rsidP="008B7509">
            <w:pPr>
              <w:pStyle w:val="BodyTextIndent"/>
              <w:rPr>
                <w:rStyle w:val="st1"/>
              </w:rPr>
            </w:pPr>
            <w:r w:rsidRPr="00D440A8">
              <w:rPr>
                <w:b/>
              </w:rPr>
              <w:t>Pretendenta rakstisks apliecinājums</w:t>
            </w:r>
            <w:r w:rsidRPr="00D440A8">
              <w:t xml:space="preserve">, ka Pretendents, veicot būvdarbus </w:t>
            </w:r>
            <w:r w:rsidRPr="00D440A8">
              <w:rPr>
                <w:rStyle w:val="st1"/>
              </w:rPr>
              <w:t>ievēros videi draudzīgas (zaļās) būvniecības pamatprincipus, īpašu uzmanību pievēršot būvdarbu procesā izmantojamās enerģijas patēriņa samazinājumam un trokšņa līmeņa samazinājumam.</w:t>
            </w:r>
          </w:p>
          <w:p w:rsidR="0000794F" w:rsidRPr="00D440A8" w:rsidRDefault="0000794F" w:rsidP="008B7509">
            <w:pPr>
              <w:pStyle w:val="BodyTextIndent"/>
              <w:rPr>
                <w:rStyle w:val="st1"/>
              </w:rPr>
            </w:pPr>
            <w:r w:rsidRPr="00D440A8">
              <w:rPr>
                <w:rStyle w:val="st1"/>
              </w:rPr>
              <w:t xml:space="preserve">Būvdarbu procesā izmantojamās enerģijas patēriņa samazinājuma </w:t>
            </w:r>
            <w:r w:rsidRPr="00D440A8">
              <w:rPr>
                <w:rStyle w:val="st1"/>
                <w:b/>
              </w:rPr>
              <w:t>rīcības plāns</w:t>
            </w:r>
            <w:r w:rsidRPr="00D440A8">
              <w:rPr>
                <w:rStyle w:val="st1"/>
              </w:rPr>
              <w:t>.</w:t>
            </w:r>
          </w:p>
          <w:p w:rsidR="0000794F" w:rsidRPr="00D440A8" w:rsidRDefault="0000794F" w:rsidP="008B7509">
            <w:pPr>
              <w:pStyle w:val="BodyTextIndent"/>
            </w:pPr>
            <w:r w:rsidRPr="00D440A8">
              <w:rPr>
                <w:rStyle w:val="st1"/>
              </w:rPr>
              <w:t xml:space="preserve">Būvdarbu procesā radītā trokšņa samazinājuma </w:t>
            </w:r>
            <w:r w:rsidRPr="00D440A8">
              <w:rPr>
                <w:rStyle w:val="st1"/>
                <w:b/>
              </w:rPr>
              <w:t>rīcības plāns</w:t>
            </w:r>
            <w:r w:rsidRPr="00D440A8">
              <w:rPr>
                <w:rStyle w:val="st1"/>
              </w:rPr>
              <w:t>.</w:t>
            </w:r>
          </w:p>
        </w:tc>
      </w:tr>
    </w:tbl>
    <w:p w:rsidR="0000794F" w:rsidRPr="00D440A8" w:rsidRDefault="0000794F" w:rsidP="0000794F">
      <w:pPr>
        <w:pStyle w:val="BodyTextIndent2"/>
        <w:spacing w:after="0" w:line="240" w:lineRule="auto"/>
        <w:ind w:left="0" w:firstLine="720"/>
        <w:jc w:val="both"/>
        <w:rPr>
          <w:lang w:val="lv-LV"/>
        </w:rPr>
      </w:pPr>
      <w:r w:rsidRPr="00D440A8">
        <w:rPr>
          <w:lang w:val="lv-LV"/>
        </w:rPr>
        <w:t>Konkursa nolikums ir publicēts Pasūtītāja mājaslapā internetā (www.daugavpils.lv) un ir brīvi pieejams.</w:t>
      </w:r>
    </w:p>
    <w:p w:rsidR="0000794F" w:rsidRPr="00D440A8" w:rsidRDefault="0000794F" w:rsidP="0000794F">
      <w:pPr>
        <w:pStyle w:val="BodyTextIndent2"/>
        <w:spacing w:after="0" w:line="240" w:lineRule="auto"/>
        <w:ind w:left="0" w:firstLine="720"/>
        <w:jc w:val="both"/>
        <w:rPr>
          <w:rStyle w:val="st1"/>
          <w:lang w:val="lv-LV"/>
        </w:rPr>
      </w:pPr>
      <w:r w:rsidRPr="00D440A8">
        <w:rPr>
          <w:lang w:val="lv-LV"/>
        </w:rPr>
        <w:t>Iepirkumu komisija konstatē, ka SIA “</w:t>
      </w:r>
      <w:proofErr w:type="spellStart"/>
      <w:r w:rsidRPr="00D440A8">
        <w:rPr>
          <w:lang w:val="lv-LV"/>
        </w:rPr>
        <w:t>Belmast</w:t>
      </w:r>
      <w:proofErr w:type="spellEnd"/>
      <w:r w:rsidRPr="00D440A8">
        <w:rPr>
          <w:lang w:val="lv-LV"/>
        </w:rPr>
        <w:t xml:space="preserve"> Būve” piedāvājums no visiem Konkursa nolikuma 14.16.punktā pieprasītajiem dokumentiem satur tikai vienu - apliecinājumu, bet nesatur divus dokumentus - </w:t>
      </w:r>
      <w:r w:rsidRPr="00D440A8">
        <w:rPr>
          <w:rStyle w:val="st1"/>
          <w:lang w:val="lv-LV"/>
        </w:rPr>
        <w:t xml:space="preserve">Būvdarbu procesā izmantojamās enerģijas patēriņa samazinājuma </w:t>
      </w:r>
      <w:r w:rsidRPr="00D440A8">
        <w:rPr>
          <w:rStyle w:val="st1"/>
          <w:b/>
          <w:lang w:val="lv-LV"/>
        </w:rPr>
        <w:t xml:space="preserve">rīcības plānu </w:t>
      </w:r>
      <w:r w:rsidRPr="00D440A8">
        <w:rPr>
          <w:rStyle w:val="st1"/>
          <w:lang w:val="lv-LV"/>
        </w:rPr>
        <w:t>un</w:t>
      </w:r>
      <w:r w:rsidRPr="00D440A8">
        <w:rPr>
          <w:rStyle w:val="st1"/>
          <w:b/>
          <w:lang w:val="lv-LV"/>
        </w:rPr>
        <w:t xml:space="preserve"> </w:t>
      </w:r>
      <w:r w:rsidRPr="00D440A8">
        <w:rPr>
          <w:rStyle w:val="st1"/>
          <w:lang w:val="lv-LV"/>
        </w:rPr>
        <w:t xml:space="preserve">Būvdarbu procesā radītā trokšņa samazinājuma </w:t>
      </w:r>
      <w:r w:rsidRPr="00D440A8">
        <w:rPr>
          <w:rStyle w:val="st1"/>
          <w:b/>
          <w:lang w:val="lv-LV"/>
        </w:rPr>
        <w:t>rīcības plānu</w:t>
      </w:r>
      <w:r w:rsidRPr="00D440A8">
        <w:rPr>
          <w:rStyle w:val="st1"/>
          <w:lang w:val="lv-LV"/>
        </w:rPr>
        <w:t xml:space="preserve">. Ņemot vērā minēto, </w:t>
      </w:r>
      <w:r w:rsidRPr="00D440A8">
        <w:rPr>
          <w:lang w:val="lv-LV"/>
        </w:rPr>
        <w:t>SIA “</w:t>
      </w:r>
      <w:proofErr w:type="spellStart"/>
      <w:r w:rsidRPr="00D440A8">
        <w:rPr>
          <w:lang w:val="lv-LV"/>
        </w:rPr>
        <w:t>Belmast</w:t>
      </w:r>
      <w:proofErr w:type="spellEnd"/>
      <w:r w:rsidRPr="00D440A8">
        <w:rPr>
          <w:lang w:val="lv-LV"/>
        </w:rPr>
        <w:t xml:space="preserve"> Būve” iesniegtais piedāvājums neatbilst nolikuma prasībām, proti neatbilst nolikuma 14.16.punkta prasībām.</w:t>
      </w:r>
    </w:p>
    <w:p w:rsidR="0000794F" w:rsidRPr="00D440A8" w:rsidRDefault="0000794F" w:rsidP="0000794F">
      <w:pPr>
        <w:autoSpaceDE w:val="0"/>
        <w:autoSpaceDN w:val="0"/>
        <w:adjustRightInd w:val="0"/>
        <w:ind w:firstLine="720"/>
        <w:jc w:val="both"/>
        <w:rPr>
          <w:lang w:val="lv-LV"/>
        </w:rPr>
      </w:pPr>
      <w:r w:rsidRPr="00D440A8">
        <w:rPr>
          <w:lang w:val="lv-LV"/>
        </w:rPr>
        <w:t xml:space="preserve">Ievērojot Publisko iepirkumu likuma regulējumu, pasūtītājs vērtē iesniegtos piedāvājumus atbilstoši iepirkuma procedūras dokumentos izvirzītajām prasībām un attiecīgo </w:t>
      </w:r>
      <w:r w:rsidRPr="00D440A8">
        <w:rPr>
          <w:u w:val="single"/>
          <w:lang w:val="lv-LV"/>
        </w:rPr>
        <w:t>nosacījumu neievērošanas gadījumā pretendenta piedāvājums tiek noraidīts</w:t>
      </w:r>
      <w:r w:rsidRPr="00D440A8">
        <w:rPr>
          <w:lang w:val="lv-LV"/>
        </w:rPr>
        <w:t xml:space="preserve">. Šāda piedāvājumu vērtēšanas kārtība ir vispārzināma ikvienam pretendentam, kas piedalās publiskā iepirkuma procedūrās, un tā nodrošina Publisko iepirkumu likuma 2.panta 2.punktā noteiktā vienlīdzības principa ievērošanu. Tādējādi pretendentam ir pienākums sagatavot piedāvājumu atbilstoši iepirkuma procedūras dokumentos noteiktajām prasībām, pretējā gadījumā – pretendentam ir jārēķinās ar to, ka pasūtītājs tā piedāvājumu, kas neatbilst izvirzītajām prasībām, piedāvājumu vērtēšanas laikā noraidīs. </w:t>
      </w:r>
    </w:p>
    <w:p w:rsidR="0000794F" w:rsidRPr="00D440A8" w:rsidRDefault="0000794F" w:rsidP="0000794F">
      <w:pPr>
        <w:pStyle w:val="Default"/>
        <w:ind w:firstLine="720"/>
        <w:jc w:val="both"/>
        <w:rPr>
          <w:lang w:val="lv-LV"/>
        </w:rPr>
      </w:pPr>
      <w:r w:rsidRPr="00D440A8">
        <w:rPr>
          <w:lang w:val="lv-LV"/>
        </w:rPr>
        <w:t>Atbilstoši Augstākās tiesas Administratīvo lietu departamenta 2014.gada 6.novembra spriedumam lietā SKA-681/2014, nolikumam neatbilstoša piedāvājuma atzīšana par atbilstošu tam ir pretēja Publisko iepirkumu likuma mērķim nodrošināt taisnīgu un vienlīdzīgu attieksmi pret piegādātājiem.</w:t>
      </w:r>
    </w:p>
    <w:p w:rsidR="0000794F" w:rsidRPr="00D440A8" w:rsidRDefault="0000794F" w:rsidP="0000794F">
      <w:pPr>
        <w:pStyle w:val="Default"/>
        <w:ind w:firstLine="720"/>
        <w:jc w:val="both"/>
        <w:rPr>
          <w:lang w:val="lv-LV"/>
        </w:rPr>
      </w:pPr>
      <w:r w:rsidRPr="00D440A8">
        <w:rPr>
          <w:lang w:val="lv-LV"/>
        </w:rPr>
        <w:t>Konkursa nolikuma 14.16.punktā pieprasīto dokumentu (</w:t>
      </w:r>
      <w:r w:rsidRPr="00D440A8">
        <w:rPr>
          <w:rStyle w:val="st1"/>
          <w:lang w:val="lv-LV"/>
        </w:rPr>
        <w:t>Būvdarbu procesā izmantojamās enerģijas patēriņa samazinājuma rīcības plāna</w:t>
      </w:r>
      <w:r w:rsidRPr="00D440A8">
        <w:rPr>
          <w:rStyle w:val="st1"/>
          <w:b/>
          <w:lang w:val="lv-LV"/>
        </w:rPr>
        <w:t xml:space="preserve"> </w:t>
      </w:r>
      <w:r w:rsidRPr="00D440A8">
        <w:rPr>
          <w:rStyle w:val="st1"/>
          <w:lang w:val="lv-LV"/>
        </w:rPr>
        <w:t>un</w:t>
      </w:r>
      <w:r w:rsidRPr="00D440A8">
        <w:rPr>
          <w:rStyle w:val="st1"/>
          <w:b/>
          <w:lang w:val="lv-LV"/>
        </w:rPr>
        <w:t xml:space="preserve"> </w:t>
      </w:r>
      <w:r w:rsidRPr="00D440A8">
        <w:rPr>
          <w:rStyle w:val="st1"/>
          <w:lang w:val="lv-LV"/>
        </w:rPr>
        <w:t xml:space="preserve">Būvdarbu procesā radītā trokšņa samazinājuma rīcības plāna) </w:t>
      </w:r>
      <w:r w:rsidRPr="00D440A8">
        <w:rPr>
          <w:lang w:val="lv-LV"/>
        </w:rPr>
        <w:t>neesamība SIA “</w:t>
      </w:r>
      <w:proofErr w:type="spellStart"/>
      <w:r w:rsidRPr="00D440A8">
        <w:rPr>
          <w:lang w:val="lv-LV"/>
        </w:rPr>
        <w:t>Belmast</w:t>
      </w:r>
      <w:proofErr w:type="spellEnd"/>
      <w:r w:rsidRPr="00D440A8">
        <w:rPr>
          <w:lang w:val="lv-LV"/>
        </w:rPr>
        <w:t xml:space="preserve"> Būve” piedāvājuma sastāvā ir ne tikai konkursa nolikuma prasību pārkāpums kā tāds, bet vienlaicīgi, arī tāds pārkāpums, kurš neļauj iepirkumu komisijai pārliecināties par SIA “</w:t>
      </w:r>
      <w:proofErr w:type="spellStart"/>
      <w:r w:rsidRPr="00D440A8">
        <w:rPr>
          <w:lang w:val="lv-LV"/>
        </w:rPr>
        <w:t>Belmast</w:t>
      </w:r>
      <w:proofErr w:type="spellEnd"/>
      <w:r w:rsidRPr="00D440A8">
        <w:rPr>
          <w:lang w:val="lv-LV"/>
        </w:rPr>
        <w:t xml:space="preserve"> Būve” piedāvājuma atbilstību kvalifikācijas prasībām – spējai </w:t>
      </w:r>
      <w:r w:rsidRPr="00D440A8">
        <w:rPr>
          <w:rStyle w:val="st1"/>
          <w:lang w:val="lv-LV"/>
        </w:rPr>
        <w:t>ievērot videi draudzīgas (zaļās) būvniecības pamatprincipus.</w:t>
      </w:r>
    </w:p>
    <w:p w:rsidR="0000794F" w:rsidRPr="00D440A8" w:rsidRDefault="0000794F" w:rsidP="0000794F">
      <w:pPr>
        <w:autoSpaceDE w:val="0"/>
        <w:autoSpaceDN w:val="0"/>
        <w:adjustRightInd w:val="0"/>
        <w:ind w:firstLine="720"/>
        <w:jc w:val="both"/>
        <w:rPr>
          <w:lang w:val="lv-LV"/>
        </w:rPr>
      </w:pPr>
      <w:r w:rsidRPr="00D440A8">
        <w:rPr>
          <w:lang w:val="lv-LV"/>
        </w:rPr>
        <w:t xml:space="preserve">Tāpat, atbilstoši Publisko iepirkumu likuma regulējumam un judikatūrā nostiprinātajām atziņām (Eiropas Savienības Tiesas 2012.gada 29.marta spriedums lietā C-599/10, Augstākās tiesas Administratīvo lietu departamenta 2012.gada 22.jūnija spriedums lietā SKA-156/2012), </w:t>
      </w:r>
      <w:r w:rsidRPr="00D440A8">
        <w:rPr>
          <w:u w:val="single"/>
          <w:lang w:val="lv-LV"/>
        </w:rPr>
        <w:t>pretendents pēc piedāvājumu iesniegšanas termiņa beigām nevar labot savu piedāvājumu</w:t>
      </w:r>
      <w:r w:rsidRPr="00D440A8">
        <w:rPr>
          <w:lang w:val="lv-LV"/>
        </w:rPr>
        <w:t>. Publisko iepirkumu likuma regulējums nepieļauj, iesniegt informāciju, kas piedāvājumā vispār nav sniegta.</w:t>
      </w:r>
    </w:p>
    <w:p w:rsidR="0000794F" w:rsidRPr="00D440A8" w:rsidRDefault="0000794F" w:rsidP="0000794F">
      <w:pPr>
        <w:autoSpaceDE w:val="0"/>
        <w:autoSpaceDN w:val="0"/>
        <w:adjustRightInd w:val="0"/>
        <w:ind w:firstLine="720"/>
        <w:jc w:val="both"/>
        <w:rPr>
          <w:lang w:val="lv-LV"/>
        </w:rPr>
      </w:pPr>
      <w:r w:rsidRPr="00D440A8">
        <w:rPr>
          <w:lang w:val="lv-LV"/>
        </w:rPr>
        <w:t xml:space="preserve"> Atklātā konkursa nolikuma 9.11.punkts nosaka: “Ja pretendenta iesniegtais piedāvājums neatbilst nolikuma prasībām vai noteikumiem, tad iepirkumu komisija ir tiesīga noraidīt pretendenta iesniegto piedāvājumu”.</w:t>
      </w:r>
    </w:p>
    <w:p w:rsidR="0000794F" w:rsidRPr="00D440A8" w:rsidRDefault="0000794F" w:rsidP="0000794F">
      <w:pPr>
        <w:ind w:firstLine="720"/>
        <w:jc w:val="both"/>
        <w:rPr>
          <w:b/>
          <w:bCs/>
          <w:lang w:val="lv-LV"/>
        </w:rPr>
      </w:pPr>
    </w:p>
    <w:p w:rsidR="0000794F" w:rsidRPr="00D440A8" w:rsidRDefault="0000794F" w:rsidP="0000794F">
      <w:pPr>
        <w:ind w:firstLine="720"/>
        <w:jc w:val="both"/>
        <w:rPr>
          <w:lang w:val="lv-LV"/>
        </w:rPr>
      </w:pPr>
      <w:r w:rsidRPr="00D440A8">
        <w:rPr>
          <w:b/>
          <w:bCs/>
          <w:lang w:val="lv-LV"/>
        </w:rPr>
        <w:t xml:space="preserve">Komisija nolēma: </w:t>
      </w:r>
      <w:r w:rsidRPr="00D440A8">
        <w:rPr>
          <w:lang w:val="lv-LV"/>
        </w:rPr>
        <w:t xml:space="preserve">Pamatojoties uz PIL 2.panta 2.punktu, Atklātā konkursa nolikuma 9.11. punktu, </w:t>
      </w:r>
      <w:r w:rsidRPr="00D440A8">
        <w:rPr>
          <w:b/>
          <w:lang w:val="lv-LV"/>
        </w:rPr>
        <w:t>noraidīt PS “</w:t>
      </w:r>
      <w:proofErr w:type="spellStart"/>
      <w:r w:rsidRPr="00D440A8">
        <w:rPr>
          <w:b/>
          <w:lang w:val="lv-LV"/>
        </w:rPr>
        <w:t>Viors</w:t>
      </w:r>
      <w:proofErr w:type="spellEnd"/>
      <w:r w:rsidRPr="00D440A8">
        <w:rPr>
          <w:b/>
          <w:lang w:val="lv-LV"/>
        </w:rPr>
        <w:t xml:space="preserve"> LV</w:t>
      </w:r>
      <w:r w:rsidRPr="00D440A8">
        <w:rPr>
          <w:b/>
          <w:color w:val="000000"/>
          <w:lang w:val="lv-LV"/>
        </w:rPr>
        <w:t>”</w:t>
      </w:r>
      <w:r w:rsidRPr="00D440A8">
        <w:rPr>
          <w:lang w:val="lv-LV"/>
        </w:rPr>
        <w:t xml:space="preserve"> iesniegto piedāvājumu iepirkuma procedūras DPD 2017/74 </w:t>
      </w:r>
      <w:r w:rsidRPr="00D440A8">
        <w:rPr>
          <w:b/>
          <w:lang w:val="lv-LV"/>
        </w:rPr>
        <w:t xml:space="preserve">“B” daļā </w:t>
      </w:r>
      <w:r w:rsidRPr="00D440A8">
        <w:rPr>
          <w:lang w:val="lv-LV"/>
        </w:rPr>
        <w:t xml:space="preserve">kā neatbilstošu Konkursa nolikuma 14.6.punkta prasībām; Pamatojoties uz PIL 2.panta 2.punktu, Atklātā konkursa nolikuma 9.11. punktu, </w:t>
      </w:r>
      <w:r w:rsidRPr="00D440A8">
        <w:rPr>
          <w:b/>
          <w:lang w:val="lv-LV"/>
        </w:rPr>
        <w:t xml:space="preserve">noraidīt </w:t>
      </w:r>
      <w:r w:rsidRPr="00D440A8">
        <w:rPr>
          <w:b/>
          <w:color w:val="000000"/>
          <w:lang w:val="lv-LV"/>
        </w:rPr>
        <w:t>SIA “</w:t>
      </w:r>
      <w:proofErr w:type="spellStart"/>
      <w:r w:rsidRPr="00D440A8">
        <w:rPr>
          <w:b/>
          <w:color w:val="000000"/>
          <w:lang w:val="lv-LV"/>
        </w:rPr>
        <w:t>Belmast</w:t>
      </w:r>
      <w:proofErr w:type="spellEnd"/>
      <w:r w:rsidRPr="00D440A8">
        <w:rPr>
          <w:b/>
          <w:color w:val="000000"/>
          <w:lang w:val="lv-LV"/>
        </w:rPr>
        <w:t xml:space="preserve"> Būve”</w:t>
      </w:r>
      <w:r w:rsidRPr="00D440A8">
        <w:rPr>
          <w:lang w:val="lv-LV"/>
        </w:rPr>
        <w:t xml:space="preserve"> iesniegto piedāvājumu iepirkuma procedūras DPD 2017/74 </w:t>
      </w:r>
      <w:r w:rsidRPr="00D440A8">
        <w:rPr>
          <w:b/>
          <w:lang w:val="lv-LV"/>
        </w:rPr>
        <w:t xml:space="preserve">“B” daļā </w:t>
      </w:r>
      <w:r w:rsidRPr="00D440A8">
        <w:rPr>
          <w:lang w:val="lv-LV"/>
        </w:rPr>
        <w:t>kā neatbilstošu Konkursa nolikuma 14.16.punkta prasībām.</w:t>
      </w:r>
    </w:p>
    <w:p w:rsidR="004F113B" w:rsidRPr="00D440A8" w:rsidRDefault="004F113B" w:rsidP="00D80843">
      <w:pPr>
        <w:pStyle w:val="ListParagraph"/>
        <w:jc w:val="both"/>
        <w:rPr>
          <w:b/>
          <w:bCs/>
          <w:lang w:val="lv-LV"/>
        </w:rPr>
      </w:pPr>
    </w:p>
    <w:p w:rsidR="00576576" w:rsidRPr="00D440A8" w:rsidRDefault="00576576" w:rsidP="00CD637B">
      <w:pPr>
        <w:pStyle w:val="tv2132"/>
        <w:numPr>
          <w:ilvl w:val="0"/>
          <w:numId w:val="17"/>
        </w:numPr>
        <w:jc w:val="both"/>
        <w:rPr>
          <w:color w:val="auto"/>
          <w:sz w:val="24"/>
          <w:szCs w:val="24"/>
        </w:rPr>
      </w:pPr>
      <w:r w:rsidRPr="00D440A8">
        <w:rPr>
          <w:b/>
          <w:color w:val="auto"/>
          <w:sz w:val="24"/>
          <w:szCs w:val="24"/>
        </w:rPr>
        <w:t xml:space="preserve">ja piedāvājumu iesniedzis tikai viens piegādātājs, – pamatojums iepirkuma procedūras nepārtraukšanai saskaņā ar </w:t>
      </w:r>
      <w:r w:rsidR="00B23607" w:rsidRPr="00D440A8">
        <w:rPr>
          <w:b/>
          <w:bCs/>
          <w:color w:val="auto"/>
          <w:sz w:val="24"/>
          <w:szCs w:val="24"/>
        </w:rPr>
        <w:t xml:space="preserve">Ministru kabineta </w:t>
      </w:r>
      <w:r w:rsidR="00B23607" w:rsidRPr="00D440A8">
        <w:rPr>
          <w:color w:val="auto"/>
          <w:sz w:val="24"/>
          <w:szCs w:val="24"/>
        </w:rPr>
        <w:t xml:space="preserve">2017. gada 28. februāra </w:t>
      </w:r>
      <w:r w:rsidR="00B23607" w:rsidRPr="00D440A8">
        <w:rPr>
          <w:b/>
          <w:bCs/>
          <w:color w:val="auto"/>
          <w:sz w:val="24"/>
          <w:szCs w:val="24"/>
        </w:rPr>
        <w:t>noteikumu Nr. 107 “Iepirkuma procedūru un metu konkursu norises kārtība”</w:t>
      </w:r>
      <w:r w:rsidR="00B23607" w:rsidRPr="00D440A8">
        <w:rPr>
          <w:color w:val="auto"/>
          <w:sz w:val="24"/>
          <w:szCs w:val="24"/>
        </w:rPr>
        <w:t xml:space="preserve"> </w:t>
      </w:r>
      <w:r w:rsidRPr="00D440A8">
        <w:rPr>
          <w:b/>
          <w:color w:val="auto"/>
          <w:sz w:val="24"/>
          <w:szCs w:val="24"/>
        </w:rPr>
        <w:t xml:space="preserve"> </w:t>
      </w:r>
      <w:hyperlink r:id="rId10" w:anchor="p19" w:tgtFrame="_blank" w:history="1">
        <w:r w:rsidRPr="00D440A8">
          <w:rPr>
            <w:b/>
            <w:color w:val="auto"/>
            <w:sz w:val="24"/>
            <w:szCs w:val="24"/>
          </w:rPr>
          <w:t>19. punktu</w:t>
        </w:r>
      </w:hyperlink>
      <w:r w:rsidR="00B23607" w:rsidRPr="00D440A8">
        <w:rPr>
          <w:b/>
          <w:color w:val="auto"/>
          <w:sz w:val="24"/>
          <w:szCs w:val="24"/>
        </w:rPr>
        <w:t>:</w:t>
      </w:r>
    </w:p>
    <w:p w:rsidR="00576576" w:rsidRPr="00D440A8" w:rsidRDefault="00576576" w:rsidP="00576576">
      <w:pPr>
        <w:pStyle w:val="ListParagraph"/>
      </w:pPr>
      <w:r w:rsidRPr="00D440A8">
        <w:t>n/a</w:t>
      </w:r>
    </w:p>
    <w:p w:rsidR="00576576" w:rsidRPr="00D440A8" w:rsidRDefault="00576576" w:rsidP="00576576">
      <w:pPr>
        <w:pStyle w:val="ListParagraph"/>
        <w:rPr>
          <w:b/>
        </w:rPr>
      </w:pP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lēmuma pamatojums, ja iepirkuma komisija pieņēmusi lēmumu pārtraukt vai izb</w:t>
      </w:r>
      <w:r w:rsidR="00B23607" w:rsidRPr="00D440A8">
        <w:rPr>
          <w:b/>
          <w:color w:val="auto"/>
          <w:sz w:val="24"/>
          <w:szCs w:val="24"/>
        </w:rPr>
        <w:t>eigt iepirkuma procedūru:</w:t>
      </w: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 xml:space="preserve">piedāvājuma noraidīšanas pamatojums, ja iepirkuma komisija atzinusi </w:t>
      </w:r>
      <w:r w:rsidR="00B23607" w:rsidRPr="00D440A8">
        <w:rPr>
          <w:b/>
          <w:color w:val="auto"/>
          <w:sz w:val="24"/>
          <w:szCs w:val="24"/>
        </w:rPr>
        <w:t>piedāvājumu par nepamatoti lētu:</w:t>
      </w:r>
    </w:p>
    <w:p w:rsidR="00576576" w:rsidRPr="00D440A8" w:rsidRDefault="00576576" w:rsidP="00576576">
      <w:pPr>
        <w:pStyle w:val="ListParagraph"/>
        <w:rPr>
          <w:lang w:val="lv-LV"/>
        </w:rPr>
      </w:pPr>
      <w:r w:rsidRPr="00D440A8">
        <w:rPr>
          <w:lang w:val="lv-LV"/>
        </w:rPr>
        <w:t>n/a</w:t>
      </w: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iemesli, kuru dēļ netiek paredzēta elektroniska piedāvājumu iesniegšana, ja pasūtītājam ir pienākums izmantot piedāvājumu saņemšanai elektroniskās informācijas sistēmas</w:t>
      </w:r>
      <w:r w:rsidR="00B23607" w:rsidRPr="00D440A8">
        <w:rPr>
          <w:b/>
          <w:color w:val="auto"/>
          <w:sz w:val="24"/>
          <w:szCs w:val="24"/>
        </w:rPr>
        <w:t>:</w:t>
      </w:r>
    </w:p>
    <w:p w:rsidR="00576576" w:rsidRPr="00D440A8" w:rsidRDefault="00576576" w:rsidP="00576576">
      <w:pPr>
        <w:pStyle w:val="tv2132"/>
        <w:ind w:left="720" w:firstLine="0"/>
        <w:jc w:val="both"/>
        <w:rPr>
          <w:color w:val="auto"/>
          <w:sz w:val="24"/>
          <w:szCs w:val="24"/>
        </w:rPr>
      </w:pPr>
      <w:r w:rsidRPr="00D440A8">
        <w:rPr>
          <w:color w:val="auto"/>
          <w:sz w:val="24"/>
          <w:szCs w:val="24"/>
        </w:rPr>
        <w:t>n/a</w:t>
      </w:r>
    </w:p>
    <w:p w:rsidR="00576576" w:rsidRPr="00D440A8" w:rsidRDefault="00576576" w:rsidP="00576576">
      <w:pPr>
        <w:pStyle w:val="ListParagraph"/>
        <w:rPr>
          <w:b/>
          <w:lang w:val="lv-LV"/>
        </w:rPr>
      </w:pPr>
    </w:p>
    <w:p w:rsidR="00576576" w:rsidRPr="00D440A8" w:rsidRDefault="00576576" w:rsidP="00CD637B">
      <w:pPr>
        <w:pStyle w:val="tv2132"/>
        <w:numPr>
          <w:ilvl w:val="0"/>
          <w:numId w:val="17"/>
        </w:numPr>
        <w:jc w:val="both"/>
        <w:rPr>
          <w:b/>
          <w:color w:val="auto"/>
          <w:sz w:val="24"/>
          <w:szCs w:val="24"/>
        </w:rPr>
      </w:pPr>
      <w:r w:rsidRPr="00D440A8">
        <w:rPr>
          <w:b/>
          <w:color w:val="auto"/>
          <w:sz w:val="24"/>
          <w:szCs w:val="24"/>
        </w:rPr>
        <w:t>konstatētie interešu konflikti un pas</w:t>
      </w:r>
      <w:r w:rsidR="00B23607" w:rsidRPr="00D440A8">
        <w:rPr>
          <w:b/>
          <w:color w:val="auto"/>
          <w:sz w:val="24"/>
          <w:szCs w:val="24"/>
        </w:rPr>
        <w:t>ākumi, kas veikti to novēršanai:</w:t>
      </w:r>
    </w:p>
    <w:p w:rsidR="00B04F50" w:rsidRPr="00D440A8" w:rsidRDefault="00576576" w:rsidP="00576576">
      <w:pPr>
        <w:pStyle w:val="BodyTextIndent"/>
        <w:ind w:firstLine="720"/>
      </w:pPr>
      <w:r w:rsidRPr="00D440A8">
        <w:t>n/a</w:t>
      </w:r>
    </w:p>
    <w:p w:rsidR="00576576" w:rsidRPr="00D440A8" w:rsidRDefault="00576576" w:rsidP="004F4CC2">
      <w:pPr>
        <w:pStyle w:val="BodyTextIndent"/>
        <w:ind w:firstLine="0"/>
      </w:pPr>
    </w:p>
    <w:p w:rsidR="004F4CC2" w:rsidRPr="00D440A8" w:rsidRDefault="004F4CC2" w:rsidP="004F4CC2">
      <w:pPr>
        <w:jc w:val="both"/>
        <w:rPr>
          <w:lang w:val="lv-LV"/>
        </w:rPr>
      </w:pPr>
      <w:r w:rsidRPr="00D440A8">
        <w:rPr>
          <w:lang w:val="lv-LV"/>
        </w:rPr>
        <w:t>Iepirkumu komisijas priekšsēdētāja</w:t>
      </w:r>
      <w:r w:rsidRPr="00D440A8">
        <w:rPr>
          <w:lang w:val="lv-LV"/>
        </w:rPr>
        <w:tab/>
      </w:r>
      <w:r w:rsidRPr="00D440A8">
        <w:rPr>
          <w:lang w:val="lv-LV"/>
        </w:rPr>
        <w:tab/>
      </w:r>
      <w:r w:rsidRPr="00D440A8">
        <w:rPr>
          <w:lang w:val="lv-LV"/>
        </w:rPr>
        <w:tab/>
      </w:r>
      <w:r w:rsidRPr="00D440A8">
        <w:rPr>
          <w:lang w:val="lv-LV"/>
        </w:rPr>
        <w:tab/>
      </w:r>
      <w:r w:rsidRPr="00D440A8">
        <w:rPr>
          <w:lang w:val="lv-LV"/>
        </w:rPr>
        <w:tab/>
      </w:r>
      <w:r w:rsidRPr="00D440A8">
        <w:rPr>
          <w:lang w:val="lv-LV"/>
        </w:rPr>
        <w:tab/>
        <w:t xml:space="preserve">     </w:t>
      </w:r>
      <w:r w:rsidR="00B23607" w:rsidRPr="00D440A8">
        <w:rPr>
          <w:lang w:val="lv-LV"/>
        </w:rPr>
        <w:t xml:space="preserve">      </w:t>
      </w:r>
      <w:r w:rsidRPr="00D440A8">
        <w:rPr>
          <w:lang w:val="lv-LV"/>
        </w:rPr>
        <w:t xml:space="preserve">    </w:t>
      </w:r>
      <w:proofErr w:type="spellStart"/>
      <w:r w:rsidRPr="00D440A8">
        <w:rPr>
          <w:lang w:val="lv-LV"/>
        </w:rPr>
        <w:t>J.Kornutjaka</w:t>
      </w:r>
      <w:proofErr w:type="spellEnd"/>
    </w:p>
    <w:p w:rsidR="004F4CC2" w:rsidRPr="00D440A8" w:rsidRDefault="004F4CC2" w:rsidP="004F4CC2">
      <w:pPr>
        <w:jc w:val="both"/>
        <w:rPr>
          <w:lang w:val="lv-LV"/>
        </w:rPr>
      </w:pPr>
    </w:p>
    <w:p w:rsidR="004F4CC2" w:rsidRPr="00D440A8" w:rsidRDefault="004F4CC2" w:rsidP="004F4CC2">
      <w:pPr>
        <w:jc w:val="both"/>
        <w:rPr>
          <w:lang w:val="lv-LV"/>
        </w:rPr>
      </w:pPr>
      <w:r w:rsidRPr="00D440A8">
        <w:rPr>
          <w:lang w:val="lv-LV"/>
        </w:rPr>
        <w:t xml:space="preserve">Protokolē: </w:t>
      </w:r>
      <w:r w:rsidRPr="00D440A8">
        <w:rPr>
          <w:lang w:val="lv-LV"/>
        </w:rPr>
        <w:tab/>
      </w:r>
      <w:r w:rsidRPr="00D440A8">
        <w:rPr>
          <w:lang w:val="lv-LV"/>
        </w:rPr>
        <w:tab/>
      </w:r>
      <w:r w:rsidRPr="00D440A8">
        <w:rPr>
          <w:lang w:val="lv-LV"/>
        </w:rPr>
        <w:tab/>
      </w:r>
      <w:r w:rsidRPr="00D440A8">
        <w:rPr>
          <w:lang w:val="lv-LV"/>
        </w:rPr>
        <w:tab/>
      </w:r>
      <w:r w:rsidRPr="00D440A8">
        <w:rPr>
          <w:lang w:val="lv-LV"/>
        </w:rPr>
        <w:tab/>
      </w:r>
      <w:r w:rsidRPr="00D440A8">
        <w:rPr>
          <w:lang w:val="lv-LV"/>
        </w:rPr>
        <w:tab/>
      </w:r>
      <w:r w:rsidRPr="00D440A8">
        <w:rPr>
          <w:lang w:val="lv-LV"/>
        </w:rPr>
        <w:tab/>
      </w:r>
      <w:r w:rsidRPr="00D440A8">
        <w:rPr>
          <w:lang w:val="lv-LV"/>
        </w:rPr>
        <w:tab/>
      </w:r>
      <w:r w:rsidRPr="00D440A8">
        <w:rPr>
          <w:lang w:val="lv-LV"/>
        </w:rPr>
        <w:tab/>
      </w:r>
      <w:r w:rsidRPr="00D440A8">
        <w:rPr>
          <w:lang w:val="lv-LV"/>
        </w:rPr>
        <w:tab/>
      </w:r>
      <w:r w:rsidR="00B23607" w:rsidRPr="00D440A8">
        <w:rPr>
          <w:lang w:val="lv-LV"/>
        </w:rPr>
        <w:t xml:space="preserve">     </w:t>
      </w:r>
      <w:r w:rsidRPr="00D440A8">
        <w:rPr>
          <w:lang w:val="lv-LV"/>
        </w:rPr>
        <w:t xml:space="preserve">   </w:t>
      </w:r>
      <w:proofErr w:type="spellStart"/>
      <w:r w:rsidRPr="00D440A8">
        <w:rPr>
          <w:lang w:val="lv-LV"/>
        </w:rPr>
        <w:t>A.Kriviņš</w:t>
      </w:r>
      <w:bookmarkStart w:id="0" w:name="_GoBack"/>
      <w:bookmarkEnd w:id="0"/>
      <w:proofErr w:type="spellEnd"/>
    </w:p>
    <w:p w:rsidR="009F602D" w:rsidRPr="00D440A8" w:rsidRDefault="009F602D" w:rsidP="004F4CC2">
      <w:pPr>
        <w:rPr>
          <w:lang w:val="lv-LV"/>
        </w:rPr>
      </w:pPr>
    </w:p>
    <w:sectPr w:rsidR="009F602D" w:rsidRPr="00D440A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2"/>
  </w:num>
  <w:num w:numId="10">
    <w:abstractNumId w:val="15"/>
  </w:num>
  <w:num w:numId="11">
    <w:abstractNumId w:val="6"/>
  </w:num>
  <w:num w:numId="12">
    <w:abstractNumId w:val="1"/>
  </w:num>
  <w:num w:numId="13">
    <w:abstractNumId w:val="18"/>
  </w:num>
  <w:num w:numId="14">
    <w:abstractNumId w:val="2"/>
  </w:num>
  <w:num w:numId="15">
    <w:abstractNumId w:val="4"/>
  </w:num>
  <w:num w:numId="16">
    <w:abstractNumId w:val="11"/>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5346F"/>
    <w:rsid w:val="00054B8D"/>
    <w:rsid w:val="000C3E29"/>
    <w:rsid w:val="000D571D"/>
    <w:rsid w:val="000F2403"/>
    <w:rsid w:val="001F4682"/>
    <w:rsid w:val="002701A4"/>
    <w:rsid w:val="00277D29"/>
    <w:rsid w:val="003A453B"/>
    <w:rsid w:val="004F113B"/>
    <w:rsid w:val="004F4CC2"/>
    <w:rsid w:val="00576576"/>
    <w:rsid w:val="005825B6"/>
    <w:rsid w:val="005A6C0A"/>
    <w:rsid w:val="00603F0B"/>
    <w:rsid w:val="00605ABE"/>
    <w:rsid w:val="00680EC5"/>
    <w:rsid w:val="008637B0"/>
    <w:rsid w:val="009C1392"/>
    <w:rsid w:val="009F602D"/>
    <w:rsid w:val="00A050B3"/>
    <w:rsid w:val="00A20BE3"/>
    <w:rsid w:val="00AE105E"/>
    <w:rsid w:val="00B00280"/>
    <w:rsid w:val="00B04F50"/>
    <w:rsid w:val="00B23607"/>
    <w:rsid w:val="00BF78CA"/>
    <w:rsid w:val="00C22B3D"/>
    <w:rsid w:val="00C4105B"/>
    <w:rsid w:val="00CC6A06"/>
    <w:rsid w:val="00CD637B"/>
    <w:rsid w:val="00CD71FC"/>
    <w:rsid w:val="00D11899"/>
    <w:rsid w:val="00D20221"/>
    <w:rsid w:val="00D440A8"/>
    <w:rsid w:val="00D80843"/>
    <w:rsid w:val="00F10EC1"/>
    <w:rsid w:val="00F1279C"/>
    <w:rsid w:val="00F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289086-iepirkuma-proceduru-un-metu-konkursu-norises-kartiba" TargetMode="External"/><Relationship Id="rId4" Type="http://schemas.openxmlformats.org/officeDocument/2006/relationships/webSettings" Target="webSettings.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4844</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19</cp:revision>
  <dcterms:created xsi:type="dcterms:W3CDTF">2017-08-31T12:58:00Z</dcterms:created>
  <dcterms:modified xsi:type="dcterms:W3CDTF">2017-08-31T13:24:00Z</dcterms:modified>
</cp:coreProperties>
</file>