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C22B3D" w:rsidRDefault="004F4CC2" w:rsidP="004F4CC2">
      <w:pPr>
        <w:jc w:val="center"/>
        <w:rPr>
          <w:lang w:val="lv-LV"/>
        </w:rPr>
      </w:pPr>
      <w:r w:rsidRPr="00C22B3D">
        <w:rPr>
          <w:lang w:val="lv-LV"/>
        </w:rPr>
        <w:t>Daugavpils pilsētas domes iepirkumu komisija</w:t>
      </w:r>
    </w:p>
    <w:p w:rsidR="004F4CC2" w:rsidRPr="00C22B3D" w:rsidRDefault="004F4CC2" w:rsidP="004F4CC2">
      <w:pPr>
        <w:jc w:val="center"/>
        <w:rPr>
          <w:lang w:val="lv-LV"/>
        </w:rPr>
      </w:pPr>
      <w:bookmarkStart w:id="0" w:name="_GoBack"/>
      <w:bookmarkEnd w:id="0"/>
      <w:r w:rsidRPr="00C22B3D">
        <w:rPr>
          <w:lang w:val="lv-LV"/>
        </w:rPr>
        <w:t>Iepirkumu procedūras</w:t>
      </w:r>
    </w:p>
    <w:p w:rsidR="00680EC5" w:rsidRPr="00680EC5" w:rsidRDefault="00680EC5" w:rsidP="00680EC5">
      <w:pPr>
        <w:pStyle w:val="tv2132"/>
        <w:spacing w:line="240" w:lineRule="auto"/>
        <w:ind w:left="720" w:firstLine="0"/>
        <w:jc w:val="center"/>
        <w:rPr>
          <w:b/>
          <w:bCs/>
          <w:color w:val="auto"/>
          <w:sz w:val="23"/>
          <w:szCs w:val="23"/>
        </w:rPr>
      </w:pPr>
      <w:r w:rsidRPr="00680EC5">
        <w:rPr>
          <w:b/>
          <w:bCs/>
          <w:color w:val="auto"/>
          <w:sz w:val="23"/>
          <w:szCs w:val="23"/>
        </w:rPr>
        <w:t>Būvniecības darbu veikšana Daugavpils pilsētas vispārējo izglītības iestāžu modernizācijai (SAM8.1.2.) – Daugavpils Valsts ģimnāzijā, Daugavpils Krievu vidusskolas – licejā un Daugavpils 3.vidusskolā</w:t>
      </w:r>
    </w:p>
    <w:p w:rsidR="004F4CC2" w:rsidRPr="00C22B3D" w:rsidRDefault="004F4CC2" w:rsidP="004F4CC2">
      <w:pPr>
        <w:jc w:val="center"/>
        <w:rPr>
          <w:lang w:val="lv-LV"/>
        </w:rPr>
      </w:pPr>
      <w:r w:rsidRPr="00C22B3D">
        <w:rPr>
          <w:lang w:val="lv-LV"/>
        </w:rPr>
        <w:t xml:space="preserve">identifikācijas numurs </w:t>
      </w:r>
      <w:r w:rsidR="00680EC5">
        <w:rPr>
          <w:b/>
          <w:bCs/>
          <w:lang w:val="lv-LV"/>
        </w:rPr>
        <w:t>DPD 2017/37</w:t>
      </w:r>
    </w:p>
    <w:p w:rsidR="004F4CC2" w:rsidRPr="00C22B3D" w:rsidRDefault="004F4CC2" w:rsidP="004F4CC2">
      <w:pPr>
        <w:pStyle w:val="tv213limenis2"/>
        <w:jc w:val="center"/>
        <w:rPr>
          <w:b/>
          <w:bCs/>
          <w:szCs w:val="20"/>
          <w:lang w:val="lv-LV"/>
        </w:rPr>
      </w:pPr>
      <w:r w:rsidRPr="00C22B3D">
        <w:rPr>
          <w:b/>
          <w:bCs/>
          <w:szCs w:val="20"/>
          <w:lang w:val="lv-LV"/>
        </w:rPr>
        <w:t>ZIŅOJUMS</w:t>
      </w:r>
    </w:p>
    <w:p w:rsidR="00F84CD8" w:rsidRPr="00C22B3D" w:rsidRDefault="004F4CC2" w:rsidP="00F84CD8">
      <w:pPr>
        <w:pStyle w:val="tv213limenis2"/>
        <w:rPr>
          <w:szCs w:val="20"/>
          <w:lang w:val="lv-LV"/>
        </w:rPr>
      </w:pPr>
      <w:r w:rsidRPr="00C22B3D">
        <w:rPr>
          <w:szCs w:val="20"/>
          <w:lang w:val="lv-LV"/>
        </w:rPr>
        <w:t xml:space="preserve">Daugavpilī, </w:t>
      </w:r>
      <w:r w:rsidRPr="00C22B3D">
        <w:rPr>
          <w:szCs w:val="20"/>
          <w:lang w:val="lv-LV"/>
        </w:rPr>
        <w:tab/>
      </w:r>
      <w:r w:rsidRPr="00C22B3D">
        <w:rPr>
          <w:szCs w:val="20"/>
          <w:lang w:val="lv-LV"/>
        </w:rPr>
        <w:tab/>
      </w:r>
      <w:r w:rsidRPr="00C22B3D">
        <w:rPr>
          <w:szCs w:val="20"/>
          <w:lang w:val="lv-LV"/>
        </w:rPr>
        <w:tab/>
      </w:r>
      <w:r w:rsidRPr="00C22B3D">
        <w:rPr>
          <w:szCs w:val="20"/>
          <w:lang w:val="lv-LV"/>
        </w:rPr>
        <w:tab/>
      </w:r>
      <w:r w:rsidRPr="00C22B3D">
        <w:rPr>
          <w:szCs w:val="20"/>
          <w:lang w:val="lv-LV"/>
        </w:rPr>
        <w:tab/>
      </w:r>
      <w:r w:rsidRPr="00C22B3D">
        <w:rPr>
          <w:szCs w:val="20"/>
          <w:lang w:val="lv-LV"/>
        </w:rPr>
        <w:tab/>
      </w:r>
      <w:r w:rsidRPr="00C22B3D">
        <w:rPr>
          <w:szCs w:val="20"/>
          <w:lang w:val="lv-LV"/>
        </w:rPr>
        <w:tab/>
      </w:r>
      <w:r w:rsidRPr="00C22B3D">
        <w:rPr>
          <w:szCs w:val="20"/>
          <w:lang w:val="lv-LV"/>
        </w:rPr>
        <w:tab/>
        <w:t xml:space="preserve">     </w:t>
      </w:r>
      <w:r w:rsidR="00B00280" w:rsidRPr="00C22B3D">
        <w:rPr>
          <w:szCs w:val="20"/>
          <w:lang w:val="lv-LV"/>
        </w:rPr>
        <w:t xml:space="preserve">           </w:t>
      </w:r>
      <w:r w:rsidR="00F84CD8" w:rsidRPr="00C22B3D">
        <w:rPr>
          <w:szCs w:val="20"/>
          <w:lang w:val="lv-LV"/>
        </w:rPr>
        <w:t xml:space="preserve"> </w:t>
      </w:r>
      <w:r w:rsidRPr="00C22B3D">
        <w:rPr>
          <w:szCs w:val="20"/>
          <w:lang w:val="lv-LV"/>
        </w:rPr>
        <w:t>201</w:t>
      </w:r>
      <w:r w:rsidR="00B00280" w:rsidRPr="00C22B3D">
        <w:rPr>
          <w:szCs w:val="20"/>
          <w:lang w:val="lv-LV"/>
        </w:rPr>
        <w:t>7</w:t>
      </w:r>
      <w:r w:rsidRPr="00C22B3D">
        <w:rPr>
          <w:szCs w:val="20"/>
          <w:lang w:val="lv-LV"/>
        </w:rPr>
        <w:t>.gada</w:t>
      </w:r>
      <w:r w:rsidR="00F84CD8" w:rsidRPr="00C22B3D">
        <w:rPr>
          <w:szCs w:val="20"/>
          <w:lang w:val="lv-LV"/>
        </w:rPr>
        <w:t xml:space="preserve"> 20.jūlijā</w:t>
      </w:r>
    </w:p>
    <w:p w:rsidR="00576576" w:rsidRPr="00C22B3D" w:rsidRDefault="00576576" w:rsidP="00CD637B">
      <w:pPr>
        <w:pStyle w:val="tv213limenis2"/>
        <w:numPr>
          <w:ilvl w:val="0"/>
          <w:numId w:val="17"/>
        </w:numPr>
        <w:rPr>
          <w:b/>
          <w:lang w:val="lv-LV"/>
        </w:rPr>
      </w:pPr>
      <w:r w:rsidRPr="00C22B3D">
        <w:rPr>
          <w:b/>
          <w:lang w:val="lv-LV"/>
        </w:rPr>
        <w:t>pasūtītāja nosaukums un adrese, iepirkuma identifikācijas numurs, iepirkuma procedūras veids, kā arī iepirkuma līguma vai v</w:t>
      </w:r>
      <w:r w:rsidR="00B23607" w:rsidRPr="00C22B3D">
        <w:rPr>
          <w:b/>
          <w:lang w:val="lv-LV"/>
        </w:rPr>
        <w:t>ispārīgās vienošanās priekšmets:</w:t>
      </w:r>
    </w:p>
    <w:p w:rsidR="00576576" w:rsidRPr="00C22B3D" w:rsidRDefault="00576576" w:rsidP="00576576">
      <w:pPr>
        <w:pStyle w:val="tv213limenis2"/>
        <w:ind w:left="720"/>
        <w:jc w:val="both"/>
        <w:rPr>
          <w:szCs w:val="20"/>
          <w:lang w:val="lv-LV"/>
        </w:rPr>
      </w:pPr>
      <w:r w:rsidRPr="00C22B3D">
        <w:rPr>
          <w:b/>
          <w:bCs/>
          <w:szCs w:val="20"/>
          <w:lang w:val="lv-LV"/>
        </w:rPr>
        <w:t>pasūtītāja nosaukums un adrese:</w:t>
      </w:r>
      <w:r w:rsidRPr="00C22B3D">
        <w:rPr>
          <w:szCs w:val="20"/>
          <w:lang w:val="lv-LV"/>
        </w:rPr>
        <w:t xml:space="preserve"> Daugavpils pilsētas domes, Daugavpils, </w:t>
      </w:r>
      <w:proofErr w:type="spellStart"/>
      <w:r w:rsidRPr="00C22B3D">
        <w:rPr>
          <w:szCs w:val="20"/>
          <w:lang w:val="lv-LV"/>
        </w:rPr>
        <w:t>K.Valdemāra</w:t>
      </w:r>
      <w:proofErr w:type="spellEnd"/>
      <w:r w:rsidRPr="00C22B3D">
        <w:rPr>
          <w:szCs w:val="20"/>
          <w:lang w:val="lv-LV"/>
        </w:rPr>
        <w:t xml:space="preserve"> iela 1, LV-5401</w:t>
      </w:r>
    </w:p>
    <w:p w:rsidR="00576576" w:rsidRPr="00C22B3D" w:rsidRDefault="00576576" w:rsidP="00576576">
      <w:pPr>
        <w:pStyle w:val="tv213limenis2"/>
        <w:ind w:left="720"/>
        <w:jc w:val="both"/>
        <w:rPr>
          <w:lang w:val="lv-LV"/>
        </w:rPr>
      </w:pPr>
      <w:r w:rsidRPr="00C22B3D">
        <w:rPr>
          <w:b/>
          <w:bCs/>
          <w:lang w:val="lv-LV"/>
        </w:rPr>
        <w:t>iepirkuma identifikācijas numurs:</w:t>
      </w:r>
      <w:r w:rsidR="00F84CD8" w:rsidRPr="00C22B3D">
        <w:rPr>
          <w:lang w:val="lv-LV"/>
        </w:rPr>
        <w:t xml:space="preserve"> DPD 2017/37</w:t>
      </w:r>
    </w:p>
    <w:p w:rsidR="00576576" w:rsidRPr="00C22B3D" w:rsidRDefault="00576576" w:rsidP="00576576">
      <w:pPr>
        <w:pStyle w:val="tv213limenis2"/>
        <w:ind w:left="720"/>
        <w:jc w:val="both"/>
        <w:rPr>
          <w:lang w:val="lv-LV"/>
        </w:rPr>
      </w:pPr>
      <w:r w:rsidRPr="00C22B3D">
        <w:rPr>
          <w:b/>
          <w:bCs/>
          <w:lang w:val="lv-LV"/>
        </w:rPr>
        <w:t>iepirkuma procedūras veids:</w:t>
      </w:r>
      <w:r w:rsidRPr="00C22B3D">
        <w:rPr>
          <w:lang w:val="lv-LV"/>
        </w:rPr>
        <w:t xml:space="preserve"> atklāts konkurss</w:t>
      </w:r>
    </w:p>
    <w:p w:rsidR="00576576" w:rsidRPr="00C22B3D" w:rsidRDefault="00576576" w:rsidP="00576576">
      <w:pPr>
        <w:pStyle w:val="tv213limenis2"/>
        <w:spacing w:before="0" w:beforeAutospacing="0" w:after="0" w:afterAutospacing="0"/>
        <w:ind w:left="720"/>
        <w:jc w:val="both"/>
        <w:rPr>
          <w:lang w:val="lv-LV"/>
        </w:rPr>
      </w:pPr>
      <w:r w:rsidRPr="00C22B3D">
        <w:rPr>
          <w:b/>
          <w:bCs/>
          <w:lang w:val="lv-LV"/>
        </w:rPr>
        <w:t>iepirkuma līguma vai vispārīgās vienošanās priekšmets –</w:t>
      </w:r>
      <w:r w:rsidRPr="00C22B3D">
        <w:rPr>
          <w:lang w:val="lv-LV"/>
        </w:rPr>
        <w:t xml:space="preserve"> </w:t>
      </w:r>
    </w:p>
    <w:p w:rsidR="00576576" w:rsidRPr="00C22B3D" w:rsidRDefault="00CD637B" w:rsidP="00CD637B">
      <w:pPr>
        <w:pStyle w:val="tv2132"/>
        <w:spacing w:line="240" w:lineRule="auto"/>
        <w:ind w:left="720" w:firstLine="0"/>
        <w:jc w:val="both"/>
        <w:rPr>
          <w:bCs/>
          <w:color w:val="auto"/>
          <w:sz w:val="23"/>
          <w:szCs w:val="23"/>
        </w:rPr>
      </w:pPr>
      <w:r w:rsidRPr="00C22B3D">
        <w:rPr>
          <w:bCs/>
          <w:color w:val="auto"/>
          <w:sz w:val="23"/>
          <w:szCs w:val="23"/>
        </w:rPr>
        <w:t>Būvniecības darbu veikšana Daugavpils pilsētas vispārējo izglītības iestāžu modernizācijai (SAM8.1.2.) – Daugavpils Valsts ģimnāzijā, Daugavpils Krievu vidusskolas – licejā un Daugavpils 3.vidusskolā</w:t>
      </w:r>
    </w:p>
    <w:p w:rsidR="00CD637B" w:rsidRPr="00C22B3D" w:rsidRDefault="00CD637B" w:rsidP="00CD637B">
      <w:pPr>
        <w:pStyle w:val="tv2132"/>
        <w:spacing w:line="240" w:lineRule="auto"/>
        <w:ind w:left="720" w:firstLine="0"/>
        <w:jc w:val="both"/>
        <w:rPr>
          <w:color w:val="auto"/>
          <w:sz w:val="24"/>
          <w:szCs w:val="24"/>
        </w:rPr>
      </w:pPr>
    </w:p>
    <w:p w:rsidR="00576576" w:rsidRPr="00C22B3D" w:rsidRDefault="00576576" w:rsidP="00CD637B">
      <w:pPr>
        <w:pStyle w:val="tv2132"/>
        <w:numPr>
          <w:ilvl w:val="0"/>
          <w:numId w:val="17"/>
        </w:numPr>
        <w:jc w:val="both"/>
        <w:rPr>
          <w:b/>
          <w:color w:val="auto"/>
          <w:sz w:val="24"/>
          <w:szCs w:val="24"/>
        </w:rPr>
      </w:pPr>
      <w:r w:rsidRPr="00C22B3D">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C22B3D">
        <w:rPr>
          <w:b/>
          <w:color w:val="auto"/>
          <w:sz w:val="24"/>
          <w:szCs w:val="24"/>
        </w:rPr>
        <w:t>uzraudzības biroja tīmekļvietnē:</w:t>
      </w:r>
    </w:p>
    <w:p w:rsidR="00576576" w:rsidRPr="00C22B3D" w:rsidRDefault="00CD637B" w:rsidP="00576576">
      <w:pPr>
        <w:pStyle w:val="tv213limenis2"/>
        <w:ind w:left="720"/>
        <w:jc w:val="both"/>
        <w:rPr>
          <w:lang w:val="lv-LV"/>
        </w:rPr>
      </w:pPr>
      <w:r w:rsidRPr="00C22B3D">
        <w:rPr>
          <w:lang w:val="lv-LV"/>
        </w:rPr>
        <w:t>21</w:t>
      </w:r>
      <w:r w:rsidR="00576576" w:rsidRPr="00C22B3D">
        <w:rPr>
          <w:lang w:val="lv-LV"/>
        </w:rPr>
        <w:t xml:space="preserve">.04.2017. </w:t>
      </w:r>
    </w:p>
    <w:p w:rsidR="00576576" w:rsidRPr="00C22B3D" w:rsidRDefault="00576576" w:rsidP="00CD637B">
      <w:pPr>
        <w:pStyle w:val="tv2132"/>
        <w:numPr>
          <w:ilvl w:val="0"/>
          <w:numId w:val="17"/>
        </w:numPr>
        <w:jc w:val="both"/>
        <w:rPr>
          <w:b/>
          <w:color w:val="auto"/>
          <w:sz w:val="24"/>
          <w:szCs w:val="24"/>
        </w:rPr>
      </w:pPr>
      <w:r w:rsidRPr="00C22B3D">
        <w:rPr>
          <w:b/>
          <w:color w:val="auto"/>
          <w:sz w:val="24"/>
          <w:szCs w:val="24"/>
        </w:rPr>
        <w:t>iepirkuma komisijas sastāvs un tās izveidošanas pamatojums, iepirkuma procedūras dokumentu sagata</w:t>
      </w:r>
      <w:r w:rsidR="00B23607" w:rsidRPr="00C22B3D">
        <w:rPr>
          <w:b/>
          <w:color w:val="auto"/>
          <w:sz w:val="24"/>
          <w:szCs w:val="24"/>
        </w:rPr>
        <w:t>votāji un pieaicinātie eksperti:</w:t>
      </w:r>
    </w:p>
    <w:p w:rsidR="00CD637B" w:rsidRPr="00C22B3D" w:rsidRDefault="00CD637B" w:rsidP="00CD637B">
      <w:pPr>
        <w:pStyle w:val="ListParagraph"/>
        <w:spacing w:after="120"/>
        <w:jc w:val="both"/>
        <w:rPr>
          <w:lang w:val="lv-LV"/>
        </w:rPr>
      </w:pPr>
      <w:r w:rsidRPr="00C22B3D">
        <w:rPr>
          <w:lang w:val="lv-LV"/>
        </w:rPr>
        <w:t>Komisijas priekšsēdētāja</w:t>
      </w:r>
    </w:p>
    <w:p w:rsidR="00CD637B" w:rsidRPr="00C22B3D" w:rsidRDefault="00CD637B" w:rsidP="00CD637B">
      <w:pPr>
        <w:pStyle w:val="ListParagraph"/>
        <w:spacing w:after="120"/>
        <w:jc w:val="both"/>
        <w:rPr>
          <w:lang w:val="lv-LV"/>
        </w:rPr>
      </w:pPr>
      <w:r w:rsidRPr="00C22B3D">
        <w:rPr>
          <w:lang w:val="lv-LV"/>
        </w:rPr>
        <w:t xml:space="preserve">J. </w:t>
      </w:r>
      <w:proofErr w:type="spellStart"/>
      <w:r w:rsidRPr="00C22B3D">
        <w:rPr>
          <w:lang w:val="lv-LV"/>
        </w:rPr>
        <w:t>Kornutjaka</w:t>
      </w:r>
      <w:proofErr w:type="spellEnd"/>
      <w:r w:rsidRPr="00C22B3D">
        <w:rPr>
          <w:lang w:val="lv-LV"/>
        </w:rPr>
        <w:t xml:space="preserve"> - Daugavpils pilsētas domes </w:t>
      </w:r>
      <w:proofErr w:type="spellStart"/>
      <w:r w:rsidRPr="00C22B3D">
        <w:rPr>
          <w:lang w:val="lv-LV"/>
        </w:rPr>
        <w:t>Centralizērto</w:t>
      </w:r>
      <w:proofErr w:type="spellEnd"/>
      <w:r w:rsidRPr="00C22B3D">
        <w:rPr>
          <w:lang w:val="lv-LV"/>
        </w:rPr>
        <w:t xml:space="preserve"> iepirkumu nodalās vadītāja</w:t>
      </w:r>
    </w:p>
    <w:p w:rsidR="00CD637B" w:rsidRPr="00C22B3D" w:rsidRDefault="00CD637B" w:rsidP="00CD637B">
      <w:pPr>
        <w:pStyle w:val="BodyTextIndent"/>
        <w:ind w:left="720" w:right="-6" w:firstLine="0"/>
        <w:rPr>
          <w:b/>
        </w:rPr>
      </w:pPr>
      <w:r w:rsidRPr="00C22B3D">
        <w:rPr>
          <w:b/>
        </w:rPr>
        <w:t>Komisijas locekļi:</w:t>
      </w:r>
    </w:p>
    <w:p w:rsidR="00CD637B" w:rsidRPr="00C22B3D" w:rsidRDefault="00CD637B" w:rsidP="00CD637B">
      <w:pPr>
        <w:pStyle w:val="BodyTextIndent"/>
        <w:ind w:left="720" w:right="-6" w:firstLine="0"/>
      </w:pPr>
      <w:proofErr w:type="spellStart"/>
      <w:r w:rsidRPr="00C22B3D">
        <w:t>A.Kriviņš</w:t>
      </w:r>
      <w:proofErr w:type="spellEnd"/>
      <w:r w:rsidRPr="00C22B3D">
        <w:t xml:space="preserve"> –</w:t>
      </w:r>
      <w:r w:rsidRPr="00C22B3D">
        <w:tab/>
        <w:t>Domes Centralizēto iepirkumu nodaļas jurists</w:t>
      </w:r>
    </w:p>
    <w:p w:rsidR="00CD637B" w:rsidRPr="00C22B3D" w:rsidRDefault="00CD637B" w:rsidP="00CD637B">
      <w:pPr>
        <w:pStyle w:val="BodyTextIndent"/>
        <w:ind w:left="720" w:right="-6" w:firstLine="0"/>
      </w:pPr>
      <w:proofErr w:type="spellStart"/>
      <w:r w:rsidRPr="00C22B3D">
        <w:t>I.Zarāne</w:t>
      </w:r>
      <w:proofErr w:type="spellEnd"/>
      <w:r w:rsidRPr="00C22B3D">
        <w:t xml:space="preserve"> –</w:t>
      </w:r>
      <w:r w:rsidRPr="00C22B3D">
        <w:tab/>
      </w:r>
      <w:r w:rsidRPr="00C22B3D">
        <w:tab/>
        <w:t>Domes Centralizēto iepirkumu nodaļas ekonomiste</w:t>
      </w:r>
    </w:p>
    <w:p w:rsidR="00CD637B" w:rsidRPr="00C22B3D" w:rsidRDefault="00CD637B" w:rsidP="00CD637B">
      <w:pPr>
        <w:pStyle w:val="BodyTextIndent"/>
        <w:ind w:left="720" w:right="-6" w:firstLine="0"/>
      </w:pPr>
      <w:proofErr w:type="spellStart"/>
      <w:r w:rsidRPr="00C22B3D">
        <w:t>I.Ķipure</w:t>
      </w:r>
      <w:proofErr w:type="spellEnd"/>
      <w:r w:rsidRPr="00C22B3D">
        <w:t xml:space="preserve"> – </w:t>
      </w:r>
      <w:r w:rsidRPr="00C22B3D">
        <w:tab/>
        <w:t>Domes Attīstības departamenta Projektu nodaļas Vecākā eksperte projektu jautājumos</w:t>
      </w:r>
      <w:r w:rsidRPr="00C22B3D">
        <w:tab/>
      </w:r>
    </w:p>
    <w:p w:rsidR="00CD637B" w:rsidRPr="00C22B3D" w:rsidRDefault="00CD637B" w:rsidP="00CD637B">
      <w:pPr>
        <w:pStyle w:val="BodyTextIndent"/>
        <w:ind w:left="720" w:right="-6" w:firstLine="0"/>
      </w:pPr>
      <w:proofErr w:type="spellStart"/>
      <w:r w:rsidRPr="00C22B3D">
        <w:t>O.Galančuka</w:t>
      </w:r>
      <w:proofErr w:type="spellEnd"/>
      <w:r w:rsidRPr="00C22B3D">
        <w:t xml:space="preserve"> –</w:t>
      </w:r>
      <w:r w:rsidRPr="00C22B3D">
        <w:tab/>
        <w:t>Domes Attīstības departamenta Projektu nodaļas projektu tehniskais vadītājs</w:t>
      </w:r>
    </w:p>
    <w:p w:rsidR="00CD637B" w:rsidRPr="00C22B3D" w:rsidRDefault="00CD637B" w:rsidP="00CD637B">
      <w:pPr>
        <w:pStyle w:val="BodyTextIndent"/>
        <w:ind w:left="720" w:right="-6" w:firstLine="0"/>
      </w:pPr>
      <w:proofErr w:type="spellStart"/>
      <w:r w:rsidRPr="00C22B3D">
        <w:t>V.Kalniņš</w:t>
      </w:r>
      <w:proofErr w:type="spellEnd"/>
      <w:r w:rsidRPr="00C22B3D">
        <w:t xml:space="preserve"> –</w:t>
      </w:r>
      <w:r w:rsidRPr="00C22B3D">
        <w:tab/>
        <w:t>Daugavpils pilsētas izglītības pārvaldes būvinženieris</w:t>
      </w:r>
    </w:p>
    <w:p w:rsidR="00CD637B" w:rsidRPr="00C22B3D" w:rsidRDefault="00CD637B" w:rsidP="00CD637B">
      <w:pPr>
        <w:pStyle w:val="BodyText3"/>
        <w:ind w:left="720"/>
        <w:jc w:val="both"/>
        <w:rPr>
          <w:sz w:val="24"/>
          <w:szCs w:val="24"/>
          <w:lang w:val="lv-LV"/>
        </w:rPr>
      </w:pPr>
      <w:r w:rsidRPr="00C22B3D">
        <w:rPr>
          <w:sz w:val="24"/>
          <w:szCs w:val="24"/>
          <w:lang w:val="lv-LV"/>
        </w:rPr>
        <w:lastRenderedPageBreak/>
        <w:t xml:space="preserve">Iepirkuma komisijas sēžu protokolēšanu nodrošina Domes Centralizēto iepirkumu nodaļas jurists </w:t>
      </w:r>
      <w:proofErr w:type="spellStart"/>
      <w:r w:rsidRPr="00C22B3D">
        <w:rPr>
          <w:sz w:val="24"/>
          <w:szCs w:val="24"/>
          <w:lang w:val="lv-LV"/>
        </w:rPr>
        <w:t>A.Kriviņš</w:t>
      </w:r>
      <w:proofErr w:type="spellEnd"/>
      <w:r w:rsidRPr="00C22B3D">
        <w:rPr>
          <w:sz w:val="24"/>
          <w:szCs w:val="24"/>
          <w:lang w:val="lv-LV"/>
        </w:rPr>
        <w:t>.</w:t>
      </w:r>
    </w:p>
    <w:p w:rsidR="00CD637B" w:rsidRPr="00C22B3D" w:rsidRDefault="00CD637B" w:rsidP="00CD637B">
      <w:pPr>
        <w:pStyle w:val="ListParagraph"/>
        <w:rPr>
          <w:lang w:val="lv-LV"/>
        </w:rPr>
      </w:pPr>
      <w:r w:rsidRPr="00C22B3D">
        <w:rPr>
          <w:lang w:val="lv-LV"/>
        </w:rPr>
        <w:t xml:space="preserve">Komisijas izveidošanas pamats: </w:t>
      </w:r>
    </w:p>
    <w:p w:rsidR="00CD637B" w:rsidRPr="00C22B3D" w:rsidRDefault="00CD637B" w:rsidP="00CD637B">
      <w:pPr>
        <w:pStyle w:val="ListParagraph"/>
        <w:rPr>
          <w:lang w:val="lv-LV"/>
        </w:rPr>
      </w:pPr>
      <w:r w:rsidRPr="00C22B3D">
        <w:rPr>
          <w:lang w:val="lv-LV"/>
        </w:rPr>
        <w:t>Daugavpils pilsētas domes izpilddirektores 2017.gada 9.marta rīkojums Nr.103.</w:t>
      </w:r>
    </w:p>
    <w:p w:rsidR="00576576" w:rsidRPr="00C22B3D" w:rsidRDefault="00576576" w:rsidP="00576576">
      <w:pPr>
        <w:pStyle w:val="tv2132"/>
        <w:ind w:left="720" w:firstLine="0"/>
        <w:jc w:val="both"/>
        <w:rPr>
          <w:b/>
          <w:color w:val="auto"/>
          <w:sz w:val="24"/>
          <w:szCs w:val="24"/>
        </w:rPr>
      </w:pPr>
    </w:p>
    <w:p w:rsidR="00576576" w:rsidRPr="00C22B3D" w:rsidRDefault="00576576" w:rsidP="00CD637B">
      <w:pPr>
        <w:pStyle w:val="tv2132"/>
        <w:numPr>
          <w:ilvl w:val="0"/>
          <w:numId w:val="17"/>
        </w:numPr>
        <w:jc w:val="both"/>
        <w:rPr>
          <w:b/>
          <w:color w:val="auto"/>
          <w:sz w:val="24"/>
          <w:szCs w:val="24"/>
        </w:rPr>
      </w:pPr>
      <w:r w:rsidRPr="00C22B3D">
        <w:rPr>
          <w:b/>
          <w:color w:val="auto"/>
          <w:sz w:val="24"/>
          <w:szCs w:val="24"/>
        </w:rPr>
        <w:t xml:space="preserve">piedāvājumu iesniegšanas termiņš, kā arī pamatojums termiņa saīsinājumam (tai skaitā steidzamībai atbilstoši šo noteikumu </w:t>
      </w:r>
      <w:hyperlink r:id="rId5" w:anchor="p5" w:tgtFrame="_blank" w:history="1">
        <w:r w:rsidRPr="00C22B3D">
          <w:rPr>
            <w:b/>
            <w:color w:val="auto"/>
            <w:sz w:val="24"/>
            <w:szCs w:val="24"/>
          </w:rPr>
          <w:t>5. punktam</w:t>
        </w:r>
      </w:hyperlink>
      <w:r w:rsidR="00B23607" w:rsidRPr="00C22B3D">
        <w:rPr>
          <w:b/>
          <w:color w:val="auto"/>
          <w:sz w:val="24"/>
          <w:szCs w:val="24"/>
        </w:rPr>
        <w:t>), ja tāds veikts:</w:t>
      </w:r>
    </w:p>
    <w:p w:rsidR="00576576" w:rsidRPr="00C22B3D" w:rsidRDefault="00CD637B" w:rsidP="00576576">
      <w:pPr>
        <w:pStyle w:val="tv213limenis2"/>
        <w:spacing w:beforeAutospacing="0" w:after="0" w:afterAutospacing="0"/>
        <w:ind w:left="720"/>
        <w:jc w:val="both"/>
        <w:rPr>
          <w:szCs w:val="20"/>
          <w:lang w:val="lv-LV"/>
        </w:rPr>
      </w:pPr>
      <w:r w:rsidRPr="00C22B3D">
        <w:rPr>
          <w:szCs w:val="20"/>
          <w:lang w:val="lv-LV"/>
        </w:rPr>
        <w:t>12</w:t>
      </w:r>
      <w:r w:rsidR="00576576" w:rsidRPr="00C22B3D">
        <w:rPr>
          <w:szCs w:val="20"/>
          <w:lang w:val="lv-LV"/>
        </w:rPr>
        <w:t>.</w:t>
      </w:r>
      <w:r w:rsidRPr="00C22B3D">
        <w:rPr>
          <w:szCs w:val="20"/>
          <w:lang w:val="lv-LV"/>
        </w:rPr>
        <w:t>06</w:t>
      </w:r>
      <w:r w:rsidR="00576576" w:rsidRPr="00C22B3D">
        <w:rPr>
          <w:szCs w:val="20"/>
          <w:lang w:val="lv-LV"/>
        </w:rPr>
        <w:t>.2017.</w:t>
      </w:r>
    </w:p>
    <w:p w:rsidR="00576576" w:rsidRPr="00C22B3D" w:rsidRDefault="00576576" w:rsidP="00576576">
      <w:pPr>
        <w:pStyle w:val="ListParagraph"/>
        <w:rPr>
          <w:b/>
          <w:lang w:val="lv-LV"/>
        </w:rPr>
      </w:pPr>
    </w:p>
    <w:p w:rsidR="00576576" w:rsidRPr="00C22B3D" w:rsidRDefault="00576576" w:rsidP="00CD637B">
      <w:pPr>
        <w:pStyle w:val="tv2132"/>
        <w:numPr>
          <w:ilvl w:val="0"/>
          <w:numId w:val="17"/>
        </w:numPr>
        <w:jc w:val="both"/>
        <w:rPr>
          <w:b/>
          <w:color w:val="auto"/>
          <w:sz w:val="24"/>
          <w:szCs w:val="24"/>
        </w:rPr>
      </w:pPr>
      <w:r w:rsidRPr="00C22B3D">
        <w:rPr>
          <w:b/>
          <w:color w:val="auto"/>
          <w:sz w:val="24"/>
          <w:szCs w:val="24"/>
        </w:rPr>
        <w:t>to piegādātāju nosaukumi, kuri ir iesnieguši piedāv</w:t>
      </w:r>
      <w:r w:rsidR="00B23607" w:rsidRPr="00C22B3D">
        <w:rPr>
          <w:b/>
          <w:color w:val="auto"/>
          <w:sz w:val="24"/>
          <w:szCs w:val="24"/>
        </w:rPr>
        <w:t>ājumus, kā arī piedāvātās cenas:</w:t>
      </w:r>
    </w:p>
    <w:tbl>
      <w:tblPr>
        <w:tblW w:w="46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0"/>
        <w:gridCol w:w="2125"/>
      </w:tblGrid>
      <w:tr w:rsidR="00D20221" w:rsidRPr="00C22B3D" w:rsidTr="00CD637B">
        <w:tc>
          <w:tcPr>
            <w:tcW w:w="3775" w:type="pct"/>
            <w:shd w:val="clear" w:color="auto" w:fill="auto"/>
            <w:vAlign w:val="center"/>
          </w:tcPr>
          <w:p w:rsidR="00CD637B" w:rsidRPr="00C22B3D" w:rsidRDefault="00CD637B" w:rsidP="003151E8">
            <w:pPr>
              <w:jc w:val="center"/>
              <w:rPr>
                <w:b/>
                <w:lang w:val="lv-LV"/>
              </w:rPr>
            </w:pPr>
            <w:r w:rsidRPr="00C22B3D">
              <w:rPr>
                <w:b/>
                <w:lang w:val="lv-LV"/>
              </w:rPr>
              <w:t xml:space="preserve">Pretendenta nosaukums, </w:t>
            </w:r>
            <w:proofErr w:type="spellStart"/>
            <w:r w:rsidRPr="00C22B3D">
              <w:rPr>
                <w:b/>
                <w:lang w:val="lv-LV"/>
              </w:rPr>
              <w:t>reģ.Nr</w:t>
            </w:r>
            <w:proofErr w:type="spellEnd"/>
            <w:r w:rsidRPr="00C22B3D">
              <w:rPr>
                <w:b/>
                <w:lang w:val="lv-LV"/>
              </w:rPr>
              <w:t>., adrese</w:t>
            </w:r>
          </w:p>
        </w:tc>
        <w:tc>
          <w:tcPr>
            <w:tcW w:w="1225" w:type="pct"/>
            <w:shd w:val="clear" w:color="auto" w:fill="auto"/>
            <w:vAlign w:val="center"/>
          </w:tcPr>
          <w:p w:rsidR="00CD637B" w:rsidRPr="00C22B3D" w:rsidRDefault="00CD637B" w:rsidP="003151E8">
            <w:pPr>
              <w:jc w:val="center"/>
              <w:rPr>
                <w:b/>
                <w:lang w:val="lv-LV"/>
              </w:rPr>
            </w:pPr>
            <w:r w:rsidRPr="00C22B3D">
              <w:rPr>
                <w:b/>
                <w:lang w:val="lv-LV"/>
              </w:rPr>
              <w:t>Piedāvājuma iesniegšanas datums un laiks</w:t>
            </w:r>
          </w:p>
        </w:tc>
      </w:tr>
      <w:tr w:rsidR="00D20221" w:rsidRPr="00C22B3D" w:rsidTr="00CD637B">
        <w:tc>
          <w:tcPr>
            <w:tcW w:w="3775" w:type="pct"/>
            <w:shd w:val="clear" w:color="auto" w:fill="auto"/>
          </w:tcPr>
          <w:p w:rsidR="00CD637B" w:rsidRPr="00C22B3D" w:rsidRDefault="00CD637B" w:rsidP="003151E8">
            <w:pPr>
              <w:jc w:val="both"/>
              <w:rPr>
                <w:lang w:val="lv-LV"/>
              </w:rPr>
            </w:pPr>
            <w:r w:rsidRPr="00C22B3D">
              <w:rPr>
                <w:lang w:val="lv-LV"/>
              </w:rPr>
              <w:t>SIA “STRUCTUM”, reģ.Nr.41503039844, Višķu iela 21U, Daugavpils, LV-5410</w:t>
            </w:r>
          </w:p>
        </w:tc>
        <w:tc>
          <w:tcPr>
            <w:tcW w:w="1225" w:type="pct"/>
            <w:shd w:val="clear" w:color="auto" w:fill="auto"/>
            <w:vAlign w:val="center"/>
          </w:tcPr>
          <w:p w:rsidR="00CD637B" w:rsidRPr="00C22B3D" w:rsidRDefault="00CD637B" w:rsidP="003151E8">
            <w:pPr>
              <w:jc w:val="center"/>
              <w:rPr>
                <w:lang w:val="lv-LV"/>
              </w:rPr>
            </w:pPr>
            <w:r w:rsidRPr="00C22B3D">
              <w:rPr>
                <w:lang w:val="lv-LV"/>
              </w:rPr>
              <w:t xml:space="preserve">12.06.2017., </w:t>
            </w:r>
          </w:p>
          <w:p w:rsidR="00CD637B" w:rsidRPr="00C22B3D" w:rsidRDefault="00CD637B" w:rsidP="003151E8">
            <w:pPr>
              <w:jc w:val="center"/>
              <w:rPr>
                <w:lang w:val="lv-LV"/>
              </w:rPr>
            </w:pPr>
            <w:r w:rsidRPr="00C22B3D">
              <w:rPr>
                <w:lang w:val="lv-LV"/>
              </w:rPr>
              <w:t>plkst.08:46</w:t>
            </w:r>
          </w:p>
        </w:tc>
      </w:tr>
      <w:tr w:rsidR="00D20221" w:rsidRPr="00C22B3D" w:rsidTr="00CD637B">
        <w:tc>
          <w:tcPr>
            <w:tcW w:w="3775" w:type="pct"/>
            <w:shd w:val="clear" w:color="auto" w:fill="auto"/>
          </w:tcPr>
          <w:p w:rsidR="00CD637B" w:rsidRPr="00C22B3D" w:rsidRDefault="00CD637B" w:rsidP="003151E8">
            <w:pPr>
              <w:jc w:val="both"/>
              <w:rPr>
                <w:lang w:val="lv-LV"/>
              </w:rPr>
            </w:pPr>
            <w:r w:rsidRPr="00C22B3D">
              <w:rPr>
                <w:lang w:val="lv-LV"/>
              </w:rPr>
              <w:t>SIA “BORG”, reģ.Nr.41503012572, Mazā Dārza iela 5-7, Daugavpils, LV-5404</w:t>
            </w:r>
          </w:p>
        </w:tc>
        <w:tc>
          <w:tcPr>
            <w:tcW w:w="1225" w:type="pct"/>
            <w:shd w:val="clear" w:color="auto" w:fill="auto"/>
            <w:vAlign w:val="center"/>
          </w:tcPr>
          <w:p w:rsidR="00CD637B" w:rsidRPr="00C22B3D" w:rsidRDefault="00CD637B" w:rsidP="003151E8">
            <w:pPr>
              <w:jc w:val="center"/>
              <w:rPr>
                <w:lang w:val="lv-LV"/>
              </w:rPr>
            </w:pPr>
            <w:r w:rsidRPr="00C22B3D">
              <w:rPr>
                <w:lang w:val="lv-LV"/>
              </w:rPr>
              <w:t xml:space="preserve">12.06.2017., </w:t>
            </w:r>
          </w:p>
          <w:p w:rsidR="00CD637B" w:rsidRPr="00C22B3D" w:rsidRDefault="00CD637B" w:rsidP="003151E8">
            <w:pPr>
              <w:jc w:val="center"/>
              <w:rPr>
                <w:lang w:val="lv-LV"/>
              </w:rPr>
            </w:pPr>
            <w:r w:rsidRPr="00C22B3D">
              <w:rPr>
                <w:lang w:val="lv-LV"/>
              </w:rPr>
              <w:t>plkst.09:02</w:t>
            </w:r>
          </w:p>
        </w:tc>
      </w:tr>
      <w:tr w:rsidR="00D20221" w:rsidRPr="00C22B3D" w:rsidTr="00CD637B">
        <w:trPr>
          <w:trHeight w:val="598"/>
        </w:trPr>
        <w:tc>
          <w:tcPr>
            <w:tcW w:w="3775" w:type="pct"/>
            <w:shd w:val="clear" w:color="auto" w:fill="auto"/>
          </w:tcPr>
          <w:p w:rsidR="00CD637B" w:rsidRPr="00C22B3D" w:rsidRDefault="00CD637B" w:rsidP="003151E8">
            <w:pPr>
              <w:jc w:val="both"/>
              <w:rPr>
                <w:lang w:val="lv-LV"/>
              </w:rPr>
            </w:pPr>
            <w:r w:rsidRPr="00C22B3D">
              <w:rPr>
                <w:lang w:val="lv-LV"/>
              </w:rPr>
              <w:t>SIA “</w:t>
            </w:r>
            <w:proofErr w:type="spellStart"/>
            <w:r w:rsidRPr="00C22B3D">
              <w:rPr>
                <w:lang w:val="lv-LV"/>
              </w:rPr>
              <w:t>Defass</w:t>
            </w:r>
            <w:proofErr w:type="spellEnd"/>
            <w:r w:rsidRPr="00C22B3D">
              <w:rPr>
                <w:lang w:val="lv-LV"/>
              </w:rPr>
              <w:t>-D”, reģ.Nr.40003217833, 1.pasažieru iela 12A, Daugavpils, LV-5401</w:t>
            </w:r>
          </w:p>
        </w:tc>
        <w:tc>
          <w:tcPr>
            <w:tcW w:w="1225" w:type="pct"/>
            <w:shd w:val="clear" w:color="auto" w:fill="auto"/>
            <w:vAlign w:val="center"/>
          </w:tcPr>
          <w:p w:rsidR="00CD637B" w:rsidRPr="00C22B3D" w:rsidRDefault="00CD637B" w:rsidP="003151E8">
            <w:pPr>
              <w:jc w:val="center"/>
              <w:rPr>
                <w:lang w:val="lv-LV"/>
              </w:rPr>
            </w:pPr>
            <w:r w:rsidRPr="00C22B3D">
              <w:rPr>
                <w:lang w:val="lv-LV"/>
              </w:rPr>
              <w:t xml:space="preserve">12.06.2017., </w:t>
            </w:r>
          </w:p>
          <w:p w:rsidR="00CD637B" w:rsidRPr="00C22B3D" w:rsidRDefault="00CD637B" w:rsidP="003151E8">
            <w:pPr>
              <w:jc w:val="center"/>
              <w:rPr>
                <w:lang w:val="lv-LV"/>
              </w:rPr>
            </w:pPr>
            <w:r w:rsidRPr="00C22B3D">
              <w:rPr>
                <w:lang w:val="lv-LV"/>
              </w:rPr>
              <w:t>plkst.09:28</w:t>
            </w:r>
          </w:p>
        </w:tc>
      </w:tr>
      <w:tr w:rsidR="00D20221" w:rsidRPr="00C22B3D" w:rsidTr="00CD637B">
        <w:trPr>
          <w:trHeight w:val="594"/>
        </w:trPr>
        <w:tc>
          <w:tcPr>
            <w:tcW w:w="3775" w:type="pct"/>
            <w:shd w:val="clear" w:color="auto" w:fill="auto"/>
          </w:tcPr>
          <w:p w:rsidR="00CD637B" w:rsidRPr="00C22B3D" w:rsidRDefault="00CD637B" w:rsidP="003151E8">
            <w:pPr>
              <w:jc w:val="both"/>
              <w:rPr>
                <w:lang w:val="lv-LV"/>
              </w:rPr>
            </w:pPr>
            <w:r w:rsidRPr="00C22B3D">
              <w:rPr>
                <w:lang w:val="lv-LV"/>
              </w:rPr>
              <w:t>SIA “LAGRON”, reģ.Nr.41503055270, Dunduru iela 3, Daugavpils, LV-5404</w:t>
            </w:r>
          </w:p>
        </w:tc>
        <w:tc>
          <w:tcPr>
            <w:tcW w:w="1225" w:type="pct"/>
            <w:shd w:val="clear" w:color="auto" w:fill="auto"/>
            <w:vAlign w:val="center"/>
          </w:tcPr>
          <w:p w:rsidR="00CD637B" w:rsidRPr="00C22B3D" w:rsidRDefault="00CD637B" w:rsidP="003151E8">
            <w:pPr>
              <w:jc w:val="center"/>
              <w:rPr>
                <w:lang w:val="lv-LV"/>
              </w:rPr>
            </w:pPr>
            <w:r w:rsidRPr="00C22B3D">
              <w:rPr>
                <w:lang w:val="lv-LV"/>
              </w:rPr>
              <w:t>12.06.2017.,</w:t>
            </w:r>
          </w:p>
          <w:p w:rsidR="00CD637B" w:rsidRPr="00C22B3D" w:rsidRDefault="00CD637B" w:rsidP="003151E8">
            <w:pPr>
              <w:jc w:val="center"/>
              <w:rPr>
                <w:lang w:val="lv-LV"/>
              </w:rPr>
            </w:pPr>
            <w:r w:rsidRPr="00C22B3D">
              <w:rPr>
                <w:lang w:val="lv-LV"/>
              </w:rPr>
              <w:t>plkst.09:34</w:t>
            </w:r>
          </w:p>
        </w:tc>
      </w:tr>
      <w:tr w:rsidR="00D20221" w:rsidRPr="00C22B3D" w:rsidTr="00CD637B">
        <w:trPr>
          <w:trHeight w:val="533"/>
        </w:trPr>
        <w:tc>
          <w:tcPr>
            <w:tcW w:w="3775" w:type="pct"/>
            <w:shd w:val="clear" w:color="auto" w:fill="auto"/>
          </w:tcPr>
          <w:p w:rsidR="00CD637B" w:rsidRPr="00C22B3D" w:rsidRDefault="00CD637B" w:rsidP="003151E8">
            <w:pPr>
              <w:jc w:val="both"/>
              <w:rPr>
                <w:lang w:val="lv-LV"/>
              </w:rPr>
            </w:pPr>
            <w:r w:rsidRPr="00C22B3D">
              <w:rPr>
                <w:lang w:val="lv-LV"/>
              </w:rPr>
              <w:t>SIA “VANPRO”, reg.Nr.41503039331, Muitas ielā 3D., Daugavpils, LV-5401</w:t>
            </w:r>
          </w:p>
        </w:tc>
        <w:tc>
          <w:tcPr>
            <w:tcW w:w="1225" w:type="pct"/>
            <w:shd w:val="clear" w:color="auto" w:fill="auto"/>
            <w:vAlign w:val="center"/>
          </w:tcPr>
          <w:p w:rsidR="00CD637B" w:rsidRPr="00C22B3D" w:rsidRDefault="00CD637B" w:rsidP="003151E8">
            <w:pPr>
              <w:jc w:val="center"/>
              <w:rPr>
                <w:lang w:val="lv-LV"/>
              </w:rPr>
            </w:pPr>
            <w:r w:rsidRPr="00C22B3D">
              <w:rPr>
                <w:lang w:val="lv-LV"/>
              </w:rPr>
              <w:t>12.06.2017.</w:t>
            </w:r>
          </w:p>
          <w:p w:rsidR="00CD637B" w:rsidRPr="00C22B3D" w:rsidRDefault="00CD637B" w:rsidP="003151E8">
            <w:pPr>
              <w:jc w:val="center"/>
              <w:rPr>
                <w:lang w:val="lv-LV"/>
              </w:rPr>
            </w:pPr>
            <w:r w:rsidRPr="00C22B3D">
              <w:rPr>
                <w:lang w:val="lv-LV"/>
              </w:rPr>
              <w:t>plkst.09:43</w:t>
            </w:r>
          </w:p>
        </w:tc>
      </w:tr>
      <w:tr w:rsidR="00D20221" w:rsidRPr="00C22B3D" w:rsidTr="00CD637B">
        <w:trPr>
          <w:trHeight w:val="533"/>
        </w:trPr>
        <w:tc>
          <w:tcPr>
            <w:tcW w:w="3775" w:type="pct"/>
            <w:shd w:val="clear" w:color="auto" w:fill="auto"/>
          </w:tcPr>
          <w:p w:rsidR="00CD637B" w:rsidRPr="00C22B3D" w:rsidRDefault="00CD637B" w:rsidP="003151E8">
            <w:pPr>
              <w:jc w:val="both"/>
              <w:rPr>
                <w:lang w:val="lv-LV"/>
              </w:rPr>
            </w:pPr>
            <w:r w:rsidRPr="00C22B3D">
              <w:rPr>
                <w:lang w:val="lv-LV"/>
              </w:rPr>
              <w:t>SIA “Celtniecības projektu vadība”, reg.Nr.41503040735, Vaļņu iela 4C, Daugavpils, LV-5401</w:t>
            </w:r>
          </w:p>
        </w:tc>
        <w:tc>
          <w:tcPr>
            <w:tcW w:w="1225" w:type="pct"/>
            <w:shd w:val="clear" w:color="auto" w:fill="auto"/>
            <w:vAlign w:val="center"/>
          </w:tcPr>
          <w:p w:rsidR="00CD637B" w:rsidRPr="00C22B3D" w:rsidRDefault="00CD637B" w:rsidP="003151E8">
            <w:pPr>
              <w:jc w:val="center"/>
              <w:rPr>
                <w:lang w:val="lv-LV"/>
              </w:rPr>
            </w:pPr>
            <w:r w:rsidRPr="00C22B3D">
              <w:rPr>
                <w:lang w:val="lv-LV"/>
              </w:rPr>
              <w:t>12.06.2017.</w:t>
            </w:r>
          </w:p>
          <w:p w:rsidR="00CD637B" w:rsidRPr="00C22B3D" w:rsidRDefault="00CD637B" w:rsidP="003151E8">
            <w:pPr>
              <w:jc w:val="center"/>
              <w:rPr>
                <w:lang w:val="lv-LV"/>
              </w:rPr>
            </w:pPr>
            <w:r w:rsidRPr="00C22B3D">
              <w:rPr>
                <w:lang w:val="lv-LV"/>
              </w:rPr>
              <w:t>plkst.09:46</w:t>
            </w:r>
          </w:p>
        </w:tc>
      </w:tr>
      <w:tr w:rsidR="00D20221" w:rsidRPr="00C22B3D" w:rsidTr="00CD637B">
        <w:trPr>
          <w:trHeight w:val="533"/>
        </w:trPr>
        <w:tc>
          <w:tcPr>
            <w:tcW w:w="3775" w:type="pct"/>
            <w:shd w:val="clear" w:color="auto" w:fill="auto"/>
          </w:tcPr>
          <w:p w:rsidR="00CD637B" w:rsidRPr="00C22B3D" w:rsidRDefault="00CD637B" w:rsidP="003151E8">
            <w:pPr>
              <w:jc w:val="both"/>
              <w:rPr>
                <w:lang w:val="lv-LV"/>
              </w:rPr>
            </w:pPr>
            <w:r w:rsidRPr="00C22B3D">
              <w:rPr>
                <w:lang w:val="lv-LV"/>
              </w:rPr>
              <w:t>PS “VIORS LV”, reg.Nr.41503063761, Lāčplēša iela 81, Daugavpils, LV-5401</w:t>
            </w:r>
          </w:p>
        </w:tc>
        <w:tc>
          <w:tcPr>
            <w:tcW w:w="1225" w:type="pct"/>
            <w:shd w:val="clear" w:color="auto" w:fill="auto"/>
            <w:vAlign w:val="center"/>
          </w:tcPr>
          <w:p w:rsidR="00CD637B" w:rsidRPr="00C22B3D" w:rsidRDefault="00CD637B" w:rsidP="003151E8">
            <w:pPr>
              <w:jc w:val="center"/>
              <w:rPr>
                <w:lang w:val="lv-LV"/>
              </w:rPr>
            </w:pPr>
            <w:r w:rsidRPr="00C22B3D">
              <w:rPr>
                <w:lang w:val="lv-LV"/>
              </w:rPr>
              <w:t>12.06.2017.</w:t>
            </w:r>
          </w:p>
          <w:p w:rsidR="00CD637B" w:rsidRPr="00C22B3D" w:rsidRDefault="00CD637B" w:rsidP="003151E8">
            <w:pPr>
              <w:jc w:val="center"/>
              <w:rPr>
                <w:lang w:val="lv-LV"/>
              </w:rPr>
            </w:pPr>
            <w:r w:rsidRPr="00C22B3D">
              <w:rPr>
                <w:lang w:val="lv-LV"/>
              </w:rPr>
              <w:t>plkst.09:49</w:t>
            </w:r>
          </w:p>
        </w:tc>
      </w:tr>
      <w:tr w:rsidR="00D20221" w:rsidRPr="00C22B3D" w:rsidTr="00CD637B">
        <w:trPr>
          <w:trHeight w:val="648"/>
        </w:trPr>
        <w:tc>
          <w:tcPr>
            <w:tcW w:w="3775" w:type="pct"/>
            <w:shd w:val="clear" w:color="auto" w:fill="auto"/>
          </w:tcPr>
          <w:p w:rsidR="00CD637B" w:rsidRPr="00C22B3D" w:rsidRDefault="00CD637B" w:rsidP="003151E8">
            <w:pPr>
              <w:jc w:val="both"/>
              <w:rPr>
                <w:lang w:val="lv-LV"/>
              </w:rPr>
            </w:pPr>
            <w:r w:rsidRPr="00C22B3D">
              <w:rPr>
                <w:lang w:val="lv-LV"/>
              </w:rPr>
              <w:t>SIA “</w:t>
            </w:r>
            <w:proofErr w:type="spellStart"/>
            <w:r w:rsidRPr="00C22B3D">
              <w:rPr>
                <w:lang w:val="lv-LV"/>
              </w:rPr>
              <w:t>Belmast</w:t>
            </w:r>
            <w:proofErr w:type="spellEnd"/>
            <w:r w:rsidRPr="00C22B3D">
              <w:rPr>
                <w:lang w:val="lv-LV"/>
              </w:rPr>
              <w:t xml:space="preserve"> būve”, reg.Nr.41503035363, Višķu iela 23, Daugavpils, LV-5410</w:t>
            </w:r>
          </w:p>
        </w:tc>
        <w:tc>
          <w:tcPr>
            <w:tcW w:w="1225" w:type="pct"/>
            <w:shd w:val="clear" w:color="auto" w:fill="auto"/>
            <w:vAlign w:val="center"/>
          </w:tcPr>
          <w:p w:rsidR="00CD637B" w:rsidRPr="00C22B3D" w:rsidRDefault="00CD637B" w:rsidP="003151E8">
            <w:pPr>
              <w:jc w:val="center"/>
              <w:rPr>
                <w:lang w:val="lv-LV"/>
              </w:rPr>
            </w:pPr>
            <w:r w:rsidRPr="00C22B3D">
              <w:rPr>
                <w:lang w:val="lv-LV"/>
              </w:rPr>
              <w:t>12.06.2017.</w:t>
            </w:r>
          </w:p>
          <w:p w:rsidR="00CD637B" w:rsidRPr="00C22B3D" w:rsidRDefault="00CD637B" w:rsidP="003151E8">
            <w:pPr>
              <w:jc w:val="center"/>
              <w:rPr>
                <w:lang w:val="lv-LV"/>
              </w:rPr>
            </w:pPr>
            <w:r w:rsidRPr="00C22B3D">
              <w:rPr>
                <w:lang w:val="lv-LV"/>
              </w:rPr>
              <w:t>plkst.09:54</w:t>
            </w:r>
          </w:p>
        </w:tc>
      </w:tr>
    </w:tbl>
    <w:p w:rsidR="00576576" w:rsidRPr="00C22B3D" w:rsidRDefault="00576576" w:rsidP="00576576">
      <w:pPr>
        <w:pStyle w:val="tv2132"/>
        <w:ind w:left="720" w:firstLine="0"/>
        <w:jc w:val="both"/>
        <w:rPr>
          <w:b/>
          <w:color w:val="auto"/>
          <w:sz w:val="24"/>
          <w:szCs w:val="24"/>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65"/>
        <w:gridCol w:w="1871"/>
        <w:gridCol w:w="1843"/>
      </w:tblGrid>
      <w:tr w:rsidR="00D20221" w:rsidRPr="00680EC5" w:rsidTr="00CD637B">
        <w:trPr>
          <w:cantSplit/>
          <w:trHeight w:val="287"/>
        </w:trPr>
        <w:tc>
          <w:tcPr>
            <w:tcW w:w="2268" w:type="dxa"/>
            <w:vMerge w:val="restart"/>
            <w:shd w:val="clear" w:color="auto" w:fill="auto"/>
            <w:vAlign w:val="center"/>
          </w:tcPr>
          <w:p w:rsidR="00CD637B" w:rsidRPr="00C22B3D" w:rsidRDefault="00CD637B" w:rsidP="00CD71FC">
            <w:pPr>
              <w:rPr>
                <w:rFonts w:eastAsia="Calibri"/>
                <w:lang w:val="lv-LV"/>
              </w:rPr>
            </w:pPr>
            <w:r w:rsidRPr="00C22B3D">
              <w:rPr>
                <w:rFonts w:eastAsia="Calibri"/>
                <w:lang w:val="lv-LV"/>
              </w:rPr>
              <w:t>Pretendenta nosaukums</w:t>
            </w:r>
          </w:p>
        </w:tc>
        <w:tc>
          <w:tcPr>
            <w:tcW w:w="6379" w:type="dxa"/>
            <w:gridSpan w:val="3"/>
            <w:shd w:val="clear" w:color="auto" w:fill="auto"/>
            <w:vAlign w:val="center"/>
          </w:tcPr>
          <w:p w:rsidR="00CD637B" w:rsidRPr="00C22B3D" w:rsidRDefault="00CD637B" w:rsidP="00CD71FC">
            <w:pPr>
              <w:rPr>
                <w:rFonts w:eastAsia="Calibri"/>
                <w:lang w:val="lv-LV"/>
              </w:rPr>
            </w:pPr>
            <w:r w:rsidRPr="00C22B3D">
              <w:rPr>
                <w:rFonts w:eastAsia="Calibri"/>
                <w:lang w:val="lv-LV"/>
              </w:rPr>
              <w:t xml:space="preserve">Daļas nosaukums un piedāvātās </w:t>
            </w:r>
            <w:proofErr w:type="spellStart"/>
            <w:r w:rsidRPr="00C22B3D">
              <w:rPr>
                <w:rFonts w:eastAsia="Calibri"/>
                <w:lang w:val="lv-LV"/>
              </w:rPr>
              <w:t>līgumcēnas</w:t>
            </w:r>
            <w:proofErr w:type="spellEnd"/>
            <w:r w:rsidRPr="00C22B3D">
              <w:rPr>
                <w:rFonts w:eastAsia="Calibri"/>
                <w:lang w:val="lv-LV"/>
              </w:rPr>
              <w:t xml:space="preserve">  EUR bez PVN </w:t>
            </w:r>
          </w:p>
        </w:tc>
      </w:tr>
      <w:tr w:rsidR="00D20221" w:rsidRPr="00C22B3D" w:rsidTr="00CD637B">
        <w:trPr>
          <w:cantSplit/>
          <w:trHeight w:val="808"/>
        </w:trPr>
        <w:tc>
          <w:tcPr>
            <w:tcW w:w="2268" w:type="dxa"/>
            <w:vMerge/>
            <w:shd w:val="clear" w:color="auto" w:fill="auto"/>
            <w:vAlign w:val="center"/>
          </w:tcPr>
          <w:p w:rsidR="00CD637B" w:rsidRPr="00C22B3D" w:rsidRDefault="00CD637B" w:rsidP="00CD71FC">
            <w:pPr>
              <w:rPr>
                <w:rFonts w:eastAsia="Calibri"/>
                <w:lang w:val="lv-LV"/>
              </w:rPr>
            </w:pPr>
          </w:p>
        </w:tc>
        <w:tc>
          <w:tcPr>
            <w:tcW w:w="2665" w:type="dxa"/>
            <w:shd w:val="clear" w:color="auto" w:fill="auto"/>
            <w:vAlign w:val="center"/>
          </w:tcPr>
          <w:p w:rsidR="00CD71FC" w:rsidRPr="00C22B3D" w:rsidRDefault="00CD637B" w:rsidP="00CD71FC">
            <w:pPr>
              <w:rPr>
                <w:lang w:val="lv-LV"/>
              </w:rPr>
            </w:pPr>
            <w:r w:rsidRPr="00C22B3D">
              <w:rPr>
                <w:b/>
                <w:lang w:val="lv-LV"/>
              </w:rPr>
              <w:t xml:space="preserve">“A” DAĻA: </w:t>
            </w:r>
          </w:p>
          <w:p w:rsidR="00CD637B" w:rsidRPr="00C22B3D" w:rsidRDefault="00CD637B" w:rsidP="00CD71FC">
            <w:pPr>
              <w:rPr>
                <w:rFonts w:eastAsia="Calibri"/>
                <w:lang w:val="lv-LV"/>
              </w:rPr>
            </w:pPr>
            <w:r w:rsidRPr="00C22B3D">
              <w:rPr>
                <w:lang w:val="lv-LV"/>
              </w:rPr>
              <w:t>būvniecības darbi Daugavpils Valsts ģimnāzijas infrastruktūras modernizācijai</w:t>
            </w:r>
          </w:p>
        </w:tc>
        <w:tc>
          <w:tcPr>
            <w:tcW w:w="1871" w:type="dxa"/>
            <w:shd w:val="clear" w:color="auto" w:fill="auto"/>
            <w:vAlign w:val="center"/>
          </w:tcPr>
          <w:p w:rsidR="00CD637B" w:rsidRPr="00C22B3D" w:rsidRDefault="00CD637B" w:rsidP="00CD71FC">
            <w:pPr>
              <w:rPr>
                <w:rFonts w:eastAsia="Calibri"/>
                <w:lang w:val="lv-LV"/>
              </w:rPr>
            </w:pPr>
            <w:r w:rsidRPr="00C22B3D">
              <w:rPr>
                <w:b/>
                <w:lang w:val="lv-LV"/>
              </w:rPr>
              <w:t>“B” DAĻA:</w:t>
            </w:r>
            <w:r w:rsidRPr="00C22B3D">
              <w:rPr>
                <w:lang w:val="lv-LV"/>
              </w:rPr>
              <w:t xml:space="preserve"> būvniecības darbi Daugavpils Krievu vidusskolas – liceja infrastruktūras modernizācijai</w:t>
            </w:r>
          </w:p>
        </w:tc>
        <w:tc>
          <w:tcPr>
            <w:tcW w:w="1843" w:type="dxa"/>
            <w:shd w:val="clear" w:color="auto" w:fill="auto"/>
            <w:vAlign w:val="center"/>
          </w:tcPr>
          <w:p w:rsidR="00CD637B" w:rsidRPr="00C22B3D" w:rsidRDefault="00CD637B" w:rsidP="00CD71FC">
            <w:pPr>
              <w:rPr>
                <w:rFonts w:eastAsia="Calibri"/>
                <w:lang w:val="lv-LV"/>
              </w:rPr>
            </w:pPr>
            <w:r w:rsidRPr="00C22B3D">
              <w:rPr>
                <w:b/>
                <w:lang w:val="lv-LV"/>
              </w:rPr>
              <w:t>“C” DAĻA:</w:t>
            </w:r>
            <w:r w:rsidRPr="00C22B3D">
              <w:rPr>
                <w:lang w:val="lv-LV"/>
              </w:rPr>
              <w:t xml:space="preserve"> būvniecības darbi Daugavpils 3.vidusskolas infrastruktūras modernizācijai</w:t>
            </w:r>
          </w:p>
        </w:tc>
      </w:tr>
      <w:tr w:rsidR="00D20221" w:rsidRPr="00C22B3D" w:rsidTr="00CD637B">
        <w:tc>
          <w:tcPr>
            <w:tcW w:w="2268" w:type="dxa"/>
            <w:shd w:val="clear" w:color="auto" w:fill="auto"/>
            <w:vAlign w:val="center"/>
          </w:tcPr>
          <w:p w:rsidR="00CD637B" w:rsidRPr="00C22B3D" w:rsidRDefault="00CD637B" w:rsidP="00CD71FC">
            <w:r w:rsidRPr="00C22B3D">
              <w:t>1. SIA “STRUCTUM”</w:t>
            </w:r>
          </w:p>
        </w:tc>
        <w:tc>
          <w:tcPr>
            <w:tcW w:w="2665" w:type="dxa"/>
            <w:shd w:val="clear" w:color="auto" w:fill="auto"/>
            <w:vAlign w:val="center"/>
          </w:tcPr>
          <w:p w:rsidR="00CD637B" w:rsidRPr="00C22B3D" w:rsidRDefault="00CD637B" w:rsidP="00CD71FC">
            <w:pPr>
              <w:rPr>
                <w:rFonts w:eastAsia="Calibri"/>
                <w:lang w:val="lv-LV"/>
              </w:rPr>
            </w:pPr>
            <w:r w:rsidRPr="00C22B3D">
              <w:rPr>
                <w:rFonts w:eastAsia="Calibri"/>
                <w:lang w:val="lv-LV"/>
              </w:rPr>
              <w:t>2350461.80</w:t>
            </w:r>
          </w:p>
        </w:tc>
        <w:tc>
          <w:tcPr>
            <w:tcW w:w="1871" w:type="dxa"/>
            <w:shd w:val="clear" w:color="auto" w:fill="auto"/>
            <w:vAlign w:val="center"/>
          </w:tcPr>
          <w:p w:rsidR="00CD637B" w:rsidRPr="00C22B3D" w:rsidRDefault="00CD637B" w:rsidP="00CD71FC">
            <w:pPr>
              <w:rPr>
                <w:rFonts w:eastAsia="Calibri"/>
                <w:lang w:val="lv-LV"/>
              </w:rPr>
            </w:pPr>
            <w:r w:rsidRPr="00C22B3D">
              <w:rPr>
                <w:rFonts w:eastAsia="Calibri"/>
                <w:lang w:val="lv-LV"/>
              </w:rPr>
              <w:t>452622.81</w:t>
            </w:r>
          </w:p>
        </w:tc>
        <w:tc>
          <w:tcPr>
            <w:tcW w:w="1843" w:type="dxa"/>
            <w:shd w:val="clear" w:color="auto" w:fill="auto"/>
            <w:vAlign w:val="center"/>
          </w:tcPr>
          <w:p w:rsidR="00CD637B" w:rsidRPr="00C22B3D" w:rsidRDefault="00CD637B" w:rsidP="00CD71FC">
            <w:pPr>
              <w:rPr>
                <w:lang w:val="lv-LV"/>
              </w:rPr>
            </w:pPr>
            <w:r w:rsidRPr="00C22B3D">
              <w:rPr>
                <w:rFonts w:eastAsia="Calibri"/>
                <w:lang w:val="lv-LV"/>
              </w:rPr>
              <w:t>-</w:t>
            </w:r>
          </w:p>
        </w:tc>
      </w:tr>
      <w:tr w:rsidR="00D20221" w:rsidRPr="00C22B3D" w:rsidTr="00CD637B">
        <w:tc>
          <w:tcPr>
            <w:tcW w:w="2268" w:type="dxa"/>
            <w:shd w:val="clear" w:color="auto" w:fill="auto"/>
            <w:vAlign w:val="center"/>
          </w:tcPr>
          <w:p w:rsidR="00CD637B" w:rsidRPr="00C22B3D" w:rsidRDefault="00CD637B" w:rsidP="00CD71FC">
            <w:r w:rsidRPr="00C22B3D">
              <w:t>2. SIA “BORG”</w:t>
            </w:r>
          </w:p>
        </w:tc>
        <w:tc>
          <w:tcPr>
            <w:tcW w:w="2665" w:type="dxa"/>
            <w:shd w:val="clear" w:color="auto" w:fill="auto"/>
            <w:vAlign w:val="center"/>
          </w:tcPr>
          <w:p w:rsidR="00CD637B" w:rsidRPr="00C22B3D" w:rsidRDefault="00CD637B" w:rsidP="00CD71FC">
            <w:pPr>
              <w:rPr>
                <w:rFonts w:eastAsia="Calibri"/>
                <w:lang w:val="lv-LV"/>
              </w:rPr>
            </w:pPr>
            <w:r w:rsidRPr="00C22B3D">
              <w:rPr>
                <w:rFonts w:eastAsia="Calibri"/>
                <w:lang w:val="lv-LV"/>
              </w:rPr>
              <w:t>-</w:t>
            </w:r>
          </w:p>
        </w:tc>
        <w:tc>
          <w:tcPr>
            <w:tcW w:w="1871" w:type="dxa"/>
            <w:shd w:val="clear" w:color="auto" w:fill="auto"/>
            <w:vAlign w:val="center"/>
          </w:tcPr>
          <w:p w:rsidR="00CD637B" w:rsidRPr="00C22B3D" w:rsidRDefault="00CD637B" w:rsidP="00CD71FC">
            <w:pPr>
              <w:rPr>
                <w:rFonts w:eastAsia="Calibri"/>
                <w:lang w:val="lv-LV"/>
              </w:rPr>
            </w:pPr>
            <w:r w:rsidRPr="00C22B3D">
              <w:rPr>
                <w:rFonts w:eastAsia="Calibri"/>
                <w:lang w:val="lv-LV"/>
              </w:rPr>
              <w:t>-</w:t>
            </w:r>
          </w:p>
        </w:tc>
        <w:tc>
          <w:tcPr>
            <w:tcW w:w="1843" w:type="dxa"/>
            <w:shd w:val="clear" w:color="auto" w:fill="auto"/>
            <w:vAlign w:val="center"/>
          </w:tcPr>
          <w:p w:rsidR="00CD637B" w:rsidRPr="00C22B3D" w:rsidRDefault="00CD637B" w:rsidP="00CD71FC">
            <w:r w:rsidRPr="00C22B3D">
              <w:rPr>
                <w:rFonts w:eastAsia="Calibri"/>
                <w:lang w:val="lv-LV"/>
              </w:rPr>
              <w:t>269185.05</w:t>
            </w:r>
          </w:p>
        </w:tc>
      </w:tr>
      <w:tr w:rsidR="00D20221" w:rsidRPr="00C22B3D" w:rsidTr="00CD637B">
        <w:tc>
          <w:tcPr>
            <w:tcW w:w="2268" w:type="dxa"/>
            <w:shd w:val="clear" w:color="auto" w:fill="auto"/>
            <w:vAlign w:val="center"/>
          </w:tcPr>
          <w:p w:rsidR="00CD637B" w:rsidRPr="00C22B3D" w:rsidRDefault="00CD637B" w:rsidP="00CD71FC">
            <w:r w:rsidRPr="00C22B3D">
              <w:lastRenderedPageBreak/>
              <w:t>3. SIA “</w:t>
            </w:r>
            <w:proofErr w:type="spellStart"/>
            <w:r w:rsidRPr="00C22B3D">
              <w:t>Defass</w:t>
            </w:r>
            <w:proofErr w:type="spellEnd"/>
            <w:r w:rsidRPr="00C22B3D">
              <w:t>-D”</w:t>
            </w:r>
          </w:p>
        </w:tc>
        <w:tc>
          <w:tcPr>
            <w:tcW w:w="2665" w:type="dxa"/>
            <w:shd w:val="clear" w:color="auto" w:fill="auto"/>
            <w:vAlign w:val="center"/>
          </w:tcPr>
          <w:p w:rsidR="00CD637B" w:rsidRPr="00C22B3D" w:rsidRDefault="00CD637B" w:rsidP="00CD71FC">
            <w:r w:rsidRPr="00C22B3D">
              <w:rPr>
                <w:rFonts w:eastAsia="Calibri"/>
                <w:lang w:val="lv-LV"/>
              </w:rPr>
              <w:t>-</w:t>
            </w:r>
          </w:p>
        </w:tc>
        <w:tc>
          <w:tcPr>
            <w:tcW w:w="1871" w:type="dxa"/>
            <w:shd w:val="clear" w:color="auto" w:fill="auto"/>
            <w:vAlign w:val="center"/>
          </w:tcPr>
          <w:p w:rsidR="00CD637B" w:rsidRPr="00C22B3D" w:rsidRDefault="00CD637B" w:rsidP="00CD71FC">
            <w:pPr>
              <w:rPr>
                <w:rFonts w:eastAsia="Calibri"/>
                <w:lang w:val="lv-LV"/>
              </w:rPr>
            </w:pPr>
            <w:r w:rsidRPr="00C22B3D">
              <w:rPr>
                <w:rFonts w:eastAsia="Calibri"/>
                <w:lang w:val="lv-LV"/>
              </w:rPr>
              <w:t>393529.81</w:t>
            </w:r>
          </w:p>
        </w:tc>
        <w:tc>
          <w:tcPr>
            <w:tcW w:w="1843" w:type="dxa"/>
            <w:shd w:val="clear" w:color="auto" w:fill="auto"/>
            <w:vAlign w:val="center"/>
          </w:tcPr>
          <w:p w:rsidR="00CD637B" w:rsidRPr="00C22B3D" w:rsidRDefault="00CD637B" w:rsidP="00CD71FC">
            <w:r w:rsidRPr="00C22B3D">
              <w:rPr>
                <w:rFonts w:eastAsia="Calibri"/>
                <w:lang w:val="lv-LV"/>
              </w:rPr>
              <w:t>-</w:t>
            </w:r>
          </w:p>
        </w:tc>
      </w:tr>
      <w:tr w:rsidR="00D20221" w:rsidRPr="00C22B3D" w:rsidTr="00CD637B">
        <w:trPr>
          <w:trHeight w:val="506"/>
        </w:trPr>
        <w:tc>
          <w:tcPr>
            <w:tcW w:w="2268" w:type="dxa"/>
            <w:shd w:val="clear" w:color="auto" w:fill="auto"/>
            <w:vAlign w:val="center"/>
          </w:tcPr>
          <w:p w:rsidR="00CD637B" w:rsidRPr="00C22B3D" w:rsidRDefault="00CD637B" w:rsidP="00CD71FC">
            <w:r w:rsidRPr="00C22B3D">
              <w:t>4. SIA “LAGRON”</w:t>
            </w:r>
          </w:p>
        </w:tc>
        <w:tc>
          <w:tcPr>
            <w:tcW w:w="2665" w:type="dxa"/>
            <w:shd w:val="clear" w:color="auto" w:fill="auto"/>
            <w:vAlign w:val="center"/>
          </w:tcPr>
          <w:p w:rsidR="00CD637B" w:rsidRPr="00C22B3D" w:rsidRDefault="00CD637B" w:rsidP="00CD71FC">
            <w:r w:rsidRPr="00C22B3D">
              <w:rPr>
                <w:rFonts w:eastAsia="Calibri"/>
                <w:lang w:val="lv-LV"/>
              </w:rPr>
              <w:t>2198298.98</w:t>
            </w:r>
          </w:p>
        </w:tc>
        <w:tc>
          <w:tcPr>
            <w:tcW w:w="1871" w:type="dxa"/>
            <w:shd w:val="clear" w:color="auto" w:fill="auto"/>
            <w:vAlign w:val="center"/>
          </w:tcPr>
          <w:p w:rsidR="00CD637B" w:rsidRPr="00C22B3D" w:rsidRDefault="00CD637B" w:rsidP="00CD71FC">
            <w:r w:rsidRPr="00C22B3D">
              <w:rPr>
                <w:rFonts w:eastAsia="Calibri"/>
                <w:lang w:val="lv-LV"/>
              </w:rPr>
              <w:t>463191.83</w:t>
            </w:r>
          </w:p>
        </w:tc>
        <w:tc>
          <w:tcPr>
            <w:tcW w:w="1843" w:type="dxa"/>
            <w:shd w:val="clear" w:color="auto" w:fill="auto"/>
            <w:vAlign w:val="center"/>
          </w:tcPr>
          <w:p w:rsidR="00CD637B" w:rsidRPr="00C22B3D" w:rsidRDefault="00CD637B" w:rsidP="00CD71FC">
            <w:r w:rsidRPr="00C22B3D">
              <w:rPr>
                <w:rFonts w:eastAsia="Calibri"/>
                <w:lang w:val="lv-LV"/>
              </w:rPr>
              <w:t>264306.96</w:t>
            </w:r>
          </w:p>
        </w:tc>
      </w:tr>
      <w:tr w:rsidR="00D20221" w:rsidRPr="00C22B3D" w:rsidTr="00CD637B">
        <w:trPr>
          <w:trHeight w:val="570"/>
        </w:trPr>
        <w:tc>
          <w:tcPr>
            <w:tcW w:w="2268" w:type="dxa"/>
            <w:shd w:val="clear" w:color="auto" w:fill="auto"/>
            <w:vAlign w:val="center"/>
          </w:tcPr>
          <w:p w:rsidR="00CD637B" w:rsidRPr="00C22B3D" w:rsidRDefault="00CD637B" w:rsidP="00CD71FC">
            <w:r w:rsidRPr="00C22B3D">
              <w:t>5. SIA”VANPRO”</w:t>
            </w:r>
          </w:p>
        </w:tc>
        <w:tc>
          <w:tcPr>
            <w:tcW w:w="2665" w:type="dxa"/>
            <w:shd w:val="clear" w:color="auto" w:fill="auto"/>
            <w:vAlign w:val="center"/>
          </w:tcPr>
          <w:p w:rsidR="00CD637B" w:rsidRPr="00C22B3D" w:rsidRDefault="00CD637B" w:rsidP="00CD71FC">
            <w:pPr>
              <w:rPr>
                <w:lang w:val="lv-LV"/>
              </w:rPr>
            </w:pPr>
            <w:r w:rsidRPr="00C22B3D">
              <w:rPr>
                <w:rFonts w:eastAsia="Calibri"/>
                <w:lang w:val="lv-LV"/>
              </w:rPr>
              <w:t>2059040.54</w:t>
            </w:r>
          </w:p>
        </w:tc>
        <w:tc>
          <w:tcPr>
            <w:tcW w:w="1871" w:type="dxa"/>
            <w:shd w:val="clear" w:color="auto" w:fill="auto"/>
            <w:vAlign w:val="center"/>
          </w:tcPr>
          <w:p w:rsidR="00CD637B" w:rsidRPr="00C22B3D" w:rsidRDefault="00CD637B" w:rsidP="00CD71FC">
            <w:pPr>
              <w:rPr>
                <w:lang w:val="lv-LV"/>
              </w:rPr>
            </w:pPr>
            <w:r w:rsidRPr="00C22B3D">
              <w:rPr>
                <w:rFonts w:eastAsia="Calibri"/>
                <w:lang w:val="lv-LV"/>
              </w:rPr>
              <w:t>389663.22</w:t>
            </w:r>
          </w:p>
        </w:tc>
        <w:tc>
          <w:tcPr>
            <w:tcW w:w="1843" w:type="dxa"/>
            <w:shd w:val="clear" w:color="auto" w:fill="auto"/>
            <w:vAlign w:val="center"/>
          </w:tcPr>
          <w:p w:rsidR="00CD637B" w:rsidRPr="00C22B3D" w:rsidRDefault="00CD637B" w:rsidP="00CD71FC">
            <w:pPr>
              <w:rPr>
                <w:lang w:val="lv-LV"/>
              </w:rPr>
            </w:pPr>
            <w:r w:rsidRPr="00C22B3D">
              <w:rPr>
                <w:rFonts w:eastAsia="Calibri"/>
                <w:lang w:val="lv-LV"/>
              </w:rPr>
              <w:t>256341.65</w:t>
            </w:r>
          </w:p>
        </w:tc>
      </w:tr>
      <w:tr w:rsidR="00D20221" w:rsidRPr="00C22B3D" w:rsidTr="00CD637B">
        <w:trPr>
          <w:trHeight w:val="408"/>
        </w:trPr>
        <w:tc>
          <w:tcPr>
            <w:tcW w:w="2268" w:type="dxa"/>
            <w:shd w:val="clear" w:color="auto" w:fill="auto"/>
            <w:vAlign w:val="center"/>
          </w:tcPr>
          <w:p w:rsidR="00CD637B" w:rsidRPr="00C22B3D" w:rsidRDefault="00CD637B" w:rsidP="00CD71FC">
            <w:r w:rsidRPr="00C22B3D">
              <w:t>6. SIA “Celtniecības projektu   vadība”</w:t>
            </w:r>
          </w:p>
        </w:tc>
        <w:tc>
          <w:tcPr>
            <w:tcW w:w="2665" w:type="dxa"/>
            <w:shd w:val="clear" w:color="auto" w:fill="auto"/>
            <w:vAlign w:val="center"/>
          </w:tcPr>
          <w:p w:rsidR="00CD637B" w:rsidRPr="00C22B3D" w:rsidRDefault="00CD637B" w:rsidP="00CD71FC">
            <w:pPr>
              <w:rPr>
                <w:lang w:val="lv-LV"/>
              </w:rPr>
            </w:pPr>
            <w:r w:rsidRPr="00C22B3D">
              <w:rPr>
                <w:rFonts w:eastAsia="Calibri"/>
                <w:lang w:val="lv-LV"/>
              </w:rPr>
              <w:t>-</w:t>
            </w:r>
          </w:p>
        </w:tc>
        <w:tc>
          <w:tcPr>
            <w:tcW w:w="1871" w:type="dxa"/>
            <w:shd w:val="clear" w:color="auto" w:fill="auto"/>
            <w:vAlign w:val="center"/>
          </w:tcPr>
          <w:p w:rsidR="00CD637B" w:rsidRPr="00C22B3D" w:rsidRDefault="00CD637B" w:rsidP="00CD71FC">
            <w:pPr>
              <w:rPr>
                <w:lang w:val="lv-LV"/>
              </w:rPr>
            </w:pPr>
            <w:r w:rsidRPr="00C22B3D">
              <w:rPr>
                <w:rFonts w:eastAsia="Calibri"/>
                <w:lang w:val="lv-LV"/>
              </w:rPr>
              <w:t>399686.12</w:t>
            </w:r>
          </w:p>
        </w:tc>
        <w:tc>
          <w:tcPr>
            <w:tcW w:w="1843" w:type="dxa"/>
            <w:shd w:val="clear" w:color="auto" w:fill="auto"/>
            <w:vAlign w:val="center"/>
          </w:tcPr>
          <w:p w:rsidR="00CD637B" w:rsidRPr="00C22B3D" w:rsidRDefault="00CD637B" w:rsidP="00CD71FC">
            <w:pPr>
              <w:rPr>
                <w:lang w:val="lv-LV"/>
              </w:rPr>
            </w:pPr>
            <w:r w:rsidRPr="00C22B3D">
              <w:rPr>
                <w:rFonts w:eastAsia="Calibri"/>
                <w:lang w:val="lv-LV"/>
              </w:rPr>
              <w:t>-</w:t>
            </w:r>
          </w:p>
        </w:tc>
      </w:tr>
      <w:tr w:rsidR="00D20221" w:rsidRPr="00C22B3D" w:rsidTr="00CD637B">
        <w:trPr>
          <w:trHeight w:val="532"/>
        </w:trPr>
        <w:tc>
          <w:tcPr>
            <w:tcW w:w="2268" w:type="dxa"/>
            <w:shd w:val="clear" w:color="auto" w:fill="auto"/>
            <w:vAlign w:val="center"/>
          </w:tcPr>
          <w:p w:rsidR="00CD637B" w:rsidRPr="00C22B3D" w:rsidRDefault="00CD637B" w:rsidP="00CD71FC">
            <w:r w:rsidRPr="00C22B3D">
              <w:t>7. PS “VIORS LV”</w:t>
            </w:r>
          </w:p>
        </w:tc>
        <w:tc>
          <w:tcPr>
            <w:tcW w:w="2665" w:type="dxa"/>
            <w:shd w:val="clear" w:color="auto" w:fill="auto"/>
            <w:vAlign w:val="center"/>
          </w:tcPr>
          <w:p w:rsidR="00CD637B" w:rsidRPr="00C22B3D" w:rsidRDefault="00CD637B" w:rsidP="00CD71FC">
            <w:pPr>
              <w:rPr>
                <w:lang w:val="lv-LV"/>
              </w:rPr>
            </w:pPr>
            <w:r w:rsidRPr="00C22B3D">
              <w:rPr>
                <w:rFonts w:eastAsia="Calibri"/>
                <w:lang w:val="lv-LV"/>
              </w:rPr>
              <w:t>-</w:t>
            </w:r>
          </w:p>
        </w:tc>
        <w:tc>
          <w:tcPr>
            <w:tcW w:w="1871" w:type="dxa"/>
            <w:shd w:val="clear" w:color="auto" w:fill="auto"/>
            <w:vAlign w:val="center"/>
          </w:tcPr>
          <w:p w:rsidR="00CD637B" w:rsidRPr="00C22B3D" w:rsidRDefault="00CD637B" w:rsidP="00CD71FC">
            <w:r w:rsidRPr="00C22B3D">
              <w:rPr>
                <w:rFonts w:eastAsia="Calibri"/>
                <w:lang w:val="lv-LV"/>
              </w:rPr>
              <w:t>379364.91</w:t>
            </w:r>
          </w:p>
        </w:tc>
        <w:tc>
          <w:tcPr>
            <w:tcW w:w="1843" w:type="dxa"/>
            <w:shd w:val="clear" w:color="auto" w:fill="auto"/>
            <w:vAlign w:val="center"/>
          </w:tcPr>
          <w:p w:rsidR="00CD637B" w:rsidRPr="00C22B3D" w:rsidRDefault="00CD637B" w:rsidP="00CD71FC">
            <w:r w:rsidRPr="00C22B3D">
              <w:rPr>
                <w:rFonts w:eastAsia="Calibri"/>
                <w:lang w:val="lv-LV"/>
              </w:rPr>
              <w:t>-</w:t>
            </w:r>
          </w:p>
        </w:tc>
      </w:tr>
      <w:tr w:rsidR="00D20221" w:rsidRPr="00C22B3D" w:rsidTr="00CD637B">
        <w:trPr>
          <w:trHeight w:val="413"/>
        </w:trPr>
        <w:tc>
          <w:tcPr>
            <w:tcW w:w="2268" w:type="dxa"/>
            <w:shd w:val="clear" w:color="auto" w:fill="auto"/>
            <w:vAlign w:val="center"/>
          </w:tcPr>
          <w:p w:rsidR="00CD637B" w:rsidRPr="00C22B3D" w:rsidRDefault="00CD637B" w:rsidP="00CD71FC">
            <w:r w:rsidRPr="00C22B3D">
              <w:t>8. SIA “</w:t>
            </w:r>
            <w:proofErr w:type="spellStart"/>
            <w:r w:rsidRPr="00C22B3D">
              <w:t>Belmast</w:t>
            </w:r>
            <w:proofErr w:type="spellEnd"/>
            <w:r w:rsidRPr="00C22B3D">
              <w:t xml:space="preserve"> </w:t>
            </w:r>
            <w:proofErr w:type="spellStart"/>
            <w:r w:rsidRPr="00C22B3D">
              <w:t>Būve</w:t>
            </w:r>
            <w:proofErr w:type="spellEnd"/>
            <w:r w:rsidRPr="00C22B3D">
              <w:t>”</w:t>
            </w:r>
          </w:p>
        </w:tc>
        <w:tc>
          <w:tcPr>
            <w:tcW w:w="2665" w:type="dxa"/>
            <w:shd w:val="clear" w:color="auto" w:fill="auto"/>
            <w:vAlign w:val="center"/>
          </w:tcPr>
          <w:p w:rsidR="00CD637B" w:rsidRPr="00C22B3D" w:rsidRDefault="00CD637B" w:rsidP="00CD71FC">
            <w:pPr>
              <w:rPr>
                <w:lang w:val="lv-LV"/>
              </w:rPr>
            </w:pPr>
            <w:r w:rsidRPr="00C22B3D">
              <w:rPr>
                <w:rFonts w:eastAsia="Calibri"/>
                <w:lang w:val="lv-LV"/>
              </w:rPr>
              <w:t>2400176.64</w:t>
            </w:r>
          </w:p>
        </w:tc>
        <w:tc>
          <w:tcPr>
            <w:tcW w:w="1871" w:type="dxa"/>
            <w:shd w:val="clear" w:color="auto" w:fill="auto"/>
            <w:vAlign w:val="center"/>
          </w:tcPr>
          <w:p w:rsidR="00CD637B" w:rsidRPr="00C22B3D" w:rsidRDefault="00CD637B" w:rsidP="00CD71FC">
            <w:pPr>
              <w:rPr>
                <w:lang w:val="lv-LV"/>
              </w:rPr>
            </w:pPr>
            <w:r w:rsidRPr="00C22B3D">
              <w:rPr>
                <w:rFonts w:eastAsia="Calibri"/>
                <w:lang w:val="lv-LV"/>
              </w:rPr>
              <w:t>435070.28</w:t>
            </w:r>
          </w:p>
        </w:tc>
        <w:tc>
          <w:tcPr>
            <w:tcW w:w="1843" w:type="dxa"/>
            <w:shd w:val="clear" w:color="auto" w:fill="auto"/>
            <w:vAlign w:val="center"/>
          </w:tcPr>
          <w:p w:rsidR="00CD637B" w:rsidRPr="00C22B3D" w:rsidRDefault="00CD637B" w:rsidP="00CD71FC">
            <w:pPr>
              <w:rPr>
                <w:lang w:val="lv-LV"/>
              </w:rPr>
            </w:pPr>
            <w:r w:rsidRPr="00C22B3D">
              <w:rPr>
                <w:rFonts w:eastAsia="Calibri"/>
                <w:lang w:val="lv-LV"/>
              </w:rPr>
              <w:t>282760.69</w:t>
            </w:r>
          </w:p>
        </w:tc>
      </w:tr>
    </w:tbl>
    <w:p w:rsidR="00CD637B" w:rsidRPr="00C22B3D" w:rsidRDefault="00CD637B" w:rsidP="00576576">
      <w:pPr>
        <w:pStyle w:val="tv2132"/>
        <w:ind w:left="720" w:firstLine="0"/>
        <w:jc w:val="both"/>
        <w:rPr>
          <w:b/>
          <w:color w:val="auto"/>
          <w:sz w:val="24"/>
          <w:szCs w:val="24"/>
        </w:rPr>
      </w:pPr>
    </w:p>
    <w:p w:rsidR="00F1279C" w:rsidRPr="00C22B3D" w:rsidRDefault="00F1279C" w:rsidP="00F1279C">
      <w:pPr>
        <w:pStyle w:val="Style"/>
        <w:spacing w:before="120" w:after="120"/>
        <w:ind w:left="709"/>
        <w:jc w:val="center"/>
        <w:rPr>
          <w:b/>
          <w:bCs/>
          <w:sz w:val="24"/>
          <w:lang w:val="lv-LV"/>
        </w:rPr>
      </w:pPr>
      <w:r w:rsidRPr="00C22B3D">
        <w:rPr>
          <w:b/>
          <w:sz w:val="24"/>
          <w:lang w:val="lv-LV"/>
        </w:rPr>
        <w:t>Aritmētisko kļūdu pārbaude iesniegtajos piedāvājumos iepirkuma procedūras “A” daļā.</w:t>
      </w:r>
    </w:p>
    <w:p w:rsidR="00F1279C" w:rsidRPr="00C22B3D" w:rsidRDefault="00F1279C" w:rsidP="00F1279C">
      <w:pPr>
        <w:autoSpaceDE w:val="0"/>
        <w:autoSpaceDN w:val="0"/>
        <w:adjustRightInd w:val="0"/>
        <w:ind w:left="709" w:firstLine="720"/>
        <w:jc w:val="both"/>
        <w:rPr>
          <w:lang w:val="lv-LV"/>
        </w:rPr>
      </w:pPr>
      <w:r w:rsidRPr="00C22B3D">
        <w:rPr>
          <w:lang w:val="lv-LV"/>
        </w:rPr>
        <w:t xml:space="preserve">Iepirkumu komisija veic aritmētisko kļūdu pārbaudi pretendentu iesniegtajos piedāvājumos. Komisijas locekle </w:t>
      </w:r>
      <w:proofErr w:type="spellStart"/>
      <w:r w:rsidRPr="00C22B3D">
        <w:rPr>
          <w:lang w:val="lv-LV"/>
        </w:rPr>
        <w:t>I.Zarāne</w:t>
      </w:r>
      <w:proofErr w:type="spellEnd"/>
      <w:r w:rsidRPr="00C22B3D">
        <w:rPr>
          <w:lang w:val="lv-LV"/>
        </w:rPr>
        <w:t xml:space="preserve"> paziņo, ka ir konstatētas šādas aritmētiskās kļūdas iepirkuma procedūras </w:t>
      </w:r>
      <w:r w:rsidRPr="00C22B3D">
        <w:rPr>
          <w:u w:val="single"/>
          <w:lang w:val="lv-LV"/>
        </w:rPr>
        <w:t>“A” daļai iesniegtajos piedāvājumos</w:t>
      </w:r>
      <w:r w:rsidRPr="00C22B3D">
        <w:rPr>
          <w:lang w:val="lv-LV"/>
        </w:rPr>
        <w:t>:</w:t>
      </w:r>
    </w:p>
    <w:p w:rsidR="00F1279C" w:rsidRPr="00C22B3D" w:rsidRDefault="00F1279C" w:rsidP="00F1279C">
      <w:pPr>
        <w:ind w:left="709" w:firstLine="720"/>
        <w:jc w:val="both"/>
        <w:rPr>
          <w:b/>
          <w:lang w:val="lv-LV"/>
        </w:rPr>
      </w:pPr>
    </w:p>
    <w:p w:rsidR="00F1279C" w:rsidRPr="00C22B3D" w:rsidRDefault="00F1279C" w:rsidP="00F1279C">
      <w:pPr>
        <w:ind w:left="709" w:firstLine="720"/>
        <w:jc w:val="both"/>
        <w:rPr>
          <w:lang w:val="lv-LV"/>
        </w:rPr>
      </w:pPr>
      <w:r w:rsidRPr="00C22B3D">
        <w:rPr>
          <w:b/>
          <w:lang w:val="lv-LV"/>
        </w:rPr>
        <w:t>SIA “STRUCTUM”</w:t>
      </w:r>
      <w:r w:rsidRPr="00C22B3D">
        <w:rPr>
          <w:lang w:val="lv-LV"/>
        </w:rPr>
        <w:t xml:space="preserve"> piedāvājumā </w:t>
      </w:r>
      <w:r w:rsidRPr="00C22B3D">
        <w:rPr>
          <w:u w:val="single"/>
          <w:lang w:val="lv-LV"/>
        </w:rPr>
        <w:t>“A” daļai</w:t>
      </w:r>
      <w:r w:rsidRPr="00C22B3D">
        <w:rPr>
          <w:lang w:val="lv-LV"/>
        </w:rPr>
        <w:t xml:space="preserve"> (EUR </w:t>
      </w:r>
      <w:r w:rsidRPr="00C22B3D">
        <w:rPr>
          <w:bCs/>
          <w:lang w:val="lv-LV"/>
        </w:rPr>
        <w:t>2350461.80</w:t>
      </w:r>
      <w:r w:rsidRPr="00C22B3D">
        <w:rPr>
          <w:lang w:val="lv-LV"/>
        </w:rPr>
        <w:t xml:space="preserve"> bez PVN), ir jāveic kļūdu labojums un labotā piedāvājuma summa piedāvājuma “A” daļā sastāda EUR </w:t>
      </w:r>
      <w:r w:rsidRPr="00C22B3D">
        <w:rPr>
          <w:bCs/>
          <w:u w:val="single"/>
          <w:lang w:val="lv-LV"/>
        </w:rPr>
        <w:t>2350494.37</w:t>
      </w:r>
      <w:r w:rsidRPr="00C22B3D">
        <w:rPr>
          <w:lang w:val="lv-LV"/>
        </w:rPr>
        <w:t xml:space="preserve"> bez PVN:</w:t>
      </w:r>
    </w:p>
    <w:tbl>
      <w:tblPr>
        <w:tblW w:w="9072" w:type="dxa"/>
        <w:tblInd w:w="108" w:type="dxa"/>
        <w:tblLook w:val="04A0" w:firstRow="1" w:lastRow="0" w:firstColumn="1" w:lastColumn="0" w:noHBand="0" w:noVBand="1"/>
      </w:tblPr>
      <w:tblGrid>
        <w:gridCol w:w="9072"/>
      </w:tblGrid>
      <w:tr w:rsidR="00F1279C" w:rsidRPr="00C22B3D" w:rsidTr="003151E8">
        <w:trPr>
          <w:trHeight w:val="345"/>
        </w:trPr>
        <w:tc>
          <w:tcPr>
            <w:tcW w:w="90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1279C" w:rsidRPr="00C22B3D" w:rsidRDefault="00F1279C" w:rsidP="00F1279C">
            <w:pPr>
              <w:ind w:left="709"/>
              <w:jc w:val="both"/>
              <w:rPr>
                <w:bCs/>
                <w:sz w:val="20"/>
                <w:szCs w:val="20"/>
                <w:lang w:val="lv-LV"/>
              </w:rPr>
            </w:pPr>
            <w:r w:rsidRPr="00C22B3D">
              <w:rPr>
                <w:bCs/>
                <w:sz w:val="20"/>
                <w:szCs w:val="20"/>
                <w:lang w:val="lv-LV"/>
              </w:rPr>
              <w:t>Objektā Daugavpils Valsts ģimnāzija(sporta korpuss)-2.kārta:</w:t>
            </w:r>
          </w:p>
        </w:tc>
      </w:tr>
      <w:tr w:rsidR="00F1279C" w:rsidRPr="00680EC5" w:rsidTr="003151E8">
        <w:trPr>
          <w:trHeight w:val="360"/>
        </w:trPr>
        <w:tc>
          <w:tcPr>
            <w:tcW w:w="9072" w:type="dxa"/>
            <w:tcBorders>
              <w:top w:val="nil"/>
              <w:left w:val="single" w:sz="4" w:space="0" w:color="auto"/>
              <w:bottom w:val="single" w:sz="4" w:space="0" w:color="auto"/>
              <w:right w:val="single" w:sz="8" w:space="0" w:color="auto"/>
            </w:tcBorders>
            <w:shd w:val="clear" w:color="000000" w:fill="FFFFFF"/>
            <w:noWrap/>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 tāmē Nr. 1.1. aritmētiska kļūda pozīcijā Nr. 12 apjoma noapaļošanas dēļ, veikts labojums;</w:t>
            </w:r>
          </w:p>
        </w:tc>
      </w:tr>
      <w:tr w:rsidR="00F1279C" w:rsidRPr="00680EC5" w:rsidTr="003151E8">
        <w:trPr>
          <w:trHeight w:val="360"/>
        </w:trPr>
        <w:tc>
          <w:tcPr>
            <w:tcW w:w="9072" w:type="dxa"/>
            <w:tcBorders>
              <w:top w:val="nil"/>
              <w:left w:val="single" w:sz="4" w:space="0" w:color="auto"/>
              <w:bottom w:val="single" w:sz="4" w:space="0" w:color="auto"/>
              <w:right w:val="single" w:sz="8" w:space="0" w:color="auto"/>
            </w:tcBorders>
            <w:shd w:val="clear" w:color="000000" w:fill="FFFFFF"/>
            <w:noWrap/>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 tāmē Nr. 1.2. aritmētiska kļūda pozīcijā Nr. 16 apjoma noapaļošanas dēļ, veikts labojums.</w:t>
            </w:r>
          </w:p>
        </w:tc>
      </w:tr>
    </w:tbl>
    <w:p w:rsidR="00F1279C" w:rsidRPr="00C22B3D" w:rsidRDefault="00F1279C" w:rsidP="00F1279C">
      <w:pPr>
        <w:ind w:left="709"/>
        <w:jc w:val="both"/>
        <w:rPr>
          <w:lang w:val="lv-LV"/>
        </w:rPr>
      </w:pPr>
    </w:p>
    <w:p w:rsidR="00F1279C" w:rsidRPr="00C22B3D" w:rsidRDefault="00F1279C" w:rsidP="00F1279C">
      <w:pPr>
        <w:ind w:left="709" w:firstLine="720"/>
        <w:jc w:val="both"/>
        <w:rPr>
          <w:lang w:val="lv-LV"/>
        </w:rPr>
      </w:pPr>
      <w:r w:rsidRPr="00C22B3D">
        <w:rPr>
          <w:b/>
          <w:lang w:val="lv-LV"/>
        </w:rPr>
        <w:t>SIA “LAGRON”</w:t>
      </w:r>
      <w:r w:rsidRPr="00C22B3D">
        <w:rPr>
          <w:lang w:val="lv-LV"/>
        </w:rPr>
        <w:t xml:space="preserve"> piedāvājumā </w:t>
      </w:r>
      <w:r w:rsidRPr="00C22B3D">
        <w:rPr>
          <w:u w:val="single"/>
          <w:lang w:val="lv-LV"/>
        </w:rPr>
        <w:t>“A” daļai</w:t>
      </w:r>
      <w:r w:rsidRPr="00C22B3D">
        <w:rPr>
          <w:lang w:val="lv-LV"/>
        </w:rPr>
        <w:t xml:space="preserve"> (EUR </w:t>
      </w:r>
      <w:r w:rsidRPr="00C22B3D">
        <w:rPr>
          <w:bCs/>
          <w:lang w:val="lv-LV"/>
        </w:rPr>
        <w:t xml:space="preserve">2198298.98 </w:t>
      </w:r>
      <w:r w:rsidRPr="00C22B3D">
        <w:rPr>
          <w:lang w:val="lv-LV"/>
        </w:rPr>
        <w:t xml:space="preserve">bez PVN) ir jāveic kļūdu labojums un labotā piedāvājuma summa piedāvājuma “A” daļā sastāda EUR </w:t>
      </w:r>
      <w:r w:rsidRPr="00C22B3D">
        <w:rPr>
          <w:bCs/>
          <w:u w:val="single"/>
          <w:lang w:val="lv-LV"/>
        </w:rPr>
        <w:t xml:space="preserve">2198336.63 </w:t>
      </w:r>
      <w:r w:rsidRPr="00C22B3D">
        <w:rPr>
          <w:lang w:val="lv-LV"/>
        </w:rPr>
        <w:t>bez PVN:</w:t>
      </w:r>
    </w:p>
    <w:tbl>
      <w:tblPr>
        <w:tblW w:w="9072" w:type="dxa"/>
        <w:tblInd w:w="108" w:type="dxa"/>
        <w:tblLook w:val="04A0" w:firstRow="1" w:lastRow="0" w:firstColumn="1" w:lastColumn="0" w:noHBand="0" w:noVBand="1"/>
      </w:tblPr>
      <w:tblGrid>
        <w:gridCol w:w="9072"/>
      </w:tblGrid>
      <w:tr w:rsidR="00F1279C" w:rsidRPr="00C22B3D" w:rsidTr="003151E8">
        <w:trPr>
          <w:trHeight w:val="360"/>
        </w:trPr>
        <w:tc>
          <w:tcPr>
            <w:tcW w:w="90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1279C" w:rsidRPr="00C22B3D" w:rsidRDefault="00F1279C" w:rsidP="00F1279C">
            <w:pPr>
              <w:ind w:left="709"/>
              <w:jc w:val="both"/>
              <w:rPr>
                <w:bCs/>
                <w:sz w:val="20"/>
                <w:szCs w:val="20"/>
                <w:lang w:val="lv-LV"/>
              </w:rPr>
            </w:pPr>
            <w:r w:rsidRPr="00C22B3D">
              <w:rPr>
                <w:bCs/>
                <w:sz w:val="20"/>
                <w:szCs w:val="20"/>
                <w:lang w:val="lv-LV"/>
              </w:rPr>
              <w:t>Objektā Daugavpils Valsts ģimnāzija(sporta korpuss)-2.kārta:</w:t>
            </w:r>
          </w:p>
        </w:tc>
      </w:tr>
      <w:tr w:rsidR="00F1279C" w:rsidRPr="00680EC5" w:rsidTr="003151E8">
        <w:trPr>
          <w:trHeight w:val="375"/>
        </w:trPr>
        <w:tc>
          <w:tcPr>
            <w:tcW w:w="9072" w:type="dxa"/>
            <w:tcBorders>
              <w:top w:val="nil"/>
              <w:left w:val="single" w:sz="4" w:space="0" w:color="auto"/>
              <w:bottom w:val="single" w:sz="4" w:space="0" w:color="auto"/>
              <w:right w:val="single" w:sz="8" w:space="0" w:color="auto"/>
            </w:tcBorders>
            <w:shd w:val="clear" w:color="000000" w:fill="FFFFFF"/>
            <w:noWrap/>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 tāmē Nr. 1.1,</w:t>
            </w:r>
            <w:r w:rsidRPr="00C22B3D">
              <w:rPr>
                <w:sz w:val="20"/>
                <w:szCs w:val="20"/>
                <w:lang w:val="lv-LV"/>
              </w:rPr>
              <w:t xml:space="preserve"> aritmētiska kļūda pozīcijā Nr. 12 apjoma noapaļošanas dēļ;</w:t>
            </w:r>
          </w:p>
        </w:tc>
      </w:tr>
      <w:tr w:rsidR="00F1279C" w:rsidRPr="00680EC5" w:rsidTr="003151E8">
        <w:trPr>
          <w:trHeight w:val="510"/>
        </w:trPr>
        <w:tc>
          <w:tcPr>
            <w:tcW w:w="9072"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 tāmē Nr.1.2, </w:t>
            </w:r>
            <w:proofErr w:type="spellStart"/>
            <w:r w:rsidRPr="00C22B3D">
              <w:rPr>
                <w:bCs/>
                <w:sz w:val="20"/>
                <w:szCs w:val="20"/>
                <w:lang w:val="lv-LV"/>
              </w:rPr>
              <w:t>pozīcijAS</w:t>
            </w:r>
            <w:proofErr w:type="spellEnd"/>
            <w:r w:rsidRPr="00C22B3D">
              <w:rPr>
                <w:bCs/>
                <w:sz w:val="20"/>
                <w:szCs w:val="20"/>
                <w:lang w:val="lv-LV"/>
              </w:rPr>
              <w:t xml:space="preserve"> Nr.27, </w:t>
            </w:r>
            <w:proofErr w:type="spellStart"/>
            <w:r w:rsidRPr="00C22B3D">
              <w:rPr>
                <w:bCs/>
                <w:sz w:val="20"/>
                <w:szCs w:val="20"/>
                <w:lang w:val="lv-LV"/>
              </w:rPr>
              <w:t>apakšpozīcijā</w:t>
            </w:r>
            <w:proofErr w:type="spellEnd"/>
            <w:r w:rsidRPr="00C22B3D">
              <w:rPr>
                <w:bCs/>
                <w:sz w:val="20"/>
                <w:szCs w:val="20"/>
                <w:lang w:val="lv-LV"/>
              </w:rPr>
              <w:t xml:space="preserve"> "Betons C16/20", aritmētiskās kļūdas apjoma noapaļošanas dēļ, ir veikti labojumi</w:t>
            </w:r>
          </w:p>
        </w:tc>
      </w:tr>
      <w:tr w:rsidR="00F1279C" w:rsidRPr="00680EC5" w:rsidTr="003151E8">
        <w:trPr>
          <w:trHeight w:val="375"/>
        </w:trPr>
        <w:tc>
          <w:tcPr>
            <w:tcW w:w="9072"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2.3., pozīcijā Nr. 107a aritmētiskās kļūdas noapaļošanas dēļ, veikts labojums.</w:t>
            </w:r>
          </w:p>
        </w:tc>
      </w:tr>
    </w:tbl>
    <w:p w:rsidR="00F1279C" w:rsidRPr="00C22B3D" w:rsidRDefault="00F1279C" w:rsidP="00F1279C">
      <w:pPr>
        <w:ind w:left="709" w:firstLine="720"/>
        <w:jc w:val="both"/>
        <w:rPr>
          <w:lang w:val="lv-LV"/>
        </w:rPr>
      </w:pPr>
      <w:r w:rsidRPr="00C22B3D">
        <w:rPr>
          <w:b/>
          <w:lang w:val="lv-LV"/>
        </w:rPr>
        <w:t>SIA “</w:t>
      </w:r>
      <w:proofErr w:type="spellStart"/>
      <w:r w:rsidRPr="00C22B3D">
        <w:rPr>
          <w:b/>
          <w:lang w:val="lv-LV"/>
        </w:rPr>
        <w:t>Belmast</w:t>
      </w:r>
      <w:proofErr w:type="spellEnd"/>
      <w:r w:rsidRPr="00C22B3D">
        <w:rPr>
          <w:b/>
          <w:lang w:val="lv-LV"/>
        </w:rPr>
        <w:t xml:space="preserve"> būve”</w:t>
      </w:r>
      <w:r w:rsidRPr="00C22B3D">
        <w:rPr>
          <w:lang w:val="lv-LV"/>
        </w:rPr>
        <w:t xml:space="preserve"> piedāvājumā </w:t>
      </w:r>
      <w:r w:rsidRPr="00C22B3D">
        <w:rPr>
          <w:u w:val="single"/>
          <w:lang w:val="lv-LV"/>
        </w:rPr>
        <w:t>“A” daļai</w:t>
      </w:r>
      <w:r w:rsidRPr="00C22B3D">
        <w:rPr>
          <w:lang w:val="lv-LV"/>
        </w:rPr>
        <w:t xml:space="preserve"> (EUR </w:t>
      </w:r>
      <w:r w:rsidRPr="00C22B3D">
        <w:rPr>
          <w:bCs/>
          <w:lang w:val="lv-LV"/>
        </w:rPr>
        <w:t xml:space="preserve">2400176.64 </w:t>
      </w:r>
      <w:r w:rsidRPr="00C22B3D">
        <w:rPr>
          <w:lang w:val="lv-LV"/>
        </w:rPr>
        <w:t xml:space="preserve">bez PVN) ir jāveic kļūdu labojums un labotā piedāvājuma summa piedāvājuma “A” daļā sastāda EUR </w:t>
      </w:r>
      <w:r w:rsidRPr="00C22B3D">
        <w:rPr>
          <w:bCs/>
          <w:u w:val="single"/>
          <w:lang w:val="lv-LV"/>
        </w:rPr>
        <w:t xml:space="preserve">2400209.89 </w:t>
      </w:r>
      <w:r w:rsidRPr="00C22B3D">
        <w:rPr>
          <w:lang w:val="lv-LV"/>
        </w:rPr>
        <w:t>bez PVN:</w:t>
      </w:r>
    </w:p>
    <w:tbl>
      <w:tblPr>
        <w:tblW w:w="9072" w:type="dxa"/>
        <w:tblInd w:w="108" w:type="dxa"/>
        <w:tblLook w:val="04A0" w:firstRow="1" w:lastRow="0" w:firstColumn="1" w:lastColumn="0" w:noHBand="0" w:noVBand="1"/>
      </w:tblPr>
      <w:tblGrid>
        <w:gridCol w:w="9072"/>
      </w:tblGrid>
      <w:tr w:rsidR="00F1279C" w:rsidRPr="00C22B3D" w:rsidTr="003151E8">
        <w:trPr>
          <w:trHeight w:val="390"/>
        </w:trPr>
        <w:tc>
          <w:tcPr>
            <w:tcW w:w="9072"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F1279C" w:rsidRPr="00C22B3D" w:rsidRDefault="00F1279C" w:rsidP="00F1279C">
            <w:pPr>
              <w:ind w:left="709"/>
              <w:jc w:val="both"/>
              <w:rPr>
                <w:bCs/>
                <w:sz w:val="20"/>
                <w:szCs w:val="20"/>
                <w:lang w:val="lv-LV"/>
              </w:rPr>
            </w:pPr>
            <w:r w:rsidRPr="00C22B3D">
              <w:rPr>
                <w:bCs/>
                <w:sz w:val="20"/>
                <w:szCs w:val="20"/>
                <w:lang w:val="lv-LV"/>
              </w:rPr>
              <w:t>Objektā Daugavpils Valsts ģimnāzija(sporta korpuss)-2.kārta:</w:t>
            </w:r>
          </w:p>
        </w:tc>
      </w:tr>
      <w:tr w:rsidR="00F1279C" w:rsidRPr="00C22B3D" w:rsidTr="003151E8">
        <w:trPr>
          <w:trHeight w:val="405"/>
        </w:trPr>
        <w:tc>
          <w:tcPr>
            <w:tcW w:w="9072" w:type="dxa"/>
            <w:tcBorders>
              <w:top w:val="nil"/>
              <w:left w:val="single" w:sz="4" w:space="0" w:color="auto"/>
              <w:bottom w:val="single" w:sz="4" w:space="0" w:color="auto"/>
              <w:right w:val="single" w:sz="8" w:space="0" w:color="auto"/>
            </w:tcBorders>
            <w:shd w:val="clear" w:color="000000" w:fill="FFFFFF"/>
            <w:noWrap/>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1.1. aritmētiska kļūda pozīcijā Nr. 12 apjoma noapaļošanas dēļ, veikts labojums;</w:t>
            </w:r>
          </w:p>
        </w:tc>
      </w:tr>
      <w:tr w:rsidR="00F1279C" w:rsidRPr="00C22B3D" w:rsidTr="003151E8">
        <w:trPr>
          <w:trHeight w:val="480"/>
        </w:trPr>
        <w:tc>
          <w:tcPr>
            <w:tcW w:w="9072"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tāmē Nr. 1.2. aritmētiska kļūda pozīcijā Nr. 27, </w:t>
            </w:r>
            <w:proofErr w:type="spellStart"/>
            <w:r w:rsidRPr="00C22B3D">
              <w:rPr>
                <w:bCs/>
                <w:sz w:val="20"/>
                <w:szCs w:val="20"/>
                <w:lang w:val="lv-LV"/>
              </w:rPr>
              <w:t>apakšpozīcijā</w:t>
            </w:r>
            <w:proofErr w:type="spellEnd"/>
            <w:r w:rsidRPr="00C22B3D">
              <w:rPr>
                <w:bCs/>
                <w:sz w:val="20"/>
                <w:szCs w:val="20"/>
                <w:lang w:val="lv-LV"/>
              </w:rPr>
              <w:t xml:space="preserve"> "Betons B7.5" apjoma noapaļošanas dēļ, veikts labojums;</w:t>
            </w:r>
          </w:p>
        </w:tc>
      </w:tr>
      <w:tr w:rsidR="00F1279C" w:rsidRPr="00C22B3D" w:rsidTr="003151E8">
        <w:trPr>
          <w:trHeight w:val="480"/>
        </w:trPr>
        <w:tc>
          <w:tcPr>
            <w:tcW w:w="9072"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1.4. aritmētiska (noapaļošanas) kļūda pozīcijā Nr.2, aprēķinot darba algu par visu apjomu (starpība 0.01), veikts labojums.</w:t>
            </w:r>
          </w:p>
        </w:tc>
      </w:tr>
    </w:tbl>
    <w:p w:rsidR="00F1279C" w:rsidRPr="00C22B3D" w:rsidRDefault="00F1279C" w:rsidP="00F1279C">
      <w:pPr>
        <w:ind w:left="709" w:firstLine="720"/>
        <w:jc w:val="both"/>
        <w:rPr>
          <w:lang w:val="lv-LV"/>
        </w:rPr>
      </w:pPr>
      <w:r w:rsidRPr="00C22B3D">
        <w:rPr>
          <w:lang w:val="lv-LV"/>
        </w:rPr>
        <w:lastRenderedPageBreak/>
        <w:t>Iepirkumu komisija secina, ka pēc kļūdu labojuma pretendentu iesniegtās cenas ir šādas:</w:t>
      </w:r>
    </w:p>
    <w:tbl>
      <w:tblPr>
        <w:tblW w:w="9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693"/>
        <w:gridCol w:w="3083"/>
      </w:tblGrid>
      <w:tr w:rsidR="00F1279C" w:rsidRPr="00C22B3D" w:rsidTr="003151E8">
        <w:tc>
          <w:tcPr>
            <w:tcW w:w="3261" w:type="dxa"/>
            <w:shd w:val="clear" w:color="auto" w:fill="auto"/>
            <w:vAlign w:val="center"/>
          </w:tcPr>
          <w:p w:rsidR="00F1279C" w:rsidRPr="00C22B3D" w:rsidRDefault="00F1279C" w:rsidP="00F1279C">
            <w:pPr>
              <w:ind w:left="709"/>
              <w:jc w:val="center"/>
              <w:rPr>
                <w:lang w:val="lv-LV"/>
              </w:rPr>
            </w:pPr>
            <w:r w:rsidRPr="00C22B3D">
              <w:rPr>
                <w:lang w:val="lv-LV"/>
              </w:rPr>
              <w:t>Pretendenta nosaukums</w:t>
            </w:r>
          </w:p>
        </w:tc>
        <w:tc>
          <w:tcPr>
            <w:tcW w:w="2693" w:type="dxa"/>
            <w:vAlign w:val="center"/>
          </w:tcPr>
          <w:p w:rsidR="00F1279C" w:rsidRPr="00C22B3D" w:rsidRDefault="00F1279C" w:rsidP="00F1279C">
            <w:pPr>
              <w:ind w:left="709"/>
              <w:jc w:val="center"/>
              <w:rPr>
                <w:lang w:val="lv-LV"/>
              </w:rPr>
            </w:pPr>
            <w:r w:rsidRPr="00C22B3D">
              <w:rPr>
                <w:lang w:val="lv-LV"/>
              </w:rPr>
              <w:t>Piedāvātā cena EUR bez PVN pirms kļūdu labojuma</w:t>
            </w:r>
          </w:p>
          <w:p w:rsidR="00F1279C" w:rsidRPr="00C22B3D" w:rsidRDefault="00F1279C" w:rsidP="00F1279C">
            <w:pPr>
              <w:ind w:left="709"/>
              <w:jc w:val="center"/>
              <w:rPr>
                <w:lang w:val="lv-LV"/>
              </w:rPr>
            </w:pPr>
            <w:r w:rsidRPr="00C22B3D">
              <w:rPr>
                <w:lang w:val="lv-LV"/>
              </w:rPr>
              <w:t>Iepirkuma procedūras “A” daļā</w:t>
            </w:r>
          </w:p>
        </w:tc>
        <w:tc>
          <w:tcPr>
            <w:tcW w:w="3083" w:type="dxa"/>
            <w:vAlign w:val="center"/>
          </w:tcPr>
          <w:p w:rsidR="00F1279C" w:rsidRPr="00C22B3D" w:rsidRDefault="00F1279C" w:rsidP="00F1279C">
            <w:pPr>
              <w:ind w:left="709"/>
              <w:jc w:val="center"/>
              <w:rPr>
                <w:b/>
                <w:lang w:val="lv-LV"/>
              </w:rPr>
            </w:pPr>
          </w:p>
          <w:p w:rsidR="00F1279C" w:rsidRPr="00C22B3D" w:rsidRDefault="00F1279C" w:rsidP="00F1279C">
            <w:pPr>
              <w:ind w:left="709"/>
              <w:jc w:val="center"/>
              <w:rPr>
                <w:b/>
                <w:lang w:val="lv-LV"/>
              </w:rPr>
            </w:pPr>
          </w:p>
          <w:p w:rsidR="00F1279C" w:rsidRPr="00C22B3D" w:rsidRDefault="00F1279C" w:rsidP="00F1279C">
            <w:pPr>
              <w:ind w:left="709"/>
              <w:jc w:val="center"/>
              <w:rPr>
                <w:b/>
                <w:lang w:val="lv-LV"/>
              </w:rPr>
            </w:pPr>
            <w:r w:rsidRPr="00C22B3D">
              <w:rPr>
                <w:b/>
                <w:lang w:val="lv-LV"/>
              </w:rPr>
              <w:t xml:space="preserve">Piedāvātā cena EUR bez PVN </w:t>
            </w:r>
          </w:p>
          <w:p w:rsidR="00F1279C" w:rsidRPr="00C22B3D" w:rsidRDefault="00F1279C" w:rsidP="00F1279C">
            <w:pPr>
              <w:ind w:left="709"/>
              <w:jc w:val="center"/>
              <w:rPr>
                <w:lang w:val="lv-LV"/>
              </w:rPr>
            </w:pPr>
            <w:r w:rsidRPr="00C22B3D">
              <w:rPr>
                <w:lang w:val="lv-LV"/>
              </w:rPr>
              <w:t>Iepirkuma procedūras “A” daļā</w:t>
            </w:r>
          </w:p>
          <w:p w:rsidR="00F1279C" w:rsidRPr="00C22B3D" w:rsidRDefault="00F1279C" w:rsidP="00F1279C">
            <w:pPr>
              <w:ind w:left="709"/>
              <w:jc w:val="center"/>
              <w:rPr>
                <w:b/>
                <w:u w:val="single"/>
                <w:lang w:val="lv-LV"/>
              </w:rPr>
            </w:pPr>
            <w:r w:rsidRPr="00C22B3D">
              <w:rPr>
                <w:b/>
                <w:u w:val="single"/>
                <w:lang w:val="lv-LV"/>
              </w:rPr>
              <w:t>pēc kļūdu labojuma</w:t>
            </w:r>
          </w:p>
        </w:tc>
      </w:tr>
      <w:tr w:rsidR="00F1279C" w:rsidRPr="00C22B3D" w:rsidTr="003151E8">
        <w:trPr>
          <w:trHeight w:val="416"/>
        </w:trPr>
        <w:tc>
          <w:tcPr>
            <w:tcW w:w="3261" w:type="dxa"/>
            <w:shd w:val="clear" w:color="auto" w:fill="auto"/>
            <w:vAlign w:val="center"/>
          </w:tcPr>
          <w:p w:rsidR="00F1279C" w:rsidRPr="00C22B3D" w:rsidRDefault="00F1279C" w:rsidP="00F1279C">
            <w:pPr>
              <w:ind w:left="709"/>
              <w:jc w:val="center"/>
              <w:rPr>
                <w:lang w:val="lv-LV"/>
              </w:rPr>
            </w:pPr>
            <w:r w:rsidRPr="00C22B3D">
              <w:rPr>
                <w:lang w:val="lv-LV"/>
              </w:rPr>
              <w:t>SIA “STRUCTUM”</w:t>
            </w:r>
          </w:p>
        </w:tc>
        <w:tc>
          <w:tcPr>
            <w:tcW w:w="2693" w:type="dxa"/>
            <w:shd w:val="clear" w:color="auto" w:fill="FFFFFF"/>
            <w:vAlign w:val="center"/>
          </w:tcPr>
          <w:p w:rsidR="00F1279C" w:rsidRPr="00C22B3D" w:rsidRDefault="00F1279C" w:rsidP="00F1279C">
            <w:pPr>
              <w:ind w:left="709"/>
              <w:jc w:val="center"/>
              <w:rPr>
                <w:bCs/>
                <w:lang w:val="lv-LV"/>
              </w:rPr>
            </w:pPr>
            <w:r w:rsidRPr="00C22B3D">
              <w:rPr>
                <w:bCs/>
                <w:lang w:val="lv-LV"/>
              </w:rPr>
              <w:t>2350461.80</w:t>
            </w:r>
          </w:p>
        </w:tc>
        <w:tc>
          <w:tcPr>
            <w:tcW w:w="3083" w:type="dxa"/>
            <w:shd w:val="clear" w:color="auto" w:fill="FFFFFF"/>
            <w:vAlign w:val="center"/>
          </w:tcPr>
          <w:p w:rsidR="00F1279C" w:rsidRPr="00C22B3D" w:rsidRDefault="00F1279C" w:rsidP="00F1279C">
            <w:pPr>
              <w:ind w:left="709"/>
              <w:jc w:val="center"/>
              <w:rPr>
                <w:bCs/>
                <w:u w:val="single"/>
                <w:lang w:val="lv-LV"/>
              </w:rPr>
            </w:pPr>
            <w:r w:rsidRPr="00C22B3D">
              <w:rPr>
                <w:bCs/>
                <w:u w:val="single"/>
                <w:lang w:val="lv-LV"/>
              </w:rPr>
              <w:t>2350494.37</w:t>
            </w:r>
          </w:p>
        </w:tc>
      </w:tr>
      <w:tr w:rsidR="00F1279C" w:rsidRPr="00C22B3D" w:rsidTr="003151E8">
        <w:trPr>
          <w:trHeight w:val="416"/>
        </w:trPr>
        <w:tc>
          <w:tcPr>
            <w:tcW w:w="3261" w:type="dxa"/>
            <w:shd w:val="clear" w:color="auto" w:fill="auto"/>
            <w:vAlign w:val="center"/>
          </w:tcPr>
          <w:p w:rsidR="00F1279C" w:rsidRPr="00C22B3D" w:rsidRDefault="00F1279C" w:rsidP="00F1279C">
            <w:pPr>
              <w:ind w:left="709"/>
              <w:jc w:val="center"/>
              <w:rPr>
                <w:lang w:val="lv-LV"/>
              </w:rPr>
            </w:pPr>
            <w:r w:rsidRPr="00C22B3D">
              <w:rPr>
                <w:lang w:val="lv-LV"/>
              </w:rPr>
              <w:t>SIA “LAGRON”</w:t>
            </w:r>
          </w:p>
        </w:tc>
        <w:tc>
          <w:tcPr>
            <w:tcW w:w="2693" w:type="dxa"/>
            <w:shd w:val="clear" w:color="auto" w:fill="FFFFFF"/>
            <w:vAlign w:val="center"/>
          </w:tcPr>
          <w:p w:rsidR="00F1279C" w:rsidRPr="00C22B3D" w:rsidRDefault="00F1279C" w:rsidP="00F1279C">
            <w:pPr>
              <w:ind w:left="709"/>
              <w:jc w:val="center"/>
              <w:rPr>
                <w:bCs/>
                <w:lang w:val="lv-LV"/>
              </w:rPr>
            </w:pPr>
            <w:r w:rsidRPr="00C22B3D">
              <w:rPr>
                <w:bCs/>
                <w:lang w:val="lv-LV"/>
              </w:rPr>
              <w:t>2198298.98</w:t>
            </w:r>
          </w:p>
        </w:tc>
        <w:tc>
          <w:tcPr>
            <w:tcW w:w="3083" w:type="dxa"/>
            <w:shd w:val="clear" w:color="auto" w:fill="FFFFFF"/>
            <w:vAlign w:val="center"/>
          </w:tcPr>
          <w:p w:rsidR="00F1279C" w:rsidRPr="00C22B3D" w:rsidRDefault="00F1279C" w:rsidP="00F1279C">
            <w:pPr>
              <w:ind w:left="709"/>
              <w:jc w:val="center"/>
              <w:rPr>
                <w:b/>
                <w:bCs/>
                <w:u w:val="single"/>
                <w:lang w:val="lv-LV"/>
              </w:rPr>
            </w:pPr>
            <w:r w:rsidRPr="00C22B3D">
              <w:rPr>
                <w:b/>
                <w:bCs/>
                <w:u w:val="single"/>
                <w:lang w:val="lv-LV"/>
              </w:rPr>
              <w:t>2198336.63</w:t>
            </w:r>
          </w:p>
        </w:tc>
      </w:tr>
      <w:tr w:rsidR="00F1279C" w:rsidRPr="00C22B3D" w:rsidTr="003151E8">
        <w:trPr>
          <w:trHeight w:val="416"/>
        </w:trPr>
        <w:tc>
          <w:tcPr>
            <w:tcW w:w="3261" w:type="dxa"/>
            <w:shd w:val="clear" w:color="auto" w:fill="auto"/>
            <w:vAlign w:val="center"/>
          </w:tcPr>
          <w:p w:rsidR="00F1279C" w:rsidRPr="00C22B3D" w:rsidRDefault="00F1279C" w:rsidP="00F1279C">
            <w:pPr>
              <w:ind w:left="709"/>
              <w:jc w:val="center"/>
              <w:rPr>
                <w:lang w:val="lv-LV"/>
              </w:rPr>
            </w:pPr>
            <w:r w:rsidRPr="00C22B3D">
              <w:rPr>
                <w:lang w:val="lv-LV"/>
              </w:rPr>
              <w:t>SIA “</w:t>
            </w:r>
            <w:proofErr w:type="spellStart"/>
            <w:r w:rsidRPr="00C22B3D">
              <w:rPr>
                <w:lang w:val="lv-LV"/>
              </w:rPr>
              <w:t>Belmast</w:t>
            </w:r>
            <w:proofErr w:type="spellEnd"/>
            <w:r w:rsidRPr="00C22B3D">
              <w:rPr>
                <w:lang w:val="lv-LV"/>
              </w:rPr>
              <w:t xml:space="preserve"> Būve”</w:t>
            </w:r>
          </w:p>
        </w:tc>
        <w:tc>
          <w:tcPr>
            <w:tcW w:w="2693" w:type="dxa"/>
            <w:shd w:val="clear" w:color="auto" w:fill="FFFFFF"/>
            <w:vAlign w:val="center"/>
          </w:tcPr>
          <w:p w:rsidR="00F1279C" w:rsidRPr="00C22B3D" w:rsidRDefault="00F1279C" w:rsidP="00F1279C">
            <w:pPr>
              <w:ind w:left="709"/>
              <w:jc w:val="center"/>
              <w:rPr>
                <w:bCs/>
                <w:lang w:val="lv-LV"/>
              </w:rPr>
            </w:pPr>
            <w:r w:rsidRPr="00C22B3D">
              <w:rPr>
                <w:bCs/>
                <w:lang w:val="lv-LV"/>
              </w:rPr>
              <w:t>2400176.64</w:t>
            </w:r>
          </w:p>
        </w:tc>
        <w:tc>
          <w:tcPr>
            <w:tcW w:w="3083" w:type="dxa"/>
            <w:shd w:val="clear" w:color="auto" w:fill="FFFFFF"/>
            <w:vAlign w:val="center"/>
          </w:tcPr>
          <w:p w:rsidR="00F1279C" w:rsidRPr="00C22B3D" w:rsidRDefault="00F1279C" w:rsidP="00F1279C">
            <w:pPr>
              <w:ind w:left="709"/>
              <w:jc w:val="center"/>
              <w:rPr>
                <w:bCs/>
                <w:u w:val="single"/>
                <w:lang w:val="lv-LV"/>
              </w:rPr>
            </w:pPr>
            <w:r w:rsidRPr="00C22B3D">
              <w:rPr>
                <w:bCs/>
                <w:u w:val="single"/>
                <w:lang w:val="lv-LV"/>
              </w:rPr>
              <w:t>2400209.89</w:t>
            </w:r>
          </w:p>
        </w:tc>
      </w:tr>
    </w:tbl>
    <w:p w:rsidR="00F1279C" w:rsidRPr="00C22B3D" w:rsidRDefault="00F1279C" w:rsidP="00F1279C">
      <w:pPr>
        <w:ind w:left="709"/>
        <w:jc w:val="center"/>
        <w:rPr>
          <w:rFonts w:eastAsia="Calibri"/>
          <w:b/>
          <w:lang w:val="lv-LV"/>
        </w:rPr>
      </w:pPr>
    </w:p>
    <w:p w:rsidR="00F1279C" w:rsidRPr="00C22B3D" w:rsidRDefault="00F1279C" w:rsidP="00F1279C">
      <w:pPr>
        <w:pStyle w:val="Style"/>
        <w:spacing w:before="120" w:after="120"/>
        <w:ind w:left="709"/>
        <w:jc w:val="center"/>
        <w:rPr>
          <w:b/>
          <w:bCs/>
          <w:sz w:val="24"/>
          <w:lang w:val="lv-LV"/>
        </w:rPr>
      </w:pPr>
      <w:r w:rsidRPr="00C22B3D">
        <w:rPr>
          <w:b/>
          <w:sz w:val="24"/>
          <w:lang w:val="lv-LV"/>
        </w:rPr>
        <w:t>Aritmētisko kļūdu pārbaude iesniegtajos piedāvājumos iepirkuma procedūras “B” daļā.</w:t>
      </w:r>
    </w:p>
    <w:p w:rsidR="00F1279C" w:rsidRPr="00C22B3D" w:rsidRDefault="00F1279C" w:rsidP="00F1279C">
      <w:pPr>
        <w:autoSpaceDE w:val="0"/>
        <w:autoSpaceDN w:val="0"/>
        <w:adjustRightInd w:val="0"/>
        <w:ind w:left="709" w:firstLine="720"/>
        <w:jc w:val="both"/>
        <w:rPr>
          <w:lang w:val="lv-LV"/>
        </w:rPr>
      </w:pPr>
      <w:r w:rsidRPr="00C22B3D">
        <w:rPr>
          <w:lang w:val="lv-LV"/>
        </w:rPr>
        <w:t xml:space="preserve">Iepirkumu komisija veic aritmētisko kļūdu pārbaudi pretendentu iesniegtajos piedāvājumos. Komisijas locekle </w:t>
      </w:r>
      <w:proofErr w:type="spellStart"/>
      <w:r w:rsidRPr="00C22B3D">
        <w:rPr>
          <w:lang w:val="lv-LV"/>
        </w:rPr>
        <w:t>I.Zarāne</w:t>
      </w:r>
      <w:proofErr w:type="spellEnd"/>
      <w:r w:rsidRPr="00C22B3D">
        <w:rPr>
          <w:lang w:val="lv-LV"/>
        </w:rPr>
        <w:t xml:space="preserve"> paziņo, ka ir konstatētas šādas aritmētiskās kļūdas iepirkuma procedūras </w:t>
      </w:r>
      <w:r w:rsidRPr="00C22B3D">
        <w:rPr>
          <w:u w:val="single"/>
          <w:lang w:val="lv-LV"/>
        </w:rPr>
        <w:t>“B” daļai iesniegtajos piedāvājumos</w:t>
      </w:r>
      <w:r w:rsidRPr="00C22B3D">
        <w:rPr>
          <w:lang w:val="lv-LV"/>
        </w:rPr>
        <w:t>:</w:t>
      </w:r>
    </w:p>
    <w:p w:rsidR="00F1279C" w:rsidRPr="00C22B3D" w:rsidRDefault="00F1279C" w:rsidP="00F1279C">
      <w:pPr>
        <w:ind w:left="709" w:firstLine="720"/>
        <w:jc w:val="both"/>
        <w:rPr>
          <w:lang w:val="lv-LV"/>
        </w:rPr>
      </w:pPr>
      <w:r w:rsidRPr="00C22B3D">
        <w:rPr>
          <w:b/>
          <w:lang w:val="lv-LV"/>
        </w:rPr>
        <w:t>SIA “STRUCTUM”</w:t>
      </w:r>
      <w:r w:rsidRPr="00C22B3D">
        <w:rPr>
          <w:lang w:val="lv-LV"/>
        </w:rPr>
        <w:t xml:space="preserve"> piedāvājumā </w:t>
      </w:r>
      <w:r w:rsidRPr="00C22B3D">
        <w:rPr>
          <w:u w:val="single"/>
          <w:lang w:val="lv-LV"/>
        </w:rPr>
        <w:t>“B” daļai</w:t>
      </w:r>
      <w:r w:rsidRPr="00C22B3D">
        <w:rPr>
          <w:lang w:val="lv-LV"/>
        </w:rPr>
        <w:t xml:space="preserve"> (EUR </w:t>
      </w:r>
      <w:r w:rsidRPr="00C22B3D">
        <w:rPr>
          <w:rFonts w:eastAsia="Calibri"/>
          <w:lang w:val="lv-LV"/>
        </w:rPr>
        <w:t>452622.81</w:t>
      </w:r>
      <w:r w:rsidRPr="00C22B3D">
        <w:rPr>
          <w:lang w:val="lv-LV"/>
        </w:rPr>
        <w:t xml:space="preserve"> bez PVN), ir jāveic kļūdu labojums un labotā piedāvājuma summa piedāvājuma “B” daļā sastāda EUR </w:t>
      </w:r>
      <w:r w:rsidRPr="00C22B3D">
        <w:rPr>
          <w:bCs/>
          <w:u w:val="single"/>
          <w:lang w:val="lv-LV"/>
        </w:rPr>
        <w:t xml:space="preserve">452627.29 </w:t>
      </w:r>
      <w:r w:rsidRPr="00C22B3D">
        <w:rPr>
          <w:lang w:val="lv-LV"/>
        </w:rPr>
        <w:t>bez PVN:</w:t>
      </w:r>
    </w:p>
    <w:tbl>
      <w:tblPr>
        <w:tblW w:w="9179" w:type="dxa"/>
        <w:tblInd w:w="108" w:type="dxa"/>
        <w:tblLook w:val="04A0" w:firstRow="1" w:lastRow="0" w:firstColumn="1" w:lastColumn="0" w:noHBand="0" w:noVBand="1"/>
      </w:tblPr>
      <w:tblGrid>
        <w:gridCol w:w="9179"/>
      </w:tblGrid>
      <w:tr w:rsidR="00F1279C" w:rsidRPr="00680EC5" w:rsidTr="003151E8">
        <w:trPr>
          <w:trHeight w:val="300"/>
        </w:trPr>
        <w:tc>
          <w:tcPr>
            <w:tcW w:w="91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1.1 aritmētiska kļūda pozīcijā Nr. 9 apjoma noapaļošanas dēļ, veikts labojums;</w:t>
            </w:r>
          </w:p>
        </w:tc>
      </w:tr>
      <w:tr w:rsidR="00F1279C" w:rsidRPr="00680EC5" w:rsidTr="003151E8">
        <w:trPr>
          <w:trHeight w:val="1020"/>
        </w:trPr>
        <w:tc>
          <w:tcPr>
            <w:tcW w:w="9179"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sz w:val="20"/>
                <w:szCs w:val="20"/>
                <w:lang w:val="lv-LV"/>
              </w:rPr>
            </w:pPr>
            <w:r w:rsidRPr="00C22B3D">
              <w:rPr>
                <w:bCs/>
                <w:sz w:val="20"/>
                <w:szCs w:val="20"/>
                <w:lang w:val="lv-LV"/>
              </w:rPr>
              <w:t>tāmē Nr. 1.2</w:t>
            </w:r>
            <w:r w:rsidRPr="00C22B3D">
              <w:rPr>
                <w:sz w:val="20"/>
                <w:szCs w:val="20"/>
                <w:lang w:val="lv-LV"/>
              </w:rPr>
              <w:t xml:space="preserve"> aritmētiskas kļūdas apjomu noapaļošanas dēļ, pozīcijas Nr. 1, </w:t>
            </w:r>
            <w:proofErr w:type="spellStart"/>
            <w:r w:rsidRPr="00C22B3D">
              <w:rPr>
                <w:sz w:val="20"/>
                <w:szCs w:val="20"/>
                <w:lang w:val="lv-LV"/>
              </w:rPr>
              <w:t>apakšpozīcijā</w:t>
            </w:r>
            <w:proofErr w:type="spellEnd"/>
            <w:r w:rsidRPr="00C22B3D">
              <w:rPr>
                <w:sz w:val="20"/>
                <w:szCs w:val="20"/>
                <w:lang w:val="lv-LV"/>
              </w:rPr>
              <w:t xml:space="preserve"> "</w:t>
            </w:r>
            <w:proofErr w:type="spellStart"/>
            <w:r w:rsidRPr="00C22B3D">
              <w:rPr>
                <w:sz w:val="20"/>
                <w:szCs w:val="20"/>
                <w:lang w:val="lv-LV"/>
              </w:rPr>
              <w:t>Antiseptētas</w:t>
            </w:r>
            <w:proofErr w:type="spellEnd"/>
            <w:r w:rsidRPr="00C22B3D">
              <w:rPr>
                <w:sz w:val="20"/>
                <w:szCs w:val="20"/>
                <w:lang w:val="lv-LV"/>
              </w:rPr>
              <w:t xml:space="preserve"> brusas"; pozīcijas Nr.4, </w:t>
            </w:r>
            <w:proofErr w:type="spellStart"/>
            <w:r w:rsidRPr="00C22B3D">
              <w:rPr>
                <w:sz w:val="20"/>
                <w:szCs w:val="20"/>
                <w:lang w:val="lv-LV"/>
              </w:rPr>
              <w:t>apakšpozīcijā</w:t>
            </w:r>
            <w:proofErr w:type="spellEnd"/>
            <w:r w:rsidRPr="00C22B3D">
              <w:rPr>
                <w:sz w:val="20"/>
                <w:szCs w:val="20"/>
                <w:lang w:val="lv-LV"/>
              </w:rPr>
              <w:t xml:space="preserve"> "Grunts krāsa metālam", pozīcijas Nr.8, </w:t>
            </w:r>
            <w:proofErr w:type="spellStart"/>
            <w:r w:rsidRPr="00C22B3D">
              <w:rPr>
                <w:sz w:val="20"/>
                <w:szCs w:val="20"/>
                <w:lang w:val="lv-LV"/>
              </w:rPr>
              <w:t>apakšpozīcijā</w:t>
            </w:r>
            <w:proofErr w:type="spellEnd"/>
            <w:r w:rsidRPr="00C22B3D">
              <w:rPr>
                <w:sz w:val="20"/>
                <w:szCs w:val="20"/>
                <w:lang w:val="lv-LV"/>
              </w:rPr>
              <w:t xml:space="preserve"> "Betons C16/20", pozīcijā Nr.10, </w:t>
            </w:r>
            <w:proofErr w:type="spellStart"/>
            <w:r w:rsidRPr="00C22B3D">
              <w:rPr>
                <w:sz w:val="20"/>
                <w:szCs w:val="20"/>
                <w:lang w:val="lv-LV"/>
              </w:rPr>
              <w:t>apakšpozīcijā</w:t>
            </w:r>
            <w:proofErr w:type="spellEnd"/>
            <w:r w:rsidRPr="00C22B3D">
              <w:rPr>
                <w:sz w:val="20"/>
                <w:szCs w:val="20"/>
                <w:lang w:val="lv-LV"/>
              </w:rPr>
              <w:t xml:space="preserve"> "</w:t>
            </w:r>
            <w:proofErr w:type="spellStart"/>
            <w:r w:rsidRPr="00C22B3D">
              <w:rPr>
                <w:sz w:val="20"/>
                <w:szCs w:val="20"/>
                <w:lang w:val="lv-LV"/>
              </w:rPr>
              <w:t>Antiseptētas</w:t>
            </w:r>
            <w:proofErr w:type="spellEnd"/>
            <w:r w:rsidRPr="00C22B3D">
              <w:rPr>
                <w:sz w:val="20"/>
                <w:szCs w:val="20"/>
                <w:lang w:val="lv-LV"/>
              </w:rPr>
              <w:t xml:space="preserve"> brusas" un pozīcijas Nr.13 </w:t>
            </w:r>
            <w:proofErr w:type="spellStart"/>
            <w:r w:rsidRPr="00C22B3D">
              <w:rPr>
                <w:sz w:val="20"/>
                <w:szCs w:val="20"/>
                <w:lang w:val="lv-LV"/>
              </w:rPr>
              <w:t>apakšpozīcijā</w:t>
            </w:r>
            <w:proofErr w:type="spellEnd"/>
            <w:r w:rsidRPr="00C22B3D">
              <w:rPr>
                <w:sz w:val="20"/>
                <w:szCs w:val="20"/>
                <w:lang w:val="lv-LV"/>
              </w:rPr>
              <w:t xml:space="preserve"> "Grunts krāsa metālam" veikti labojumi.</w:t>
            </w:r>
          </w:p>
        </w:tc>
      </w:tr>
      <w:tr w:rsidR="00F1279C" w:rsidRPr="00680EC5" w:rsidTr="003151E8">
        <w:trPr>
          <w:trHeight w:val="855"/>
        </w:trPr>
        <w:tc>
          <w:tcPr>
            <w:tcW w:w="9179"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tāmē Nr.1.3: </w:t>
            </w:r>
            <w:r w:rsidRPr="00C22B3D">
              <w:rPr>
                <w:sz w:val="20"/>
                <w:szCs w:val="20"/>
                <w:lang w:val="lv-LV"/>
              </w:rPr>
              <w:t xml:space="preserve">sadaļas "Tips 3(G1-3;G1-3*)", pozīcijas Nr.4, </w:t>
            </w:r>
            <w:proofErr w:type="spellStart"/>
            <w:r w:rsidRPr="00C22B3D">
              <w:rPr>
                <w:sz w:val="20"/>
                <w:szCs w:val="20"/>
                <w:lang w:val="lv-LV"/>
              </w:rPr>
              <w:t>apakšpozīcijā</w:t>
            </w:r>
            <w:proofErr w:type="spellEnd"/>
            <w:r w:rsidRPr="00C22B3D">
              <w:rPr>
                <w:sz w:val="20"/>
                <w:szCs w:val="20"/>
                <w:lang w:val="lv-LV"/>
              </w:rPr>
              <w:t xml:space="preserve"> "skrūves" un sadaļas "</w:t>
            </w:r>
            <w:proofErr w:type="spellStart"/>
            <w:r w:rsidRPr="00C22B3D">
              <w:rPr>
                <w:sz w:val="20"/>
                <w:szCs w:val="20"/>
                <w:lang w:val="lv-LV"/>
              </w:rPr>
              <w:t>Tps</w:t>
            </w:r>
            <w:proofErr w:type="spellEnd"/>
            <w:r w:rsidRPr="00C22B3D">
              <w:rPr>
                <w:sz w:val="20"/>
                <w:szCs w:val="20"/>
                <w:lang w:val="lv-LV"/>
              </w:rPr>
              <w:t xml:space="preserve"> 4(G1-4;G3-4)", pozīcijas Nr.4, </w:t>
            </w:r>
            <w:proofErr w:type="spellStart"/>
            <w:r w:rsidRPr="00C22B3D">
              <w:rPr>
                <w:sz w:val="20"/>
                <w:szCs w:val="20"/>
                <w:lang w:val="lv-LV"/>
              </w:rPr>
              <w:t>apakšpozīcijā</w:t>
            </w:r>
            <w:proofErr w:type="spellEnd"/>
            <w:r w:rsidRPr="00C22B3D">
              <w:rPr>
                <w:sz w:val="20"/>
                <w:szCs w:val="20"/>
                <w:lang w:val="lv-LV"/>
              </w:rPr>
              <w:t xml:space="preserve"> "</w:t>
            </w:r>
            <w:proofErr w:type="spellStart"/>
            <w:r w:rsidRPr="00C22B3D">
              <w:rPr>
                <w:sz w:val="20"/>
                <w:szCs w:val="20"/>
                <w:lang w:val="lv-LV"/>
              </w:rPr>
              <w:t>Vetonit</w:t>
            </w:r>
            <w:proofErr w:type="spellEnd"/>
            <w:r w:rsidRPr="00C22B3D">
              <w:rPr>
                <w:sz w:val="20"/>
                <w:szCs w:val="20"/>
                <w:lang w:val="lv-LV"/>
              </w:rPr>
              <w:t xml:space="preserve"> 3000 Nobeiguma līdzinātājs vai ekvivalents" apjoma noapaļošanas dēļ pieļauta aritmētiska kļūda, veikti labojumi</w:t>
            </w:r>
          </w:p>
        </w:tc>
      </w:tr>
      <w:tr w:rsidR="00F1279C" w:rsidRPr="00680EC5" w:rsidTr="003151E8">
        <w:trPr>
          <w:trHeight w:val="1005"/>
        </w:trPr>
        <w:tc>
          <w:tcPr>
            <w:tcW w:w="9179"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tāmes Nr.1.5:  </w:t>
            </w:r>
            <w:r w:rsidRPr="00C22B3D">
              <w:rPr>
                <w:sz w:val="20"/>
                <w:szCs w:val="20"/>
                <w:lang w:val="lv-LV"/>
              </w:rPr>
              <w:t xml:space="preserve">pozīcijas Nr.7 </w:t>
            </w:r>
            <w:proofErr w:type="spellStart"/>
            <w:r w:rsidRPr="00C22B3D">
              <w:rPr>
                <w:sz w:val="20"/>
                <w:szCs w:val="20"/>
                <w:lang w:val="lv-LV"/>
              </w:rPr>
              <w:t>apakšpozīcijā</w:t>
            </w:r>
            <w:proofErr w:type="spellEnd"/>
            <w:r w:rsidRPr="00C22B3D">
              <w:rPr>
                <w:sz w:val="20"/>
                <w:szCs w:val="20"/>
                <w:lang w:val="lv-LV"/>
              </w:rPr>
              <w:t xml:space="preserve"> "</w:t>
            </w:r>
            <w:proofErr w:type="spellStart"/>
            <w:r w:rsidRPr="00C22B3D">
              <w:rPr>
                <w:sz w:val="20"/>
                <w:szCs w:val="20"/>
                <w:lang w:val="lv-LV"/>
              </w:rPr>
              <w:t>Vetonit</w:t>
            </w:r>
            <w:proofErr w:type="spellEnd"/>
            <w:r w:rsidRPr="00C22B3D">
              <w:rPr>
                <w:sz w:val="20"/>
                <w:szCs w:val="20"/>
                <w:lang w:val="lv-LV"/>
              </w:rPr>
              <w:t xml:space="preserve"> špaktele vai ekvivalents", pozīcijas Nr.9 </w:t>
            </w:r>
            <w:proofErr w:type="spellStart"/>
            <w:r w:rsidRPr="00C22B3D">
              <w:rPr>
                <w:sz w:val="20"/>
                <w:szCs w:val="20"/>
                <w:lang w:val="lv-LV"/>
              </w:rPr>
              <w:t>apakšpozīcijā</w:t>
            </w:r>
            <w:proofErr w:type="spellEnd"/>
            <w:r w:rsidRPr="00C22B3D">
              <w:rPr>
                <w:sz w:val="20"/>
                <w:szCs w:val="20"/>
                <w:lang w:val="lv-LV"/>
              </w:rPr>
              <w:t xml:space="preserve"> "Akrila krāsa 7T vai ekvivalents" un "Akrila krāsa 20T vai ekvivalents", pozīcijas Nr.11 </w:t>
            </w:r>
            <w:proofErr w:type="spellStart"/>
            <w:r w:rsidRPr="00C22B3D">
              <w:rPr>
                <w:sz w:val="20"/>
                <w:szCs w:val="20"/>
                <w:lang w:val="lv-LV"/>
              </w:rPr>
              <w:t>apakšpozīcijā</w:t>
            </w:r>
            <w:proofErr w:type="spellEnd"/>
            <w:r w:rsidRPr="00C22B3D">
              <w:rPr>
                <w:sz w:val="20"/>
                <w:szCs w:val="20"/>
                <w:lang w:val="lv-LV"/>
              </w:rPr>
              <w:t xml:space="preserve"> "Sienu flīzes saskaņā ar projektu (vai ekvivalents)" apjomu noapaļošanas dēļ pieļautas aritmētiskas kļūdas, veikti labojumi.</w:t>
            </w:r>
          </w:p>
        </w:tc>
      </w:tr>
    </w:tbl>
    <w:p w:rsidR="00F1279C" w:rsidRPr="00C22B3D" w:rsidRDefault="00F1279C" w:rsidP="00F1279C">
      <w:pPr>
        <w:ind w:left="709" w:firstLine="720"/>
        <w:jc w:val="both"/>
        <w:rPr>
          <w:lang w:val="lv-LV"/>
        </w:rPr>
      </w:pPr>
      <w:r w:rsidRPr="00C22B3D">
        <w:rPr>
          <w:b/>
          <w:lang w:val="lv-LV"/>
        </w:rPr>
        <w:t>SIA “</w:t>
      </w:r>
      <w:proofErr w:type="spellStart"/>
      <w:r w:rsidRPr="00C22B3D">
        <w:rPr>
          <w:b/>
          <w:lang w:val="lv-LV"/>
        </w:rPr>
        <w:t>Defass</w:t>
      </w:r>
      <w:proofErr w:type="spellEnd"/>
      <w:r w:rsidRPr="00C22B3D">
        <w:rPr>
          <w:b/>
          <w:lang w:val="lv-LV"/>
        </w:rPr>
        <w:t>-D”</w:t>
      </w:r>
      <w:r w:rsidRPr="00C22B3D">
        <w:rPr>
          <w:lang w:val="lv-LV"/>
        </w:rPr>
        <w:t xml:space="preserve"> piedāvājumā </w:t>
      </w:r>
      <w:r w:rsidRPr="00C22B3D">
        <w:rPr>
          <w:u w:val="single"/>
          <w:lang w:val="lv-LV"/>
        </w:rPr>
        <w:t>“B” daļai</w:t>
      </w:r>
      <w:r w:rsidRPr="00C22B3D">
        <w:rPr>
          <w:lang w:val="lv-LV"/>
        </w:rPr>
        <w:t xml:space="preserve"> (EUR </w:t>
      </w:r>
      <w:r w:rsidRPr="00C22B3D">
        <w:rPr>
          <w:rFonts w:eastAsia="Calibri"/>
          <w:lang w:val="lv-LV"/>
        </w:rPr>
        <w:t xml:space="preserve">393529.81 </w:t>
      </w:r>
      <w:r w:rsidRPr="00C22B3D">
        <w:rPr>
          <w:lang w:val="lv-LV"/>
        </w:rPr>
        <w:t xml:space="preserve">bez PVN) ir jāveic kļūdu labojums un labotā piedāvājuma summa piedāvājuma “B” daļā sastāda EUR </w:t>
      </w:r>
      <w:r w:rsidRPr="00C22B3D">
        <w:rPr>
          <w:bCs/>
          <w:u w:val="single"/>
          <w:lang w:val="lv-LV"/>
        </w:rPr>
        <w:t>393641.42</w:t>
      </w:r>
      <w:r w:rsidRPr="00C22B3D">
        <w:rPr>
          <w:lang w:val="lv-LV"/>
        </w:rPr>
        <w:t>bez PVN:</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F1279C" w:rsidRPr="00680EC5" w:rsidTr="003151E8">
        <w:trPr>
          <w:trHeight w:val="1005"/>
        </w:trPr>
        <w:tc>
          <w:tcPr>
            <w:tcW w:w="9179" w:type="dxa"/>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aritmētiskas kļūdas skaitlisko vērtību noapaļošanas dēļ, t.sk., apjomu (</w:t>
            </w:r>
            <w:proofErr w:type="spellStart"/>
            <w:r w:rsidRPr="00C22B3D">
              <w:rPr>
                <w:bCs/>
                <w:sz w:val="20"/>
                <w:szCs w:val="20"/>
                <w:lang w:val="lv-LV"/>
              </w:rPr>
              <w:t>excel</w:t>
            </w:r>
            <w:proofErr w:type="spellEnd"/>
            <w:r w:rsidRPr="00C22B3D">
              <w:rPr>
                <w:bCs/>
                <w:sz w:val="20"/>
                <w:szCs w:val="20"/>
                <w:lang w:val="lv-LV"/>
              </w:rPr>
              <w:t xml:space="preserve">-zem skaitliskajām vērtībām ir formulas, līdz ar to aprēķinos tiek izmantoti nenoapaļoti skaitļi, kuri nesakrīt ar papīra formātu, veiktas korekcijas un labojums. Ir konstatētas neuzmanības kļūdas aprēķinos un tāmē 2.7. sadaļā "Sistēmas devēji", pozīcijā Nr.11 "Vadības modulis "norādīts kļūdains apjoms-8 </w:t>
            </w:r>
            <w:proofErr w:type="spellStart"/>
            <w:r w:rsidRPr="00C22B3D">
              <w:rPr>
                <w:bCs/>
                <w:sz w:val="20"/>
                <w:szCs w:val="20"/>
                <w:lang w:val="lv-LV"/>
              </w:rPr>
              <w:t>kompl</w:t>
            </w:r>
            <w:proofErr w:type="spellEnd"/>
            <w:r w:rsidRPr="00C22B3D">
              <w:rPr>
                <w:bCs/>
                <w:sz w:val="20"/>
                <w:szCs w:val="20"/>
                <w:lang w:val="lv-LV"/>
              </w:rPr>
              <w:t xml:space="preserve">., specifikācijā ir 9 </w:t>
            </w:r>
            <w:proofErr w:type="spellStart"/>
            <w:r w:rsidRPr="00C22B3D">
              <w:rPr>
                <w:bCs/>
                <w:sz w:val="20"/>
                <w:szCs w:val="20"/>
                <w:lang w:val="lv-LV"/>
              </w:rPr>
              <w:t>kompl</w:t>
            </w:r>
            <w:proofErr w:type="spellEnd"/>
            <w:r w:rsidRPr="00C22B3D">
              <w:rPr>
                <w:bCs/>
                <w:sz w:val="20"/>
                <w:szCs w:val="20"/>
                <w:lang w:val="lv-LV"/>
              </w:rPr>
              <w:t>., veikts labojums.</w:t>
            </w:r>
          </w:p>
        </w:tc>
      </w:tr>
    </w:tbl>
    <w:p w:rsidR="00F1279C" w:rsidRPr="00C22B3D" w:rsidRDefault="00F1279C" w:rsidP="00F1279C">
      <w:pPr>
        <w:ind w:left="709" w:firstLine="720"/>
        <w:jc w:val="both"/>
        <w:rPr>
          <w:lang w:val="lv-LV"/>
        </w:rPr>
      </w:pPr>
      <w:r w:rsidRPr="00C22B3D">
        <w:rPr>
          <w:b/>
          <w:lang w:val="lv-LV"/>
        </w:rPr>
        <w:t>SIA “LAGRON”</w:t>
      </w:r>
      <w:r w:rsidRPr="00C22B3D">
        <w:rPr>
          <w:lang w:val="lv-LV"/>
        </w:rPr>
        <w:t xml:space="preserve"> piedāvājumā </w:t>
      </w:r>
      <w:r w:rsidRPr="00C22B3D">
        <w:rPr>
          <w:u w:val="single"/>
          <w:lang w:val="lv-LV"/>
        </w:rPr>
        <w:t>“B” daļai</w:t>
      </w:r>
      <w:r w:rsidRPr="00C22B3D">
        <w:rPr>
          <w:lang w:val="lv-LV"/>
        </w:rPr>
        <w:t xml:space="preserve"> (EUR </w:t>
      </w:r>
      <w:r w:rsidRPr="00C22B3D">
        <w:rPr>
          <w:rFonts w:eastAsia="Calibri"/>
          <w:lang w:val="lv-LV"/>
        </w:rPr>
        <w:t xml:space="preserve">463191.83 </w:t>
      </w:r>
      <w:r w:rsidRPr="00C22B3D">
        <w:rPr>
          <w:lang w:val="lv-LV"/>
        </w:rPr>
        <w:t xml:space="preserve">bez PVN) ir jāveic kļūdu labojums un labotā piedāvājuma summa piedāvājuma “B” daļā sastāda EUR </w:t>
      </w:r>
      <w:r w:rsidRPr="00C22B3D">
        <w:rPr>
          <w:bCs/>
          <w:u w:val="single"/>
          <w:lang w:val="lv-LV"/>
        </w:rPr>
        <w:t xml:space="preserve">463196.05 </w:t>
      </w:r>
      <w:r w:rsidRPr="00C22B3D">
        <w:rPr>
          <w:lang w:val="lv-LV"/>
        </w:rPr>
        <w:t>bez PVN:</w:t>
      </w:r>
    </w:p>
    <w:tbl>
      <w:tblPr>
        <w:tblW w:w="9179" w:type="dxa"/>
        <w:tblInd w:w="108" w:type="dxa"/>
        <w:tblLook w:val="04A0" w:firstRow="1" w:lastRow="0" w:firstColumn="1" w:lastColumn="0" w:noHBand="0" w:noVBand="1"/>
      </w:tblPr>
      <w:tblGrid>
        <w:gridCol w:w="9179"/>
      </w:tblGrid>
      <w:tr w:rsidR="00F1279C" w:rsidRPr="00680EC5" w:rsidTr="003151E8">
        <w:trPr>
          <w:trHeight w:val="255"/>
        </w:trPr>
        <w:tc>
          <w:tcPr>
            <w:tcW w:w="91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1.1 aritmētiska kļūda pozīcijā Nr. 9 apjoma noapaļošanas dēļ, veikts labojums;</w:t>
            </w:r>
          </w:p>
        </w:tc>
      </w:tr>
      <w:tr w:rsidR="00F1279C" w:rsidRPr="00680EC5" w:rsidTr="003151E8">
        <w:trPr>
          <w:trHeight w:val="1035"/>
        </w:trPr>
        <w:tc>
          <w:tcPr>
            <w:tcW w:w="9179"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sz w:val="20"/>
                <w:szCs w:val="20"/>
                <w:lang w:val="lv-LV"/>
              </w:rPr>
            </w:pPr>
            <w:r w:rsidRPr="00C22B3D">
              <w:rPr>
                <w:bCs/>
                <w:sz w:val="20"/>
                <w:szCs w:val="20"/>
                <w:lang w:val="lv-LV"/>
              </w:rPr>
              <w:lastRenderedPageBreak/>
              <w:t>tāmē Nr. 1.2</w:t>
            </w:r>
            <w:r w:rsidRPr="00C22B3D">
              <w:rPr>
                <w:sz w:val="20"/>
                <w:szCs w:val="20"/>
                <w:lang w:val="lv-LV"/>
              </w:rPr>
              <w:t xml:space="preserve"> aritmētiskas kļūdas apjomu noapaļošanas dēļ, pozīcijas Nr. 1, </w:t>
            </w:r>
            <w:proofErr w:type="spellStart"/>
            <w:r w:rsidRPr="00C22B3D">
              <w:rPr>
                <w:sz w:val="20"/>
                <w:szCs w:val="20"/>
                <w:lang w:val="lv-LV"/>
              </w:rPr>
              <w:t>apakšpozīcijā</w:t>
            </w:r>
            <w:proofErr w:type="spellEnd"/>
            <w:r w:rsidRPr="00C22B3D">
              <w:rPr>
                <w:sz w:val="20"/>
                <w:szCs w:val="20"/>
                <w:lang w:val="lv-LV"/>
              </w:rPr>
              <w:t xml:space="preserve"> "</w:t>
            </w:r>
            <w:proofErr w:type="spellStart"/>
            <w:r w:rsidRPr="00C22B3D">
              <w:rPr>
                <w:sz w:val="20"/>
                <w:szCs w:val="20"/>
                <w:lang w:val="lv-LV"/>
              </w:rPr>
              <w:t>Antiseptētas</w:t>
            </w:r>
            <w:proofErr w:type="spellEnd"/>
            <w:r w:rsidRPr="00C22B3D">
              <w:rPr>
                <w:sz w:val="20"/>
                <w:szCs w:val="20"/>
                <w:lang w:val="lv-LV"/>
              </w:rPr>
              <w:t xml:space="preserve"> brusas"; pozīcijas Nr.4, </w:t>
            </w:r>
            <w:proofErr w:type="spellStart"/>
            <w:r w:rsidRPr="00C22B3D">
              <w:rPr>
                <w:sz w:val="20"/>
                <w:szCs w:val="20"/>
                <w:lang w:val="lv-LV"/>
              </w:rPr>
              <w:t>apakšpozīcijā</w:t>
            </w:r>
            <w:proofErr w:type="spellEnd"/>
            <w:r w:rsidRPr="00C22B3D">
              <w:rPr>
                <w:sz w:val="20"/>
                <w:szCs w:val="20"/>
                <w:lang w:val="lv-LV"/>
              </w:rPr>
              <w:t xml:space="preserve"> "Grunts krāsa metālam", pozīcijas Nr.8, </w:t>
            </w:r>
            <w:proofErr w:type="spellStart"/>
            <w:r w:rsidRPr="00C22B3D">
              <w:rPr>
                <w:sz w:val="20"/>
                <w:szCs w:val="20"/>
                <w:lang w:val="lv-LV"/>
              </w:rPr>
              <w:t>apakšpozīcijā</w:t>
            </w:r>
            <w:proofErr w:type="spellEnd"/>
            <w:r w:rsidRPr="00C22B3D">
              <w:rPr>
                <w:sz w:val="20"/>
                <w:szCs w:val="20"/>
                <w:lang w:val="lv-LV"/>
              </w:rPr>
              <w:t xml:space="preserve"> "Betons C16/20", pozīcijā Nr.10, </w:t>
            </w:r>
            <w:proofErr w:type="spellStart"/>
            <w:r w:rsidRPr="00C22B3D">
              <w:rPr>
                <w:sz w:val="20"/>
                <w:szCs w:val="20"/>
                <w:lang w:val="lv-LV"/>
              </w:rPr>
              <w:t>apakšpozīcijā</w:t>
            </w:r>
            <w:proofErr w:type="spellEnd"/>
            <w:r w:rsidRPr="00C22B3D">
              <w:rPr>
                <w:sz w:val="20"/>
                <w:szCs w:val="20"/>
                <w:lang w:val="lv-LV"/>
              </w:rPr>
              <w:t xml:space="preserve"> "</w:t>
            </w:r>
            <w:proofErr w:type="spellStart"/>
            <w:r w:rsidRPr="00C22B3D">
              <w:rPr>
                <w:sz w:val="20"/>
                <w:szCs w:val="20"/>
                <w:lang w:val="lv-LV"/>
              </w:rPr>
              <w:t>Antiseptētas</w:t>
            </w:r>
            <w:proofErr w:type="spellEnd"/>
            <w:r w:rsidRPr="00C22B3D">
              <w:rPr>
                <w:sz w:val="20"/>
                <w:szCs w:val="20"/>
                <w:lang w:val="lv-LV"/>
              </w:rPr>
              <w:t xml:space="preserve"> brusas" un pozīcijas Nr.13 </w:t>
            </w:r>
            <w:proofErr w:type="spellStart"/>
            <w:r w:rsidRPr="00C22B3D">
              <w:rPr>
                <w:sz w:val="20"/>
                <w:szCs w:val="20"/>
                <w:lang w:val="lv-LV"/>
              </w:rPr>
              <w:t>apakšpozīcijā</w:t>
            </w:r>
            <w:proofErr w:type="spellEnd"/>
            <w:r w:rsidRPr="00C22B3D">
              <w:rPr>
                <w:sz w:val="20"/>
                <w:szCs w:val="20"/>
                <w:lang w:val="lv-LV"/>
              </w:rPr>
              <w:t xml:space="preserve"> "Grunts krāsa metālam" veikti labojumi.</w:t>
            </w:r>
          </w:p>
        </w:tc>
      </w:tr>
      <w:tr w:rsidR="00F1279C" w:rsidRPr="00680EC5" w:rsidTr="003151E8">
        <w:trPr>
          <w:trHeight w:val="750"/>
        </w:trPr>
        <w:tc>
          <w:tcPr>
            <w:tcW w:w="9179"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tāmē Nr.1.3: </w:t>
            </w:r>
            <w:r w:rsidRPr="00C22B3D">
              <w:rPr>
                <w:sz w:val="20"/>
                <w:szCs w:val="20"/>
                <w:lang w:val="lv-LV"/>
              </w:rPr>
              <w:t xml:space="preserve">sadaļas "Tips 3(G1-3;G1-3*)", pozīcijas Nr.4, </w:t>
            </w:r>
            <w:proofErr w:type="spellStart"/>
            <w:r w:rsidRPr="00C22B3D">
              <w:rPr>
                <w:sz w:val="20"/>
                <w:szCs w:val="20"/>
                <w:lang w:val="lv-LV"/>
              </w:rPr>
              <w:t>apakšpozīcijā</w:t>
            </w:r>
            <w:proofErr w:type="spellEnd"/>
            <w:r w:rsidRPr="00C22B3D">
              <w:rPr>
                <w:sz w:val="20"/>
                <w:szCs w:val="20"/>
                <w:lang w:val="lv-LV"/>
              </w:rPr>
              <w:t xml:space="preserve"> "skrūves" un sadaļas "</w:t>
            </w:r>
            <w:proofErr w:type="spellStart"/>
            <w:r w:rsidRPr="00C22B3D">
              <w:rPr>
                <w:sz w:val="20"/>
                <w:szCs w:val="20"/>
                <w:lang w:val="lv-LV"/>
              </w:rPr>
              <w:t>Tps</w:t>
            </w:r>
            <w:proofErr w:type="spellEnd"/>
            <w:r w:rsidRPr="00C22B3D">
              <w:rPr>
                <w:sz w:val="20"/>
                <w:szCs w:val="20"/>
                <w:lang w:val="lv-LV"/>
              </w:rPr>
              <w:t xml:space="preserve"> 4(G1-4;G3-4)", pozīcijas Nr.4, </w:t>
            </w:r>
            <w:proofErr w:type="spellStart"/>
            <w:r w:rsidRPr="00C22B3D">
              <w:rPr>
                <w:sz w:val="20"/>
                <w:szCs w:val="20"/>
                <w:lang w:val="lv-LV"/>
              </w:rPr>
              <w:t>apakšpozīcijā</w:t>
            </w:r>
            <w:proofErr w:type="spellEnd"/>
            <w:r w:rsidRPr="00C22B3D">
              <w:rPr>
                <w:sz w:val="20"/>
                <w:szCs w:val="20"/>
                <w:lang w:val="lv-LV"/>
              </w:rPr>
              <w:t xml:space="preserve"> "</w:t>
            </w:r>
            <w:proofErr w:type="spellStart"/>
            <w:r w:rsidRPr="00C22B3D">
              <w:rPr>
                <w:sz w:val="20"/>
                <w:szCs w:val="20"/>
                <w:lang w:val="lv-LV"/>
              </w:rPr>
              <w:t>Vetonit</w:t>
            </w:r>
            <w:proofErr w:type="spellEnd"/>
            <w:r w:rsidRPr="00C22B3D">
              <w:rPr>
                <w:sz w:val="20"/>
                <w:szCs w:val="20"/>
                <w:lang w:val="lv-LV"/>
              </w:rPr>
              <w:t xml:space="preserve"> 3000 Nobeiguma līdzinātājs vai ekvivalents" apjoma noapaļošanas dēļ pieļauta aritmētiska kļūda, veikti labojumi</w:t>
            </w:r>
          </w:p>
        </w:tc>
      </w:tr>
      <w:tr w:rsidR="00F1279C" w:rsidRPr="00C22B3D" w:rsidTr="003151E8">
        <w:trPr>
          <w:trHeight w:val="1620"/>
        </w:trPr>
        <w:tc>
          <w:tcPr>
            <w:tcW w:w="9179"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tāmes Nr.1.5:  </w:t>
            </w:r>
            <w:r w:rsidRPr="00C22B3D">
              <w:rPr>
                <w:sz w:val="20"/>
                <w:szCs w:val="20"/>
                <w:lang w:val="lv-LV"/>
              </w:rPr>
              <w:t xml:space="preserve">pozīcijas Nr.5 </w:t>
            </w:r>
            <w:proofErr w:type="spellStart"/>
            <w:r w:rsidRPr="00C22B3D">
              <w:rPr>
                <w:sz w:val="20"/>
                <w:szCs w:val="20"/>
                <w:lang w:val="lv-LV"/>
              </w:rPr>
              <w:t>apakšpozīcijā</w:t>
            </w:r>
            <w:proofErr w:type="spellEnd"/>
            <w:r w:rsidRPr="00C22B3D">
              <w:rPr>
                <w:sz w:val="20"/>
                <w:szCs w:val="20"/>
                <w:lang w:val="lv-LV"/>
              </w:rPr>
              <w:t xml:space="preserve"> "Akrila krāsa 20T vai ekvivalents", pozīcijas Nr.6 </w:t>
            </w:r>
            <w:proofErr w:type="spellStart"/>
            <w:r w:rsidRPr="00C22B3D">
              <w:rPr>
                <w:sz w:val="20"/>
                <w:szCs w:val="20"/>
                <w:lang w:val="lv-LV"/>
              </w:rPr>
              <w:t>apakšpozīcijā</w:t>
            </w:r>
            <w:proofErr w:type="spellEnd"/>
            <w:r w:rsidRPr="00C22B3D">
              <w:rPr>
                <w:sz w:val="20"/>
                <w:szCs w:val="20"/>
                <w:lang w:val="lv-LV"/>
              </w:rPr>
              <w:t xml:space="preserve"> "</w:t>
            </w:r>
            <w:proofErr w:type="spellStart"/>
            <w:r w:rsidRPr="00C22B3D">
              <w:rPr>
                <w:sz w:val="20"/>
                <w:szCs w:val="20"/>
                <w:lang w:val="lv-LV"/>
              </w:rPr>
              <w:t>Zemapmetuma</w:t>
            </w:r>
            <w:proofErr w:type="spellEnd"/>
            <w:r w:rsidRPr="00C22B3D">
              <w:rPr>
                <w:sz w:val="20"/>
                <w:szCs w:val="20"/>
                <w:lang w:val="lv-LV"/>
              </w:rPr>
              <w:t xml:space="preserve"> grunts PUTZGRUND (vai ekvivalents)", pozīcijas Nr.7 </w:t>
            </w:r>
            <w:proofErr w:type="spellStart"/>
            <w:r w:rsidRPr="00C22B3D">
              <w:rPr>
                <w:sz w:val="20"/>
                <w:szCs w:val="20"/>
                <w:lang w:val="lv-LV"/>
              </w:rPr>
              <w:t>apakšpozīcijās</w:t>
            </w:r>
            <w:proofErr w:type="spellEnd"/>
            <w:r w:rsidRPr="00C22B3D">
              <w:rPr>
                <w:sz w:val="20"/>
                <w:szCs w:val="20"/>
                <w:lang w:val="lv-LV"/>
              </w:rPr>
              <w:t xml:space="preserve"> "</w:t>
            </w:r>
            <w:proofErr w:type="spellStart"/>
            <w:r w:rsidRPr="00C22B3D">
              <w:rPr>
                <w:sz w:val="20"/>
                <w:szCs w:val="20"/>
                <w:lang w:val="lv-LV"/>
              </w:rPr>
              <w:t>Tiefgrund</w:t>
            </w:r>
            <w:proofErr w:type="spellEnd"/>
            <w:r w:rsidRPr="00C22B3D">
              <w:rPr>
                <w:sz w:val="20"/>
                <w:szCs w:val="20"/>
                <w:lang w:val="lv-LV"/>
              </w:rPr>
              <w:t xml:space="preserve"> LF  </w:t>
            </w:r>
            <w:proofErr w:type="spellStart"/>
            <w:r w:rsidRPr="00C22B3D">
              <w:rPr>
                <w:sz w:val="20"/>
                <w:szCs w:val="20"/>
                <w:lang w:val="lv-LV"/>
              </w:rPr>
              <w:t>Dziļumgrunts</w:t>
            </w:r>
            <w:proofErr w:type="spellEnd"/>
            <w:r w:rsidRPr="00C22B3D">
              <w:rPr>
                <w:sz w:val="20"/>
                <w:szCs w:val="20"/>
                <w:lang w:val="lv-LV"/>
              </w:rPr>
              <w:t xml:space="preserve"> vai ekvivalents" un "Smilšpapīrs",  pozīcijas Nr.9 </w:t>
            </w:r>
            <w:proofErr w:type="spellStart"/>
            <w:r w:rsidRPr="00C22B3D">
              <w:rPr>
                <w:sz w:val="20"/>
                <w:szCs w:val="20"/>
                <w:lang w:val="lv-LV"/>
              </w:rPr>
              <w:t>apakšpozīcijās</w:t>
            </w:r>
            <w:proofErr w:type="spellEnd"/>
            <w:r w:rsidRPr="00C22B3D">
              <w:rPr>
                <w:sz w:val="20"/>
                <w:szCs w:val="20"/>
                <w:lang w:val="lv-LV"/>
              </w:rPr>
              <w:t xml:space="preserve"> "Akrila krāsa 7T vai ekvivalents" un "Akrila krāsa 20T vai ekvivalents", pozīcijas Nr.11 </w:t>
            </w:r>
            <w:proofErr w:type="spellStart"/>
            <w:r w:rsidRPr="00C22B3D">
              <w:rPr>
                <w:sz w:val="20"/>
                <w:szCs w:val="20"/>
                <w:lang w:val="lv-LV"/>
              </w:rPr>
              <w:t>apakšpozīcijās</w:t>
            </w:r>
            <w:proofErr w:type="spellEnd"/>
            <w:r w:rsidRPr="00C22B3D">
              <w:rPr>
                <w:sz w:val="20"/>
                <w:szCs w:val="20"/>
                <w:lang w:val="lv-LV"/>
              </w:rPr>
              <w:t xml:space="preserve"> "Sienu flīzes saskaņā ar projektu (vai ekvivalents)" un "Šuvju mastika Mapei </w:t>
            </w:r>
            <w:proofErr w:type="spellStart"/>
            <w:r w:rsidRPr="00C22B3D">
              <w:rPr>
                <w:sz w:val="20"/>
                <w:szCs w:val="20"/>
                <w:lang w:val="lv-LV"/>
              </w:rPr>
              <w:t>Ultracolor</w:t>
            </w:r>
            <w:proofErr w:type="spellEnd"/>
            <w:r w:rsidRPr="00C22B3D">
              <w:rPr>
                <w:sz w:val="20"/>
                <w:szCs w:val="20"/>
                <w:lang w:val="lv-LV"/>
              </w:rPr>
              <w:t xml:space="preserve"> vai </w:t>
            </w:r>
            <w:proofErr w:type="spellStart"/>
            <w:r w:rsidRPr="00C22B3D">
              <w:rPr>
                <w:sz w:val="20"/>
                <w:szCs w:val="20"/>
                <w:lang w:val="lv-LV"/>
              </w:rPr>
              <w:t>akvivalents</w:t>
            </w:r>
            <w:proofErr w:type="spellEnd"/>
            <w:r w:rsidRPr="00C22B3D">
              <w:rPr>
                <w:sz w:val="20"/>
                <w:szCs w:val="20"/>
                <w:lang w:val="lv-LV"/>
              </w:rPr>
              <w:t>" apjomu noapaļošanas dēļ pieļautas aritmētiskas kļūdas. Tāmes kopējās izmaksas aprēķinātas pareizi, veikti labojumi attiecīgās pozīcijās.</w:t>
            </w:r>
          </w:p>
        </w:tc>
      </w:tr>
    </w:tbl>
    <w:p w:rsidR="00F1279C" w:rsidRPr="00C22B3D" w:rsidRDefault="00F1279C" w:rsidP="00F1279C">
      <w:pPr>
        <w:ind w:left="709" w:firstLine="720"/>
        <w:jc w:val="both"/>
        <w:rPr>
          <w:lang w:val="lv-LV"/>
        </w:rPr>
      </w:pPr>
      <w:r w:rsidRPr="00C22B3D">
        <w:rPr>
          <w:b/>
          <w:lang w:val="lv-LV"/>
        </w:rPr>
        <w:t>SIA “Celtniecības projektu vadība”</w:t>
      </w:r>
      <w:r w:rsidRPr="00C22B3D">
        <w:rPr>
          <w:lang w:val="lv-LV"/>
        </w:rPr>
        <w:t xml:space="preserve"> piedāvājumā </w:t>
      </w:r>
      <w:r w:rsidRPr="00C22B3D">
        <w:rPr>
          <w:u w:val="single"/>
          <w:lang w:val="lv-LV"/>
        </w:rPr>
        <w:t>“B” daļai</w:t>
      </w:r>
      <w:r w:rsidRPr="00C22B3D">
        <w:rPr>
          <w:lang w:val="lv-LV"/>
        </w:rPr>
        <w:t xml:space="preserve"> (EUR </w:t>
      </w:r>
      <w:r w:rsidRPr="00C22B3D">
        <w:rPr>
          <w:rFonts w:eastAsia="Calibri"/>
          <w:lang w:val="lv-LV"/>
        </w:rPr>
        <w:t xml:space="preserve">399686.12 </w:t>
      </w:r>
      <w:r w:rsidRPr="00C22B3D">
        <w:rPr>
          <w:lang w:val="lv-LV"/>
        </w:rPr>
        <w:t xml:space="preserve">bez PVN) ir jāveic kļūdu labojums un labotā piedāvājuma summa piedāvājuma “B” daļā sastāda EUR </w:t>
      </w:r>
      <w:r w:rsidRPr="00C22B3D">
        <w:rPr>
          <w:bCs/>
          <w:u w:val="single"/>
          <w:lang w:val="lv-LV"/>
        </w:rPr>
        <w:t xml:space="preserve">399838.32 </w:t>
      </w:r>
      <w:r w:rsidRPr="00C22B3D">
        <w:rPr>
          <w:lang w:val="lv-LV"/>
        </w:rPr>
        <w:t>bez PVN:</w:t>
      </w:r>
    </w:p>
    <w:tbl>
      <w:tblPr>
        <w:tblW w:w="9179" w:type="dxa"/>
        <w:tblInd w:w="108" w:type="dxa"/>
        <w:tblLook w:val="04A0" w:firstRow="1" w:lastRow="0" w:firstColumn="1" w:lastColumn="0" w:noHBand="0" w:noVBand="1"/>
      </w:tblPr>
      <w:tblGrid>
        <w:gridCol w:w="9179"/>
      </w:tblGrid>
      <w:tr w:rsidR="00F1279C" w:rsidRPr="00680EC5" w:rsidTr="003151E8">
        <w:trPr>
          <w:trHeight w:val="255"/>
        </w:trPr>
        <w:tc>
          <w:tcPr>
            <w:tcW w:w="91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1279C" w:rsidRPr="00C22B3D" w:rsidRDefault="00F1279C" w:rsidP="00F1279C">
            <w:pPr>
              <w:ind w:left="709"/>
              <w:jc w:val="both"/>
              <w:rPr>
                <w:bCs/>
                <w:sz w:val="20"/>
                <w:szCs w:val="20"/>
                <w:lang w:val="lv-LV"/>
              </w:rPr>
            </w:pPr>
            <w:r w:rsidRPr="00C22B3D">
              <w:rPr>
                <w:bCs/>
                <w:sz w:val="20"/>
                <w:szCs w:val="20"/>
                <w:lang w:val="lv-LV"/>
              </w:rPr>
              <w:t>aritmētiskas kļūdas skaitlisko vērtību noapaļošanas dēļ, t.sk., apjomu (</w:t>
            </w:r>
            <w:proofErr w:type="spellStart"/>
            <w:r w:rsidRPr="00C22B3D">
              <w:rPr>
                <w:bCs/>
                <w:sz w:val="20"/>
                <w:szCs w:val="20"/>
                <w:lang w:val="lv-LV"/>
              </w:rPr>
              <w:t>excel</w:t>
            </w:r>
            <w:proofErr w:type="spellEnd"/>
            <w:r w:rsidRPr="00C22B3D">
              <w:rPr>
                <w:bCs/>
                <w:sz w:val="20"/>
                <w:szCs w:val="20"/>
                <w:lang w:val="lv-LV"/>
              </w:rPr>
              <w:t xml:space="preserve">-zem skaitliskajām vērtībām ir formulas, līdz ar to aprēķinos tiek izmantoti nenoapaļoti skaitļi, kuri nesakrīt ar papīra formātu), veiktas korekcijas un labojums. Tāmē 1.2.  pozīcijā Nr.7, </w:t>
            </w:r>
            <w:proofErr w:type="spellStart"/>
            <w:r w:rsidRPr="00C22B3D">
              <w:rPr>
                <w:bCs/>
                <w:sz w:val="20"/>
                <w:szCs w:val="20"/>
                <w:lang w:val="lv-LV"/>
              </w:rPr>
              <w:t>apakšpozīcijā</w:t>
            </w:r>
            <w:proofErr w:type="spellEnd"/>
            <w:r w:rsidRPr="00C22B3D">
              <w:rPr>
                <w:bCs/>
                <w:sz w:val="20"/>
                <w:szCs w:val="20"/>
                <w:lang w:val="lv-LV"/>
              </w:rPr>
              <w:t xml:space="preserve"> "Stiprinājuma siets" un pozīcijas Nr. 8, </w:t>
            </w:r>
            <w:proofErr w:type="spellStart"/>
            <w:r w:rsidRPr="00C22B3D">
              <w:rPr>
                <w:bCs/>
                <w:sz w:val="20"/>
                <w:szCs w:val="20"/>
                <w:lang w:val="lv-LV"/>
              </w:rPr>
              <w:t>apakšpozīcijā</w:t>
            </w:r>
            <w:proofErr w:type="spellEnd"/>
            <w:r w:rsidRPr="00C22B3D">
              <w:rPr>
                <w:bCs/>
                <w:sz w:val="20"/>
                <w:szCs w:val="20"/>
                <w:lang w:val="lv-LV"/>
              </w:rPr>
              <w:t xml:space="preserve"> "betons C 16/20" norādīti kļūdaini apjomi, veiktas korekcijas un labojums.</w:t>
            </w:r>
          </w:p>
        </w:tc>
      </w:tr>
    </w:tbl>
    <w:p w:rsidR="00F1279C" w:rsidRPr="00C22B3D" w:rsidRDefault="00F1279C" w:rsidP="00F1279C">
      <w:pPr>
        <w:ind w:left="709" w:firstLine="720"/>
        <w:jc w:val="both"/>
        <w:rPr>
          <w:lang w:val="lv-LV"/>
        </w:rPr>
      </w:pPr>
      <w:r w:rsidRPr="00C22B3D">
        <w:rPr>
          <w:b/>
          <w:lang w:val="lv-LV"/>
        </w:rPr>
        <w:t>SIA “</w:t>
      </w:r>
      <w:proofErr w:type="spellStart"/>
      <w:r w:rsidRPr="00C22B3D">
        <w:rPr>
          <w:b/>
          <w:lang w:val="lv-LV"/>
        </w:rPr>
        <w:t>Belmast</w:t>
      </w:r>
      <w:proofErr w:type="spellEnd"/>
      <w:r w:rsidRPr="00C22B3D">
        <w:rPr>
          <w:b/>
          <w:lang w:val="lv-LV"/>
        </w:rPr>
        <w:t xml:space="preserve"> Būve”</w:t>
      </w:r>
      <w:r w:rsidRPr="00C22B3D">
        <w:rPr>
          <w:lang w:val="lv-LV"/>
        </w:rPr>
        <w:t xml:space="preserve"> piedāvājumā </w:t>
      </w:r>
      <w:r w:rsidRPr="00C22B3D">
        <w:rPr>
          <w:u w:val="single"/>
          <w:lang w:val="lv-LV"/>
        </w:rPr>
        <w:t>“B” daļai</w:t>
      </w:r>
      <w:r w:rsidRPr="00C22B3D">
        <w:rPr>
          <w:lang w:val="lv-LV"/>
        </w:rPr>
        <w:t xml:space="preserve"> (EUR </w:t>
      </w:r>
      <w:r w:rsidRPr="00C22B3D">
        <w:rPr>
          <w:rFonts w:eastAsia="Calibri"/>
          <w:lang w:val="lv-LV"/>
        </w:rPr>
        <w:t xml:space="preserve">435070.28 </w:t>
      </w:r>
      <w:r w:rsidRPr="00C22B3D">
        <w:rPr>
          <w:lang w:val="lv-LV"/>
        </w:rPr>
        <w:t xml:space="preserve">bez PVN) ir jāveic kļūdu labojums un labotā piedāvājuma summa piedāvājuma “B” daļā sastāda EUR </w:t>
      </w:r>
      <w:r w:rsidRPr="00C22B3D">
        <w:rPr>
          <w:bCs/>
          <w:u w:val="single"/>
          <w:lang w:val="lv-LV"/>
        </w:rPr>
        <w:t xml:space="preserve">435074.61 </w:t>
      </w:r>
      <w:r w:rsidRPr="00C22B3D">
        <w:rPr>
          <w:lang w:val="lv-LV"/>
        </w:rPr>
        <w:t>bez PVN:</w:t>
      </w:r>
    </w:p>
    <w:tbl>
      <w:tblPr>
        <w:tblW w:w="9214" w:type="dxa"/>
        <w:tblInd w:w="108" w:type="dxa"/>
        <w:tblLook w:val="04A0" w:firstRow="1" w:lastRow="0" w:firstColumn="1" w:lastColumn="0" w:noHBand="0" w:noVBand="1"/>
      </w:tblPr>
      <w:tblGrid>
        <w:gridCol w:w="9214"/>
      </w:tblGrid>
      <w:tr w:rsidR="00F1279C" w:rsidRPr="00680EC5" w:rsidTr="003151E8">
        <w:trPr>
          <w:trHeight w:val="300"/>
        </w:trPr>
        <w:tc>
          <w:tcPr>
            <w:tcW w:w="921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1.1 aritmētiska kļūda pozīcijā Nr. 9 apjoma noapaļošanas dēļ, veikts labojums;</w:t>
            </w:r>
          </w:p>
        </w:tc>
      </w:tr>
      <w:tr w:rsidR="00F1279C" w:rsidRPr="00680EC5" w:rsidTr="003151E8">
        <w:trPr>
          <w:trHeight w:val="1050"/>
        </w:trPr>
        <w:tc>
          <w:tcPr>
            <w:tcW w:w="9214"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sz w:val="20"/>
                <w:szCs w:val="20"/>
                <w:lang w:val="lv-LV"/>
              </w:rPr>
            </w:pPr>
            <w:r w:rsidRPr="00C22B3D">
              <w:rPr>
                <w:bCs/>
                <w:sz w:val="20"/>
                <w:szCs w:val="20"/>
                <w:lang w:val="lv-LV"/>
              </w:rPr>
              <w:t>tāmē Nr. 1.2</w:t>
            </w:r>
            <w:r w:rsidRPr="00C22B3D">
              <w:rPr>
                <w:sz w:val="20"/>
                <w:szCs w:val="20"/>
                <w:lang w:val="lv-LV"/>
              </w:rPr>
              <w:t xml:space="preserve"> aritmētiskas kļūdas apjomu noapaļošanas dēļ, pozīcijas Nr. 1, </w:t>
            </w:r>
            <w:proofErr w:type="spellStart"/>
            <w:r w:rsidRPr="00C22B3D">
              <w:rPr>
                <w:sz w:val="20"/>
                <w:szCs w:val="20"/>
                <w:lang w:val="lv-LV"/>
              </w:rPr>
              <w:t>apakšpozīcijā</w:t>
            </w:r>
            <w:proofErr w:type="spellEnd"/>
            <w:r w:rsidRPr="00C22B3D">
              <w:rPr>
                <w:sz w:val="20"/>
                <w:szCs w:val="20"/>
                <w:lang w:val="lv-LV"/>
              </w:rPr>
              <w:t xml:space="preserve"> "</w:t>
            </w:r>
            <w:proofErr w:type="spellStart"/>
            <w:r w:rsidRPr="00C22B3D">
              <w:rPr>
                <w:sz w:val="20"/>
                <w:szCs w:val="20"/>
                <w:lang w:val="lv-LV"/>
              </w:rPr>
              <w:t>Antiseptētas</w:t>
            </w:r>
            <w:proofErr w:type="spellEnd"/>
            <w:r w:rsidRPr="00C22B3D">
              <w:rPr>
                <w:sz w:val="20"/>
                <w:szCs w:val="20"/>
                <w:lang w:val="lv-LV"/>
              </w:rPr>
              <w:t xml:space="preserve"> brusas"; pozīcijas Nr.4, </w:t>
            </w:r>
            <w:proofErr w:type="spellStart"/>
            <w:r w:rsidRPr="00C22B3D">
              <w:rPr>
                <w:sz w:val="20"/>
                <w:szCs w:val="20"/>
                <w:lang w:val="lv-LV"/>
              </w:rPr>
              <w:t>apakšpozīcijā</w:t>
            </w:r>
            <w:proofErr w:type="spellEnd"/>
            <w:r w:rsidRPr="00C22B3D">
              <w:rPr>
                <w:sz w:val="20"/>
                <w:szCs w:val="20"/>
                <w:lang w:val="lv-LV"/>
              </w:rPr>
              <w:t xml:space="preserve"> "Grunts krāsa metālam", pozīcijas Nr.8, </w:t>
            </w:r>
            <w:proofErr w:type="spellStart"/>
            <w:r w:rsidRPr="00C22B3D">
              <w:rPr>
                <w:sz w:val="20"/>
                <w:szCs w:val="20"/>
                <w:lang w:val="lv-LV"/>
              </w:rPr>
              <w:t>apakšpozīcijā</w:t>
            </w:r>
            <w:proofErr w:type="spellEnd"/>
            <w:r w:rsidRPr="00C22B3D">
              <w:rPr>
                <w:sz w:val="20"/>
                <w:szCs w:val="20"/>
                <w:lang w:val="lv-LV"/>
              </w:rPr>
              <w:t xml:space="preserve"> "Betons C16/20", pozīcijā Nr.10, </w:t>
            </w:r>
            <w:proofErr w:type="spellStart"/>
            <w:r w:rsidRPr="00C22B3D">
              <w:rPr>
                <w:sz w:val="20"/>
                <w:szCs w:val="20"/>
                <w:lang w:val="lv-LV"/>
              </w:rPr>
              <w:t>apakšpozīcijā</w:t>
            </w:r>
            <w:proofErr w:type="spellEnd"/>
            <w:r w:rsidRPr="00C22B3D">
              <w:rPr>
                <w:sz w:val="20"/>
                <w:szCs w:val="20"/>
                <w:lang w:val="lv-LV"/>
              </w:rPr>
              <w:t xml:space="preserve"> "</w:t>
            </w:r>
            <w:proofErr w:type="spellStart"/>
            <w:r w:rsidRPr="00C22B3D">
              <w:rPr>
                <w:sz w:val="20"/>
                <w:szCs w:val="20"/>
                <w:lang w:val="lv-LV"/>
              </w:rPr>
              <w:t>Antiseptētas</w:t>
            </w:r>
            <w:proofErr w:type="spellEnd"/>
            <w:r w:rsidRPr="00C22B3D">
              <w:rPr>
                <w:sz w:val="20"/>
                <w:szCs w:val="20"/>
                <w:lang w:val="lv-LV"/>
              </w:rPr>
              <w:t xml:space="preserve"> brusas", veikti labojumi.</w:t>
            </w:r>
          </w:p>
        </w:tc>
      </w:tr>
      <w:tr w:rsidR="00F1279C" w:rsidRPr="00680EC5" w:rsidTr="003151E8">
        <w:trPr>
          <w:trHeight w:val="855"/>
        </w:trPr>
        <w:tc>
          <w:tcPr>
            <w:tcW w:w="9214"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tāmē Nr.1.3: </w:t>
            </w:r>
            <w:r w:rsidRPr="00C22B3D">
              <w:rPr>
                <w:sz w:val="20"/>
                <w:szCs w:val="20"/>
                <w:lang w:val="lv-LV"/>
              </w:rPr>
              <w:t xml:space="preserve">sadaļas "Tips 3(G1-3;G1-3*)", pozīcijas Nr.4, </w:t>
            </w:r>
            <w:proofErr w:type="spellStart"/>
            <w:r w:rsidRPr="00C22B3D">
              <w:rPr>
                <w:sz w:val="20"/>
                <w:szCs w:val="20"/>
                <w:lang w:val="lv-LV"/>
              </w:rPr>
              <w:t>apakšpozīcijā</w:t>
            </w:r>
            <w:proofErr w:type="spellEnd"/>
            <w:r w:rsidRPr="00C22B3D">
              <w:rPr>
                <w:sz w:val="20"/>
                <w:szCs w:val="20"/>
                <w:lang w:val="lv-LV"/>
              </w:rPr>
              <w:t xml:space="preserve"> "skrūves" un sadaļas "</w:t>
            </w:r>
            <w:proofErr w:type="spellStart"/>
            <w:r w:rsidRPr="00C22B3D">
              <w:rPr>
                <w:sz w:val="20"/>
                <w:szCs w:val="20"/>
                <w:lang w:val="lv-LV"/>
              </w:rPr>
              <w:t>Tps</w:t>
            </w:r>
            <w:proofErr w:type="spellEnd"/>
            <w:r w:rsidRPr="00C22B3D">
              <w:rPr>
                <w:sz w:val="20"/>
                <w:szCs w:val="20"/>
                <w:lang w:val="lv-LV"/>
              </w:rPr>
              <w:t xml:space="preserve"> 4(G1-4;G3-4)", pozīcijas Nr.4, </w:t>
            </w:r>
            <w:proofErr w:type="spellStart"/>
            <w:r w:rsidRPr="00C22B3D">
              <w:rPr>
                <w:sz w:val="20"/>
                <w:szCs w:val="20"/>
                <w:lang w:val="lv-LV"/>
              </w:rPr>
              <w:t>apakšpozīcijā</w:t>
            </w:r>
            <w:proofErr w:type="spellEnd"/>
            <w:r w:rsidRPr="00C22B3D">
              <w:rPr>
                <w:sz w:val="20"/>
                <w:szCs w:val="20"/>
                <w:lang w:val="lv-LV"/>
              </w:rPr>
              <w:t xml:space="preserve"> "</w:t>
            </w:r>
            <w:proofErr w:type="spellStart"/>
            <w:r w:rsidRPr="00C22B3D">
              <w:rPr>
                <w:sz w:val="20"/>
                <w:szCs w:val="20"/>
                <w:lang w:val="lv-LV"/>
              </w:rPr>
              <w:t>Vetonit</w:t>
            </w:r>
            <w:proofErr w:type="spellEnd"/>
            <w:r w:rsidRPr="00C22B3D">
              <w:rPr>
                <w:sz w:val="20"/>
                <w:szCs w:val="20"/>
                <w:lang w:val="lv-LV"/>
              </w:rPr>
              <w:t xml:space="preserve"> 3000 Nobeiguma līdzinātājs vai ekvivalents" apjoma noapaļošanas dēļ pieļauta aritmētiska kļūda, veikti labojumi</w:t>
            </w:r>
          </w:p>
        </w:tc>
      </w:tr>
      <w:tr w:rsidR="00F1279C" w:rsidRPr="00680EC5" w:rsidTr="003151E8">
        <w:trPr>
          <w:trHeight w:val="1140"/>
        </w:trPr>
        <w:tc>
          <w:tcPr>
            <w:tcW w:w="9214"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tāmes Nr.1.5:  </w:t>
            </w:r>
            <w:r w:rsidRPr="00C22B3D">
              <w:rPr>
                <w:sz w:val="20"/>
                <w:szCs w:val="20"/>
                <w:lang w:val="lv-LV"/>
              </w:rPr>
              <w:t xml:space="preserve">pozīcijas Nr.5, </w:t>
            </w:r>
            <w:proofErr w:type="spellStart"/>
            <w:r w:rsidRPr="00C22B3D">
              <w:rPr>
                <w:sz w:val="20"/>
                <w:szCs w:val="20"/>
                <w:lang w:val="lv-LV"/>
              </w:rPr>
              <w:t>apakšpozīcijā</w:t>
            </w:r>
            <w:proofErr w:type="spellEnd"/>
            <w:r w:rsidRPr="00C22B3D">
              <w:rPr>
                <w:sz w:val="20"/>
                <w:szCs w:val="20"/>
                <w:lang w:val="lv-LV"/>
              </w:rPr>
              <w:t xml:space="preserve"> "Akrila krāsa 20T vai ekvivalents", pozīcijas Nr.7, </w:t>
            </w:r>
            <w:proofErr w:type="spellStart"/>
            <w:r w:rsidRPr="00C22B3D">
              <w:rPr>
                <w:sz w:val="20"/>
                <w:szCs w:val="20"/>
                <w:lang w:val="lv-LV"/>
              </w:rPr>
              <w:t>apakšpozīcijās</w:t>
            </w:r>
            <w:proofErr w:type="spellEnd"/>
            <w:r w:rsidRPr="00C22B3D">
              <w:rPr>
                <w:sz w:val="20"/>
                <w:szCs w:val="20"/>
                <w:lang w:val="lv-LV"/>
              </w:rPr>
              <w:t xml:space="preserve"> "</w:t>
            </w:r>
            <w:proofErr w:type="spellStart"/>
            <w:r w:rsidRPr="00C22B3D">
              <w:rPr>
                <w:sz w:val="20"/>
                <w:szCs w:val="20"/>
                <w:lang w:val="lv-LV"/>
              </w:rPr>
              <w:t>Tiefgrund</w:t>
            </w:r>
            <w:proofErr w:type="spellEnd"/>
            <w:r w:rsidRPr="00C22B3D">
              <w:rPr>
                <w:sz w:val="20"/>
                <w:szCs w:val="20"/>
                <w:lang w:val="lv-LV"/>
              </w:rPr>
              <w:t xml:space="preserve"> LF  </w:t>
            </w:r>
            <w:proofErr w:type="spellStart"/>
            <w:r w:rsidRPr="00C22B3D">
              <w:rPr>
                <w:sz w:val="20"/>
                <w:szCs w:val="20"/>
                <w:lang w:val="lv-LV"/>
              </w:rPr>
              <w:t>Dziļumgrunts</w:t>
            </w:r>
            <w:proofErr w:type="spellEnd"/>
            <w:r w:rsidRPr="00C22B3D">
              <w:rPr>
                <w:sz w:val="20"/>
                <w:szCs w:val="20"/>
                <w:lang w:val="lv-LV"/>
              </w:rPr>
              <w:t xml:space="preserve"> vai ekvivalents" un "</w:t>
            </w:r>
            <w:proofErr w:type="spellStart"/>
            <w:r w:rsidRPr="00C22B3D">
              <w:rPr>
                <w:sz w:val="20"/>
                <w:szCs w:val="20"/>
                <w:lang w:val="lv-LV"/>
              </w:rPr>
              <w:t>Vetonit</w:t>
            </w:r>
            <w:proofErr w:type="spellEnd"/>
            <w:r w:rsidRPr="00C22B3D">
              <w:rPr>
                <w:sz w:val="20"/>
                <w:szCs w:val="20"/>
                <w:lang w:val="lv-LV"/>
              </w:rPr>
              <w:t xml:space="preserve"> špaktele vai ekvivalents", pozīcijas Nr.11, </w:t>
            </w:r>
            <w:proofErr w:type="spellStart"/>
            <w:r w:rsidRPr="00C22B3D">
              <w:rPr>
                <w:sz w:val="20"/>
                <w:szCs w:val="20"/>
                <w:lang w:val="lv-LV"/>
              </w:rPr>
              <w:t>apakšpozīcijās</w:t>
            </w:r>
            <w:proofErr w:type="spellEnd"/>
            <w:r w:rsidRPr="00C22B3D">
              <w:rPr>
                <w:sz w:val="20"/>
                <w:szCs w:val="20"/>
                <w:lang w:val="lv-LV"/>
              </w:rPr>
              <w:t xml:space="preserve"> "Sienu flīzes saskaņā ar projektu (vai ekvivalents)" un "Šuvju mastika Mapei </w:t>
            </w:r>
            <w:proofErr w:type="spellStart"/>
            <w:r w:rsidRPr="00C22B3D">
              <w:rPr>
                <w:sz w:val="20"/>
                <w:szCs w:val="20"/>
                <w:lang w:val="lv-LV"/>
              </w:rPr>
              <w:t>Ultracolor</w:t>
            </w:r>
            <w:proofErr w:type="spellEnd"/>
            <w:r w:rsidRPr="00C22B3D">
              <w:rPr>
                <w:sz w:val="20"/>
                <w:szCs w:val="20"/>
                <w:lang w:val="lv-LV"/>
              </w:rPr>
              <w:t xml:space="preserve"> vai </w:t>
            </w:r>
            <w:proofErr w:type="spellStart"/>
            <w:r w:rsidRPr="00C22B3D">
              <w:rPr>
                <w:sz w:val="20"/>
                <w:szCs w:val="20"/>
                <w:lang w:val="lv-LV"/>
              </w:rPr>
              <w:t>akvivalents</w:t>
            </w:r>
            <w:proofErr w:type="spellEnd"/>
            <w:r w:rsidRPr="00C22B3D">
              <w:rPr>
                <w:sz w:val="20"/>
                <w:szCs w:val="20"/>
                <w:lang w:val="lv-LV"/>
              </w:rPr>
              <w:t>" apjomu noapaļošanas dēļ pieļautas aritmētiskas kļūdas, veikti labojumi.</w:t>
            </w:r>
          </w:p>
        </w:tc>
      </w:tr>
    </w:tbl>
    <w:p w:rsidR="00F1279C" w:rsidRPr="00C22B3D" w:rsidRDefault="00F1279C" w:rsidP="00F1279C">
      <w:pPr>
        <w:ind w:left="709" w:firstLine="720"/>
        <w:jc w:val="both"/>
        <w:rPr>
          <w:lang w:val="lv-LV"/>
        </w:rPr>
      </w:pPr>
      <w:r w:rsidRPr="00C22B3D">
        <w:rPr>
          <w:b/>
          <w:lang w:val="lv-LV"/>
        </w:rPr>
        <w:t>SIA “VANPRO”</w:t>
      </w:r>
      <w:r w:rsidRPr="00C22B3D">
        <w:rPr>
          <w:lang w:val="lv-LV"/>
        </w:rPr>
        <w:t xml:space="preserve"> piedāvājumā </w:t>
      </w:r>
      <w:r w:rsidRPr="00C22B3D">
        <w:rPr>
          <w:u w:val="single"/>
          <w:lang w:val="lv-LV"/>
        </w:rPr>
        <w:t>“B” daļai</w:t>
      </w:r>
      <w:r w:rsidRPr="00C22B3D">
        <w:rPr>
          <w:lang w:val="lv-LV"/>
        </w:rPr>
        <w:t xml:space="preserve"> (EUR </w:t>
      </w:r>
      <w:r w:rsidRPr="00C22B3D">
        <w:rPr>
          <w:rFonts w:eastAsia="Calibri"/>
          <w:lang w:val="lv-LV"/>
        </w:rPr>
        <w:t>389663.22 b</w:t>
      </w:r>
      <w:r w:rsidRPr="00C22B3D">
        <w:rPr>
          <w:lang w:val="lv-LV"/>
        </w:rPr>
        <w:t xml:space="preserve">ez PVN) aritmētiskās kļūdas nav </w:t>
      </w:r>
      <w:proofErr w:type="spellStart"/>
      <w:r w:rsidRPr="00C22B3D">
        <w:rPr>
          <w:lang w:val="lv-LV"/>
        </w:rPr>
        <w:t>kostatētas</w:t>
      </w:r>
      <w:proofErr w:type="spellEnd"/>
      <w:r w:rsidRPr="00C22B3D">
        <w:rPr>
          <w:lang w:val="lv-LV"/>
        </w:rPr>
        <w:t>.</w:t>
      </w:r>
    </w:p>
    <w:p w:rsidR="00F1279C" w:rsidRPr="00C22B3D" w:rsidRDefault="00F1279C" w:rsidP="00F1279C">
      <w:pPr>
        <w:ind w:left="709" w:firstLine="720"/>
        <w:jc w:val="both"/>
        <w:rPr>
          <w:lang w:val="lv-LV"/>
        </w:rPr>
      </w:pPr>
      <w:r w:rsidRPr="00C22B3D">
        <w:rPr>
          <w:lang w:val="lv-LV"/>
        </w:rPr>
        <w:t>Iepirkumu komisija secina, ka pēc kļūdu labojuma pretendentu iesniegtās cenas ir šādas: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693"/>
        <w:gridCol w:w="3260"/>
      </w:tblGrid>
      <w:tr w:rsidR="00F1279C" w:rsidRPr="00C22B3D" w:rsidTr="003151E8">
        <w:tc>
          <w:tcPr>
            <w:tcW w:w="3261" w:type="dxa"/>
            <w:shd w:val="clear" w:color="auto" w:fill="auto"/>
            <w:vAlign w:val="center"/>
          </w:tcPr>
          <w:p w:rsidR="00F1279C" w:rsidRPr="00C22B3D" w:rsidRDefault="00F1279C" w:rsidP="00F1279C">
            <w:pPr>
              <w:ind w:left="709"/>
              <w:jc w:val="center"/>
              <w:rPr>
                <w:lang w:val="lv-LV"/>
              </w:rPr>
            </w:pPr>
            <w:r w:rsidRPr="00C22B3D">
              <w:rPr>
                <w:lang w:val="lv-LV"/>
              </w:rPr>
              <w:t>Pretendenta nosaukums</w:t>
            </w:r>
          </w:p>
        </w:tc>
        <w:tc>
          <w:tcPr>
            <w:tcW w:w="2693" w:type="dxa"/>
            <w:vAlign w:val="center"/>
          </w:tcPr>
          <w:p w:rsidR="00F1279C" w:rsidRPr="00C22B3D" w:rsidRDefault="00F1279C" w:rsidP="00F1279C">
            <w:pPr>
              <w:ind w:left="709"/>
              <w:jc w:val="center"/>
              <w:rPr>
                <w:lang w:val="lv-LV"/>
              </w:rPr>
            </w:pPr>
            <w:r w:rsidRPr="00C22B3D">
              <w:rPr>
                <w:lang w:val="lv-LV"/>
              </w:rPr>
              <w:t>Piedāvātā cena EUR bez PVN pirms kļūdu labojuma</w:t>
            </w:r>
          </w:p>
          <w:p w:rsidR="00F1279C" w:rsidRPr="00C22B3D" w:rsidRDefault="00F1279C" w:rsidP="00F1279C">
            <w:pPr>
              <w:ind w:left="709"/>
              <w:jc w:val="center"/>
              <w:rPr>
                <w:lang w:val="lv-LV"/>
              </w:rPr>
            </w:pPr>
            <w:r w:rsidRPr="00C22B3D">
              <w:rPr>
                <w:lang w:val="lv-LV"/>
              </w:rPr>
              <w:t>Iepirkuma procedūras “B” daļā</w:t>
            </w:r>
          </w:p>
        </w:tc>
        <w:tc>
          <w:tcPr>
            <w:tcW w:w="3260" w:type="dxa"/>
            <w:vAlign w:val="center"/>
          </w:tcPr>
          <w:p w:rsidR="00F1279C" w:rsidRPr="00C22B3D" w:rsidRDefault="00F1279C" w:rsidP="00F1279C">
            <w:pPr>
              <w:ind w:left="709"/>
              <w:jc w:val="center"/>
              <w:rPr>
                <w:b/>
                <w:lang w:val="lv-LV"/>
              </w:rPr>
            </w:pPr>
          </w:p>
          <w:p w:rsidR="00F1279C" w:rsidRPr="00C22B3D" w:rsidRDefault="00F1279C" w:rsidP="00F1279C">
            <w:pPr>
              <w:ind w:left="709"/>
              <w:jc w:val="center"/>
              <w:rPr>
                <w:b/>
                <w:lang w:val="lv-LV"/>
              </w:rPr>
            </w:pPr>
          </w:p>
          <w:p w:rsidR="00F1279C" w:rsidRPr="00C22B3D" w:rsidRDefault="00F1279C" w:rsidP="00F1279C">
            <w:pPr>
              <w:ind w:left="709"/>
              <w:jc w:val="center"/>
              <w:rPr>
                <w:b/>
                <w:lang w:val="lv-LV"/>
              </w:rPr>
            </w:pPr>
            <w:r w:rsidRPr="00C22B3D">
              <w:rPr>
                <w:b/>
                <w:lang w:val="lv-LV"/>
              </w:rPr>
              <w:t xml:space="preserve">Piedāvātā cena EUR bez PVN </w:t>
            </w:r>
          </w:p>
          <w:p w:rsidR="00F1279C" w:rsidRPr="00C22B3D" w:rsidRDefault="00F1279C" w:rsidP="00F1279C">
            <w:pPr>
              <w:ind w:left="709"/>
              <w:jc w:val="center"/>
              <w:rPr>
                <w:lang w:val="lv-LV"/>
              </w:rPr>
            </w:pPr>
            <w:r w:rsidRPr="00C22B3D">
              <w:rPr>
                <w:lang w:val="lv-LV"/>
              </w:rPr>
              <w:t>Iepirkuma procedūras “B” daļā</w:t>
            </w:r>
          </w:p>
          <w:p w:rsidR="00F1279C" w:rsidRPr="00C22B3D" w:rsidRDefault="00F1279C" w:rsidP="00F1279C">
            <w:pPr>
              <w:ind w:left="709"/>
              <w:jc w:val="center"/>
              <w:rPr>
                <w:b/>
                <w:u w:val="single"/>
                <w:lang w:val="lv-LV"/>
              </w:rPr>
            </w:pPr>
            <w:r w:rsidRPr="00C22B3D">
              <w:rPr>
                <w:b/>
                <w:u w:val="single"/>
                <w:lang w:val="lv-LV"/>
              </w:rPr>
              <w:t>pēc kļūdu labojuma</w:t>
            </w:r>
          </w:p>
        </w:tc>
      </w:tr>
      <w:tr w:rsidR="00F1279C" w:rsidRPr="00C22B3D" w:rsidTr="003151E8">
        <w:trPr>
          <w:trHeight w:val="416"/>
        </w:trPr>
        <w:tc>
          <w:tcPr>
            <w:tcW w:w="3261" w:type="dxa"/>
            <w:shd w:val="clear" w:color="auto" w:fill="auto"/>
            <w:vAlign w:val="center"/>
          </w:tcPr>
          <w:p w:rsidR="00F1279C" w:rsidRPr="00C22B3D" w:rsidRDefault="00F1279C" w:rsidP="00F1279C">
            <w:pPr>
              <w:pStyle w:val="StyleStyle2Justified"/>
              <w:tabs>
                <w:tab w:val="clear" w:pos="1080"/>
                <w:tab w:val="left" w:pos="360"/>
              </w:tabs>
              <w:spacing w:before="0" w:after="0"/>
              <w:ind w:left="709"/>
              <w:jc w:val="left"/>
              <w:rPr>
                <w:szCs w:val="24"/>
              </w:rPr>
            </w:pPr>
            <w:r w:rsidRPr="00C22B3D">
              <w:rPr>
                <w:szCs w:val="24"/>
              </w:rPr>
              <w:t>SIA “STRUCTUM”</w:t>
            </w:r>
          </w:p>
        </w:tc>
        <w:tc>
          <w:tcPr>
            <w:tcW w:w="2693" w:type="dxa"/>
            <w:shd w:val="clear" w:color="auto" w:fill="FFFFFF"/>
            <w:vAlign w:val="center"/>
          </w:tcPr>
          <w:p w:rsidR="00F1279C" w:rsidRPr="00C22B3D" w:rsidRDefault="00F1279C" w:rsidP="00F1279C">
            <w:pPr>
              <w:ind w:left="709"/>
              <w:jc w:val="center"/>
              <w:rPr>
                <w:rFonts w:eastAsia="Calibri"/>
                <w:lang w:val="lv-LV"/>
              </w:rPr>
            </w:pPr>
            <w:r w:rsidRPr="00C22B3D">
              <w:rPr>
                <w:rFonts w:eastAsia="Calibri"/>
                <w:lang w:val="lv-LV"/>
              </w:rPr>
              <w:t>452622.81</w:t>
            </w:r>
          </w:p>
        </w:tc>
        <w:tc>
          <w:tcPr>
            <w:tcW w:w="3260" w:type="dxa"/>
            <w:shd w:val="clear" w:color="auto" w:fill="FFFFFF"/>
            <w:vAlign w:val="center"/>
          </w:tcPr>
          <w:p w:rsidR="00F1279C" w:rsidRPr="00C22B3D" w:rsidRDefault="00F1279C" w:rsidP="00F1279C">
            <w:pPr>
              <w:ind w:left="709"/>
              <w:jc w:val="center"/>
              <w:rPr>
                <w:bCs/>
                <w:u w:val="single"/>
                <w:lang w:val="lv-LV"/>
              </w:rPr>
            </w:pPr>
            <w:r w:rsidRPr="00C22B3D">
              <w:rPr>
                <w:bCs/>
                <w:u w:val="single"/>
                <w:lang w:val="lv-LV"/>
              </w:rPr>
              <w:t>452627.29</w:t>
            </w:r>
          </w:p>
        </w:tc>
      </w:tr>
      <w:tr w:rsidR="00F1279C" w:rsidRPr="00C22B3D" w:rsidTr="003151E8">
        <w:trPr>
          <w:trHeight w:val="416"/>
        </w:trPr>
        <w:tc>
          <w:tcPr>
            <w:tcW w:w="3261" w:type="dxa"/>
            <w:shd w:val="clear" w:color="auto" w:fill="auto"/>
            <w:vAlign w:val="center"/>
          </w:tcPr>
          <w:p w:rsidR="00F1279C" w:rsidRPr="00C22B3D" w:rsidRDefault="00F1279C" w:rsidP="00F1279C">
            <w:pPr>
              <w:pStyle w:val="StyleStyle2Justified"/>
              <w:tabs>
                <w:tab w:val="clear" w:pos="1080"/>
                <w:tab w:val="left" w:pos="284"/>
              </w:tabs>
              <w:spacing w:before="0" w:after="0"/>
              <w:ind w:left="709"/>
              <w:jc w:val="left"/>
              <w:rPr>
                <w:szCs w:val="24"/>
              </w:rPr>
            </w:pPr>
            <w:r w:rsidRPr="00C22B3D">
              <w:rPr>
                <w:szCs w:val="24"/>
              </w:rPr>
              <w:lastRenderedPageBreak/>
              <w:t>SIA “</w:t>
            </w:r>
            <w:proofErr w:type="spellStart"/>
            <w:r w:rsidRPr="00C22B3D">
              <w:rPr>
                <w:szCs w:val="24"/>
              </w:rPr>
              <w:t>Defass</w:t>
            </w:r>
            <w:proofErr w:type="spellEnd"/>
            <w:r w:rsidRPr="00C22B3D">
              <w:rPr>
                <w:szCs w:val="24"/>
              </w:rPr>
              <w:t>-D”</w:t>
            </w:r>
          </w:p>
        </w:tc>
        <w:tc>
          <w:tcPr>
            <w:tcW w:w="2693" w:type="dxa"/>
            <w:shd w:val="clear" w:color="auto" w:fill="FFFFFF"/>
            <w:vAlign w:val="center"/>
          </w:tcPr>
          <w:p w:rsidR="00F1279C" w:rsidRPr="00C22B3D" w:rsidRDefault="00F1279C" w:rsidP="00F1279C">
            <w:pPr>
              <w:ind w:left="709"/>
              <w:jc w:val="center"/>
              <w:rPr>
                <w:rFonts w:eastAsia="Calibri"/>
                <w:lang w:val="lv-LV"/>
              </w:rPr>
            </w:pPr>
            <w:r w:rsidRPr="00C22B3D">
              <w:rPr>
                <w:rFonts w:eastAsia="Calibri"/>
                <w:lang w:val="lv-LV"/>
              </w:rPr>
              <w:t>393529.81</w:t>
            </w:r>
          </w:p>
        </w:tc>
        <w:tc>
          <w:tcPr>
            <w:tcW w:w="3260" w:type="dxa"/>
            <w:shd w:val="clear" w:color="auto" w:fill="FFFFFF"/>
            <w:vAlign w:val="center"/>
          </w:tcPr>
          <w:p w:rsidR="00F1279C" w:rsidRPr="00C22B3D" w:rsidRDefault="00F1279C" w:rsidP="00F1279C">
            <w:pPr>
              <w:ind w:left="709"/>
              <w:jc w:val="center"/>
              <w:rPr>
                <w:bCs/>
                <w:u w:val="single"/>
                <w:lang w:val="lv-LV"/>
              </w:rPr>
            </w:pPr>
            <w:r w:rsidRPr="00C22B3D">
              <w:rPr>
                <w:bCs/>
                <w:u w:val="single"/>
                <w:lang w:val="lv-LV"/>
              </w:rPr>
              <w:t>393641.42</w:t>
            </w:r>
          </w:p>
        </w:tc>
      </w:tr>
      <w:tr w:rsidR="00F1279C" w:rsidRPr="00C22B3D" w:rsidTr="003151E8">
        <w:trPr>
          <w:trHeight w:val="416"/>
        </w:trPr>
        <w:tc>
          <w:tcPr>
            <w:tcW w:w="3261" w:type="dxa"/>
            <w:shd w:val="clear" w:color="auto" w:fill="auto"/>
            <w:vAlign w:val="center"/>
          </w:tcPr>
          <w:p w:rsidR="00F1279C" w:rsidRPr="00C22B3D" w:rsidRDefault="00F1279C" w:rsidP="00F1279C">
            <w:pPr>
              <w:pStyle w:val="StyleStyle2Justified"/>
              <w:tabs>
                <w:tab w:val="clear" w:pos="1080"/>
                <w:tab w:val="left" w:pos="284"/>
              </w:tabs>
              <w:spacing w:before="0" w:after="0"/>
              <w:ind w:left="709"/>
              <w:jc w:val="left"/>
              <w:rPr>
                <w:szCs w:val="24"/>
              </w:rPr>
            </w:pPr>
            <w:r w:rsidRPr="00C22B3D">
              <w:rPr>
                <w:szCs w:val="24"/>
              </w:rPr>
              <w:t>SIA “LAGRON”</w:t>
            </w:r>
          </w:p>
        </w:tc>
        <w:tc>
          <w:tcPr>
            <w:tcW w:w="2693" w:type="dxa"/>
            <w:shd w:val="clear" w:color="auto" w:fill="FFFFFF"/>
            <w:vAlign w:val="center"/>
          </w:tcPr>
          <w:p w:rsidR="00F1279C" w:rsidRPr="00C22B3D" w:rsidRDefault="00F1279C" w:rsidP="00F1279C">
            <w:pPr>
              <w:ind w:left="709"/>
              <w:jc w:val="center"/>
              <w:rPr>
                <w:lang w:val="lv-LV"/>
              </w:rPr>
            </w:pPr>
            <w:r w:rsidRPr="00C22B3D">
              <w:rPr>
                <w:rFonts w:eastAsia="Calibri"/>
                <w:lang w:val="lv-LV"/>
              </w:rPr>
              <w:t>463191.83</w:t>
            </w:r>
          </w:p>
        </w:tc>
        <w:tc>
          <w:tcPr>
            <w:tcW w:w="3260" w:type="dxa"/>
            <w:shd w:val="clear" w:color="auto" w:fill="FFFFFF"/>
            <w:vAlign w:val="center"/>
          </w:tcPr>
          <w:p w:rsidR="00F1279C" w:rsidRPr="00C22B3D" w:rsidRDefault="00F1279C" w:rsidP="00F1279C">
            <w:pPr>
              <w:ind w:left="709"/>
              <w:jc w:val="center"/>
              <w:rPr>
                <w:bCs/>
                <w:u w:val="single"/>
                <w:lang w:val="lv-LV"/>
              </w:rPr>
            </w:pPr>
            <w:r w:rsidRPr="00C22B3D">
              <w:rPr>
                <w:bCs/>
                <w:u w:val="single"/>
                <w:lang w:val="lv-LV"/>
              </w:rPr>
              <w:t>463196.05</w:t>
            </w:r>
          </w:p>
        </w:tc>
      </w:tr>
      <w:tr w:rsidR="00F1279C" w:rsidRPr="00C22B3D" w:rsidTr="003151E8">
        <w:trPr>
          <w:trHeight w:val="416"/>
        </w:trPr>
        <w:tc>
          <w:tcPr>
            <w:tcW w:w="3261" w:type="dxa"/>
            <w:shd w:val="clear" w:color="auto" w:fill="auto"/>
            <w:vAlign w:val="center"/>
          </w:tcPr>
          <w:p w:rsidR="00F1279C" w:rsidRPr="00C22B3D" w:rsidRDefault="00F1279C" w:rsidP="00F1279C">
            <w:pPr>
              <w:pStyle w:val="StyleStyle2Justified"/>
              <w:tabs>
                <w:tab w:val="clear" w:pos="1080"/>
                <w:tab w:val="left" w:pos="284"/>
              </w:tabs>
              <w:spacing w:before="0" w:after="0"/>
              <w:ind w:left="709"/>
              <w:jc w:val="left"/>
              <w:rPr>
                <w:szCs w:val="24"/>
              </w:rPr>
            </w:pPr>
            <w:r w:rsidRPr="00C22B3D">
              <w:rPr>
                <w:szCs w:val="24"/>
              </w:rPr>
              <w:t>SIA”VANPRO”</w:t>
            </w:r>
          </w:p>
        </w:tc>
        <w:tc>
          <w:tcPr>
            <w:tcW w:w="2693" w:type="dxa"/>
            <w:shd w:val="clear" w:color="auto" w:fill="FFFFFF"/>
            <w:vAlign w:val="center"/>
          </w:tcPr>
          <w:p w:rsidR="00F1279C" w:rsidRPr="00C22B3D" w:rsidRDefault="00F1279C" w:rsidP="00F1279C">
            <w:pPr>
              <w:ind w:left="709"/>
              <w:jc w:val="center"/>
              <w:rPr>
                <w:b/>
                <w:lang w:val="lv-LV"/>
              </w:rPr>
            </w:pPr>
            <w:r w:rsidRPr="00C22B3D">
              <w:rPr>
                <w:rFonts w:eastAsia="Calibri"/>
                <w:b/>
                <w:lang w:val="lv-LV"/>
              </w:rPr>
              <w:t>389663.22</w:t>
            </w:r>
          </w:p>
        </w:tc>
        <w:tc>
          <w:tcPr>
            <w:tcW w:w="3260" w:type="dxa"/>
            <w:shd w:val="clear" w:color="auto" w:fill="FFFFFF"/>
            <w:vAlign w:val="center"/>
          </w:tcPr>
          <w:p w:rsidR="00F1279C" w:rsidRPr="00C22B3D" w:rsidRDefault="00F1279C" w:rsidP="00F1279C">
            <w:pPr>
              <w:ind w:left="709"/>
              <w:jc w:val="center"/>
              <w:rPr>
                <w:b/>
                <w:bCs/>
                <w:lang w:val="lv-LV"/>
              </w:rPr>
            </w:pPr>
            <w:r w:rsidRPr="00C22B3D">
              <w:rPr>
                <w:rFonts w:eastAsia="Calibri"/>
                <w:b/>
                <w:lang w:val="lv-LV"/>
              </w:rPr>
              <w:t>389663.22</w:t>
            </w:r>
          </w:p>
        </w:tc>
      </w:tr>
      <w:tr w:rsidR="00F1279C" w:rsidRPr="00C22B3D" w:rsidTr="003151E8">
        <w:trPr>
          <w:trHeight w:val="416"/>
        </w:trPr>
        <w:tc>
          <w:tcPr>
            <w:tcW w:w="3261" w:type="dxa"/>
            <w:shd w:val="clear" w:color="auto" w:fill="auto"/>
            <w:vAlign w:val="center"/>
          </w:tcPr>
          <w:p w:rsidR="00F1279C" w:rsidRPr="00C22B3D" w:rsidRDefault="00F1279C" w:rsidP="00F1279C">
            <w:pPr>
              <w:pStyle w:val="StyleStyle2Justified"/>
              <w:tabs>
                <w:tab w:val="clear" w:pos="1080"/>
                <w:tab w:val="left" w:pos="284"/>
              </w:tabs>
              <w:spacing w:before="0" w:after="0"/>
              <w:ind w:left="709"/>
              <w:jc w:val="left"/>
              <w:rPr>
                <w:szCs w:val="24"/>
              </w:rPr>
            </w:pPr>
            <w:r w:rsidRPr="00C22B3D">
              <w:rPr>
                <w:szCs w:val="24"/>
              </w:rPr>
              <w:t>SIA “Celtniecības projektu   vadība”</w:t>
            </w:r>
          </w:p>
        </w:tc>
        <w:tc>
          <w:tcPr>
            <w:tcW w:w="2693" w:type="dxa"/>
            <w:shd w:val="clear" w:color="auto" w:fill="FFFFFF"/>
            <w:vAlign w:val="center"/>
          </w:tcPr>
          <w:p w:rsidR="00F1279C" w:rsidRPr="00C22B3D" w:rsidRDefault="00F1279C" w:rsidP="00F1279C">
            <w:pPr>
              <w:ind w:left="709"/>
              <w:jc w:val="center"/>
              <w:rPr>
                <w:lang w:val="lv-LV"/>
              </w:rPr>
            </w:pPr>
            <w:r w:rsidRPr="00C22B3D">
              <w:rPr>
                <w:rFonts w:eastAsia="Calibri"/>
                <w:lang w:val="lv-LV"/>
              </w:rPr>
              <w:t>399686.12</w:t>
            </w:r>
          </w:p>
        </w:tc>
        <w:tc>
          <w:tcPr>
            <w:tcW w:w="3260" w:type="dxa"/>
            <w:shd w:val="clear" w:color="auto" w:fill="FFFFFF"/>
            <w:vAlign w:val="center"/>
          </w:tcPr>
          <w:p w:rsidR="00F1279C" w:rsidRPr="00C22B3D" w:rsidRDefault="00F1279C" w:rsidP="00F1279C">
            <w:pPr>
              <w:ind w:left="709"/>
              <w:jc w:val="center"/>
              <w:rPr>
                <w:bCs/>
                <w:u w:val="single"/>
                <w:lang w:val="lv-LV"/>
              </w:rPr>
            </w:pPr>
            <w:r w:rsidRPr="00C22B3D">
              <w:rPr>
                <w:bCs/>
                <w:u w:val="single"/>
                <w:lang w:val="lv-LV"/>
              </w:rPr>
              <w:t>399838.32</w:t>
            </w:r>
          </w:p>
        </w:tc>
      </w:tr>
      <w:tr w:rsidR="00F1279C" w:rsidRPr="00C22B3D" w:rsidTr="003151E8">
        <w:trPr>
          <w:trHeight w:val="416"/>
        </w:trPr>
        <w:tc>
          <w:tcPr>
            <w:tcW w:w="3261" w:type="dxa"/>
            <w:shd w:val="clear" w:color="auto" w:fill="auto"/>
            <w:vAlign w:val="center"/>
          </w:tcPr>
          <w:p w:rsidR="00F1279C" w:rsidRPr="00C22B3D" w:rsidRDefault="00F1279C" w:rsidP="00F1279C">
            <w:pPr>
              <w:pStyle w:val="StyleStyle2Justified"/>
              <w:tabs>
                <w:tab w:val="clear" w:pos="1080"/>
              </w:tabs>
              <w:spacing w:before="0" w:after="0"/>
              <w:ind w:left="709"/>
              <w:jc w:val="left"/>
              <w:rPr>
                <w:szCs w:val="24"/>
              </w:rPr>
            </w:pPr>
            <w:r w:rsidRPr="00C22B3D">
              <w:rPr>
                <w:szCs w:val="24"/>
              </w:rPr>
              <w:t>SIA “</w:t>
            </w:r>
            <w:proofErr w:type="spellStart"/>
            <w:r w:rsidRPr="00C22B3D">
              <w:rPr>
                <w:szCs w:val="24"/>
              </w:rPr>
              <w:t>Belmast</w:t>
            </w:r>
            <w:proofErr w:type="spellEnd"/>
            <w:r w:rsidRPr="00C22B3D">
              <w:rPr>
                <w:szCs w:val="24"/>
              </w:rPr>
              <w:t xml:space="preserve"> Būve”</w:t>
            </w:r>
          </w:p>
        </w:tc>
        <w:tc>
          <w:tcPr>
            <w:tcW w:w="2693" w:type="dxa"/>
            <w:shd w:val="clear" w:color="auto" w:fill="FFFFFF"/>
            <w:vAlign w:val="center"/>
          </w:tcPr>
          <w:p w:rsidR="00F1279C" w:rsidRPr="00C22B3D" w:rsidRDefault="00F1279C" w:rsidP="00F1279C">
            <w:pPr>
              <w:ind w:left="709"/>
              <w:jc w:val="center"/>
              <w:rPr>
                <w:lang w:val="lv-LV"/>
              </w:rPr>
            </w:pPr>
            <w:r w:rsidRPr="00C22B3D">
              <w:rPr>
                <w:rFonts w:eastAsia="Calibri"/>
                <w:lang w:val="lv-LV"/>
              </w:rPr>
              <w:t>435070.28</w:t>
            </w:r>
          </w:p>
        </w:tc>
        <w:tc>
          <w:tcPr>
            <w:tcW w:w="3260" w:type="dxa"/>
            <w:shd w:val="clear" w:color="auto" w:fill="FFFFFF"/>
            <w:vAlign w:val="center"/>
          </w:tcPr>
          <w:p w:rsidR="00F1279C" w:rsidRPr="00C22B3D" w:rsidRDefault="00F1279C" w:rsidP="00F1279C">
            <w:pPr>
              <w:ind w:left="709"/>
              <w:jc w:val="center"/>
              <w:rPr>
                <w:bCs/>
                <w:u w:val="single"/>
                <w:lang w:val="lv-LV"/>
              </w:rPr>
            </w:pPr>
            <w:r w:rsidRPr="00C22B3D">
              <w:rPr>
                <w:bCs/>
                <w:u w:val="single"/>
                <w:lang w:val="lv-LV"/>
              </w:rPr>
              <w:t>435074.61</w:t>
            </w:r>
          </w:p>
        </w:tc>
      </w:tr>
    </w:tbl>
    <w:p w:rsidR="00F1279C" w:rsidRPr="00C22B3D" w:rsidRDefault="00F1279C" w:rsidP="00F1279C">
      <w:pPr>
        <w:ind w:left="709"/>
        <w:jc w:val="center"/>
        <w:rPr>
          <w:rFonts w:eastAsia="Calibri"/>
          <w:b/>
          <w:lang w:val="lv-LV"/>
        </w:rPr>
      </w:pPr>
    </w:p>
    <w:p w:rsidR="00F1279C" w:rsidRPr="00C22B3D" w:rsidRDefault="00F1279C" w:rsidP="00F1279C">
      <w:pPr>
        <w:pStyle w:val="Style"/>
        <w:spacing w:before="120" w:after="120"/>
        <w:ind w:left="709"/>
        <w:jc w:val="center"/>
        <w:rPr>
          <w:b/>
          <w:bCs/>
          <w:sz w:val="24"/>
          <w:lang w:val="lv-LV"/>
        </w:rPr>
      </w:pPr>
      <w:r w:rsidRPr="00C22B3D">
        <w:rPr>
          <w:b/>
          <w:sz w:val="24"/>
          <w:lang w:val="lv-LV"/>
        </w:rPr>
        <w:t>Aritmētisko kļūdu pārbaude iesniegtajos piedāvājumos iepirkuma procedūras “C” daļā.</w:t>
      </w:r>
    </w:p>
    <w:p w:rsidR="00F1279C" w:rsidRPr="00C22B3D" w:rsidRDefault="00F1279C" w:rsidP="00F1279C">
      <w:pPr>
        <w:autoSpaceDE w:val="0"/>
        <w:autoSpaceDN w:val="0"/>
        <w:adjustRightInd w:val="0"/>
        <w:ind w:left="709" w:firstLine="720"/>
        <w:jc w:val="both"/>
        <w:rPr>
          <w:lang w:val="lv-LV"/>
        </w:rPr>
      </w:pPr>
      <w:r w:rsidRPr="00C22B3D">
        <w:rPr>
          <w:lang w:val="lv-LV"/>
        </w:rPr>
        <w:t xml:space="preserve">Iepirkumu komisija veic aritmētisko kļūdu pārbaudi pretendentu iesniegtajos piedāvājumos. Komisijas locekle </w:t>
      </w:r>
      <w:proofErr w:type="spellStart"/>
      <w:r w:rsidRPr="00C22B3D">
        <w:rPr>
          <w:lang w:val="lv-LV"/>
        </w:rPr>
        <w:t>I.Zarāne</w:t>
      </w:r>
      <w:proofErr w:type="spellEnd"/>
      <w:r w:rsidRPr="00C22B3D">
        <w:rPr>
          <w:lang w:val="lv-LV"/>
        </w:rPr>
        <w:t xml:space="preserve"> paziņo, ka ir konstatētas šādas aritmētiskās kļūdas iepirkuma procedūras </w:t>
      </w:r>
      <w:r w:rsidRPr="00C22B3D">
        <w:rPr>
          <w:u w:val="single"/>
          <w:lang w:val="lv-LV"/>
        </w:rPr>
        <w:t>“C” daļai iesniegtajos piedāvājumos</w:t>
      </w:r>
      <w:r w:rsidRPr="00C22B3D">
        <w:rPr>
          <w:lang w:val="lv-LV"/>
        </w:rPr>
        <w:t>:</w:t>
      </w:r>
    </w:p>
    <w:p w:rsidR="00F1279C" w:rsidRPr="00C22B3D" w:rsidRDefault="00F1279C" w:rsidP="00F1279C">
      <w:pPr>
        <w:ind w:left="709" w:firstLine="720"/>
        <w:jc w:val="both"/>
        <w:rPr>
          <w:lang w:val="lv-LV"/>
        </w:rPr>
      </w:pPr>
      <w:r w:rsidRPr="00C22B3D">
        <w:rPr>
          <w:b/>
          <w:lang w:val="lv-LV"/>
        </w:rPr>
        <w:t>SIA “BORG”</w:t>
      </w:r>
      <w:r w:rsidRPr="00C22B3D">
        <w:rPr>
          <w:lang w:val="lv-LV"/>
        </w:rPr>
        <w:t xml:space="preserve"> piedāvājumā </w:t>
      </w:r>
      <w:r w:rsidRPr="00C22B3D">
        <w:rPr>
          <w:u w:val="single"/>
          <w:lang w:val="lv-LV"/>
        </w:rPr>
        <w:t>“C” daļai</w:t>
      </w:r>
      <w:r w:rsidRPr="00C22B3D">
        <w:rPr>
          <w:lang w:val="lv-LV"/>
        </w:rPr>
        <w:t xml:space="preserve"> (EUR </w:t>
      </w:r>
      <w:r w:rsidRPr="00C22B3D">
        <w:rPr>
          <w:rFonts w:eastAsia="Calibri"/>
          <w:lang w:val="lv-LV"/>
        </w:rPr>
        <w:t>269185.05</w:t>
      </w:r>
      <w:r w:rsidRPr="00C22B3D">
        <w:rPr>
          <w:lang w:val="lv-LV"/>
        </w:rPr>
        <w:t xml:space="preserve">bez PVN), ir jāveic kļūdu labojums un labotā piedāvājuma summa piedāvājuma “C” daļā sastāda EUR </w:t>
      </w:r>
      <w:r w:rsidRPr="00C22B3D">
        <w:rPr>
          <w:bCs/>
          <w:u w:val="single"/>
          <w:lang w:val="lv-LV"/>
        </w:rPr>
        <w:t xml:space="preserve">260525.28 </w:t>
      </w:r>
      <w:r w:rsidRPr="00C22B3D">
        <w:rPr>
          <w:lang w:val="lv-LV"/>
        </w:rPr>
        <w:t>bez PVN:</w:t>
      </w:r>
    </w:p>
    <w:tbl>
      <w:tblPr>
        <w:tblW w:w="9072" w:type="dxa"/>
        <w:tblInd w:w="108" w:type="dxa"/>
        <w:tblLook w:val="04A0" w:firstRow="1" w:lastRow="0" w:firstColumn="1" w:lastColumn="0" w:noHBand="0" w:noVBand="1"/>
      </w:tblPr>
      <w:tblGrid>
        <w:gridCol w:w="9072"/>
      </w:tblGrid>
      <w:tr w:rsidR="00F1279C" w:rsidRPr="00680EC5" w:rsidTr="003151E8">
        <w:trPr>
          <w:trHeight w:val="300"/>
        </w:trPr>
        <w:tc>
          <w:tcPr>
            <w:tcW w:w="90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1-1,</w:t>
            </w:r>
            <w:r w:rsidRPr="00C22B3D">
              <w:rPr>
                <w:sz w:val="20"/>
                <w:szCs w:val="20"/>
                <w:lang w:val="lv-LV"/>
              </w:rPr>
              <w:t xml:space="preserve"> aritmētiska kļūda pozīcijā Nr.6 apjoma noapaļošanas dēļ, veikts labojums;</w:t>
            </w:r>
          </w:p>
        </w:tc>
      </w:tr>
      <w:tr w:rsidR="00F1279C" w:rsidRPr="00680EC5" w:rsidTr="003151E8">
        <w:trPr>
          <w:trHeight w:val="540"/>
        </w:trPr>
        <w:tc>
          <w:tcPr>
            <w:tcW w:w="9072"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1-2,</w:t>
            </w:r>
            <w:r w:rsidRPr="00C22B3D">
              <w:rPr>
                <w:sz w:val="20"/>
                <w:szCs w:val="20"/>
                <w:lang w:val="lv-LV"/>
              </w:rPr>
              <w:t xml:space="preserve"> aritmētiskas kļūdas pozīcijas Nr.4, </w:t>
            </w:r>
            <w:proofErr w:type="spellStart"/>
            <w:r w:rsidRPr="00C22B3D">
              <w:rPr>
                <w:sz w:val="20"/>
                <w:szCs w:val="20"/>
                <w:lang w:val="lv-LV"/>
              </w:rPr>
              <w:t>apakšpozīcijā</w:t>
            </w:r>
            <w:proofErr w:type="spellEnd"/>
            <w:r w:rsidRPr="00C22B3D">
              <w:rPr>
                <w:sz w:val="20"/>
                <w:szCs w:val="20"/>
                <w:lang w:val="lv-LV"/>
              </w:rPr>
              <w:t xml:space="preserve"> "Kokmateriāli  50x50 mm" un pozīcijas Nr.5, </w:t>
            </w:r>
            <w:proofErr w:type="spellStart"/>
            <w:r w:rsidRPr="00C22B3D">
              <w:rPr>
                <w:sz w:val="20"/>
                <w:szCs w:val="20"/>
                <w:lang w:val="lv-LV"/>
              </w:rPr>
              <w:t>apakšpozīcijā</w:t>
            </w:r>
            <w:proofErr w:type="spellEnd"/>
            <w:r w:rsidRPr="00C22B3D">
              <w:rPr>
                <w:sz w:val="20"/>
                <w:szCs w:val="20"/>
                <w:lang w:val="lv-LV"/>
              </w:rPr>
              <w:t xml:space="preserve"> "Paroc </w:t>
            </w:r>
            <w:proofErr w:type="spellStart"/>
            <w:r w:rsidRPr="00C22B3D">
              <w:rPr>
                <w:sz w:val="20"/>
                <w:szCs w:val="20"/>
                <w:lang w:val="lv-LV"/>
              </w:rPr>
              <w:t>eXtra</w:t>
            </w:r>
            <w:proofErr w:type="spellEnd"/>
            <w:r w:rsidRPr="00C22B3D">
              <w:rPr>
                <w:sz w:val="20"/>
                <w:szCs w:val="20"/>
                <w:lang w:val="lv-LV"/>
              </w:rPr>
              <w:t xml:space="preserve"> 150 mm vai ekvivalents" apjoma noapaļošanas dēļ, veikts labojums;</w:t>
            </w:r>
          </w:p>
        </w:tc>
      </w:tr>
      <w:tr w:rsidR="00F1279C" w:rsidRPr="00680EC5" w:rsidTr="003151E8">
        <w:trPr>
          <w:trHeight w:val="795"/>
        </w:trPr>
        <w:tc>
          <w:tcPr>
            <w:tcW w:w="9072"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1-3,</w:t>
            </w:r>
            <w:r w:rsidRPr="00C22B3D">
              <w:rPr>
                <w:sz w:val="20"/>
                <w:szCs w:val="20"/>
                <w:lang w:val="lv-LV"/>
              </w:rPr>
              <w:t xml:space="preserve"> aritmētiskas kļūdas pozīcijas Nr.1, </w:t>
            </w:r>
            <w:proofErr w:type="spellStart"/>
            <w:r w:rsidRPr="00C22B3D">
              <w:rPr>
                <w:sz w:val="20"/>
                <w:szCs w:val="20"/>
                <w:lang w:val="lv-LV"/>
              </w:rPr>
              <w:t>apakšpozīcijā</w:t>
            </w:r>
            <w:proofErr w:type="spellEnd"/>
            <w:r w:rsidRPr="00C22B3D">
              <w:rPr>
                <w:sz w:val="20"/>
                <w:szCs w:val="20"/>
                <w:lang w:val="lv-LV"/>
              </w:rPr>
              <w:t xml:space="preserve"> "Grīdas gulšņi  50x30 mm", pozīcijas Nr.5, </w:t>
            </w:r>
            <w:proofErr w:type="spellStart"/>
            <w:r w:rsidRPr="00C22B3D">
              <w:rPr>
                <w:sz w:val="20"/>
                <w:szCs w:val="20"/>
                <w:lang w:val="lv-LV"/>
              </w:rPr>
              <w:t>apakšpozīcijā</w:t>
            </w:r>
            <w:proofErr w:type="spellEnd"/>
            <w:r w:rsidRPr="00C22B3D">
              <w:rPr>
                <w:sz w:val="20"/>
                <w:szCs w:val="20"/>
                <w:lang w:val="lv-LV"/>
              </w:rPr>
              <w:t xml:space="preserve"> "Linolejs  </w:t>
            </w:r>
            <w:proofErr w:type="spellStart"/>
            <w:r w:rsidRPr="00C22B3D">
              <w:rPr>
                <w:sz w:val="20"/>
                <w:szCs w:val="20"/>
                <w:lang w:val="lv-LV"/>
              </w:rPr>
              <w:t>pretslīdes</w:t>
            </w:r>
            <w:proofErr w:type="spellEnd"/>
            <w:r w:rsidRPr="00C22B3D">
              <w:rPr>
                <w:sz w:val="20"/>
                <w:szCs w:val="20"/>
                <w:lang w:val="lv-LV"/>
              </w:rPr>
              <w:t xml:space="preserve"> </w:t>
            </w:r>
            <w:proofErr w:type="spellStart"/>
            <w:r w:rsidRPr="00C22B3D">
              <w:rPr>
                <w:sz w:val="20"/>
                <w:szCs w:val="20"/>
                <w:lang w:val="lv-LV"/>
              </w:rPr>
              <w:t>koef</w:t>
            </w:r>
            <w:proofErr w:type="spellEnd"/>
            <w:r w:rsidRPr="00C22B3D">
              <w:rPr>
                <w:sz w:val="20"/>
                <w:szCs w:val="20"/>
                <w:lang w:val="lv-LV"/>
              </w:rPr>
              <w:t xml:space="preserve">. R10, nodiluma izturība 34/43 klase" un </w:t>
            </w:r>
            <w:proofErr w:type="spellStart"/>
            <w:r w:rsidRPr="00C22B3D">
              <w:rPr>
                <w:sz w:val="20"/>
                <w:szCs w:val="20"/>
                <w:lang w:val="lv-LV"/>
              </w:rPr>
              <w:t>apakšpozīcijā</w:t>
            </w:r>
            <w:proofErr w:type="spellEnd"/>
            <w:r w:rsidRPr="00C22B3D">
              <w:rPr>
                <w:sz w:val="20"/>
                <w:szCs w:val="20"/>
                <w:lang w:val="lv-LV"/>
              </w:rPr>
              <w:t xml:space="preserve"> "Linoleja līme" apjoma noapaļošanas dēļ, veikts labojums;</w:t>
            </w:r>
          </w:p>
        </w:tc>
      </w:tr>
      <w:tr w:rsidR="00F1279C" w:rsidRPr="00680EC5" w:rsidTr="003151E8">
        <w:trPr>
          <w:trHeight w:val="480"/>
        </w:trPr>
        <w:tc>
          <w:tcPr>
            <w:tcW w:w="9072"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1-5,</w:t>
            </w:r>
            <w:r w:rsidRPr="00C22B3D">
              <w:rPr>
                <w:sz w:val="20"/>
                <w:szCs w:val="20"/>
                <w:lang w:val="lv-LV"/>
              </w:rPr>
              <w:t xml:space="preserve"> aritmētiskas kļūdas pozīcijas Nr.3, </w:t>
            </w:r>
            <w:proofErr w:type="spellStart"/>
            <w:r w:rsidRPr="00C22B3D">
              <w:rPr>
                <w:sz w:val="20"/>
                <w:szCs w:val="20"/>
                <w:lang w:val="lv-LV"/>
              </w:rPr>
              <w:t>apakšpozīcijā</w:t>
            </w:r>
            <w:proofErr w:type="spellEnd"/>
            <w:r w:rsidRPr="00C22B3D">
              <w:rPr>
                <w:sz w:val="20"/>
                <w:szCs w:val="20"/>
                <w:lang w:val="lv-LV"/>
              </w:rPr>
              <w:t xml:space="preserve"> "Smilšpapīrs" apjoma noapaļošanas dēļ, veikts labojums;</w:t>
            </w:r>
          </w:p>
        </w:tc>
      </w:tr>
      <w:tr w:rsidR="00F1279C" w:rsidRPr="00680EC5" w:rsidTr="003151E8">
        <w:trPr>
          <w:trHeight w:val="765"/>
        </w:trPr>
        <w:tc>
          <w:tcPr>
            <w:tcW w:w="9072" w:type="dxa"/>
            <w:tcBorders>
              <w:top w:val="nil"/>
              <w:left w:val="single" w:sz="4" w:space="0" w:color="auto"/>
              <w:bottom w:val="nil"/>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tāmē Nr.2-3: sadaļā "Apkure, </w:t>
            </w:r>
            <w:proofErr w:type="spellStart"/>
            <w:r w:rsidRPr="00C22B3D">
              <w:rPr>
                <w:bCs/>
                <w:sz w:val="20"/>
                <w:szCs w:val="20"/>
                <w:lang w:val="lv-LV"/>
              </w:rPr>
              <w:t>montāža,palaišana,pārbaude</w:t>
            </w:r>
            <w:proofErr w:type="spellEnd"/>
            <w:r w:rsidRPr="00C22B3D">
              <w:rPr>
                <w:bCs/>
                <w:sz w:val="20"/>
                <w:szCs w:val="20"/>
                <w:lang w:val="lv-LV"/>
              </w:rPr>
              <w:t xml:space="preserve">", pozīcijās Nr.4., 7., 8., 9. norādīti kļūdaini apjomi, veiktas apjoma korekcijas norādītajās pozīcijās saskaņā ar apjomu precizējumiem Nr.2 un veikts labojums; </w:t>
            </w:r>
          </w:p>
        </w:tc>
      </w:tr>
      <w:tr w:rsidR="00F1279C" w:rsidRPr="00680EC5" w:rsidTr="003151E8">
        <w:trPr>
          <w:trHeight w:val="555"/>
        </w:trPr>
        <w:tc>
          <w:tcPr>
            <w:tcW w:w="9072" w:type="dxa"/>
            <w:tcBorders>
              <w:top w:val="single" w:sz="4" w:space="0" w:color="auto"/>
              <w:left w:val="single" w:sz="4" w:space="0" w:color="auto"/>
              <w:bottom w:val="single" w:sz="8"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tāmes Nr.2-5 izmaksas ir izslēdzamas no kopējā finanšu piedāvājuma, jo saskaņā ar </w:t>
            </w:r>
            <w:proofErr w:type="spellStart"/>
            <w:r w:rsidRPr="00C22B3D">
              <w:rPr>
                <w:bCs/>
                <w:sz w:val="20"/>
                <w:szCs w:val="20"/>
                <w:lang w:val="lv-LV"/>
              </w:rPr>
              <w:t>precizcējumiem</w:t>
            </w:r>
            <w:proofErr w:type="spellEnd"/>
            <w:r w:rsidRPr="00C22B3D">
              <w:rPr>
                <w:bCs/>
                <w:sz w:val="20"/>
                <w:szCs w:val="20"/>
                <w:lang w:val="lv-LV"/>
              </w:rPr>
              <w:t xml:space="preserve"> Nr.2, siltuma mezgla ierīkošana pašlaik nav nepieciešana, ir labota piedāvājuma summa.  </w:t>
            </w:r>
          </w:p>
        </w:tc>
      </w:tr>
    </w:tbl>
    <w:p w:rsidR="00F1279C" w:rsidRPr="00C22B3D" w:rsidRDefault="00F1279C" w:rsidP="00F1279C">
      <w:pPr>
        <w:ind w:left="709" w:firstLine="720"/>
        <w:jc w:val="both"/>
        <w:rPr>
          <w:lang w:val="lv-LV"/>
        </w:rPr>
      </w:pPr>
      <w:r w:rsidRPr="00C22B3D">
        <w:rPr>
          <w:b/>
          <w:lang w:val="lv-LV"/>
        </w:rPr>
        <w:t>SIA “LAGRON”</w:t>
      </w:r>
      <w:r w:rsidRPr="00C22B3D">
        <w:rPr>
          <w:lang w:val="lv-LV"/>
        </w:rPr>
        <w:t xml:space="preserve"> piedāvājumā </w:t>
      </w:r>
      <w:r w:rsidRPr="00C22B3D">
        <w:rPr>
          <w:u w:val="single"/>
          <w:lang w:val="lv-LV"/>
        </w:rPr>
        <w:t>“C” daļai</w:t>
      </w:r>
      <w:r w:rsidRPr="00C22B3D">
        <w:rPr>
          <w:lang w:val="lv-LV"/>
        </w:rPr>
        <w:t xml:space="preserve"> (EUR </w:t>
      </w:r>
      <w:r w:rsidRPr="00C22B3D">
        <w:rPr>
          <w:rFonts w:eastAsia="Calibri"/>
          <w:lang w:val="lv-LV"/>
        </w:rPr>
        <w:t xml:space="preserve">264306.96 </w:t>
      </w:r>
      <w:r w:rsidRPr="00C22B3D">
        <w:rPr>
          <w:lang w:val="lv-LV"/>
        </w:rPr>
        <w:t xml:space="preserve">bez PVN) ir jāveic kļūdu labojums un labotā piedāvājuma summa piedāvājuma “C” daļā sastāda EUR </w:t>
      </w:r>
      <w:r w:rsidRPr="00C22B3D">
        <w:rPr>
          <w:bCs/>
          <w:u w:val="single"/>
          <w:lang w:val="lv-LV"/>
        </w:rPr>
        <w:t xml:space="preserve">256237.70 </w:t>
      </w:r>
      <w:r w:rsidRPr="00C22B3D">
        <w:rPr>
          <w:lang w:val="lv-LV"/>
        </w:rPr>
        <w:t>bez PVN:</w:t>
      </w:r>
    </w:p>
    <w:tbl>
      <w:tblPr>
        <w:tblW w:w="9072" w:type="dxa"/>
        <w:tblInd w:w="108" w:type="dxa"/>
        <w:tblLook w:val="04A0" w:firstRow="1" w:lastRow="0" w:firstColumn="1" w:lastColumn="0" w:noHBand="0" w:noVBand="1"/>
      </w:tblPr>
      <w:tblGrid>
        <w:gridCol w:w="9072"/>
      </w:tblGrid>
      <w:tr w:rsidR="00F1279C" w:rsidRPr="00680EC5" w:rsidTr="003151E8">
        <w:trPr>
          <w:trHeight w:val="315"/>
        </w:trPr>
        <w:tc>
          <w:tcPr>
            <w:tcW w:w="90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1-1,</w:t>
            </w:r>
            <w:r w:rsidRPr="00C22B3D">
              <w:rPr>
                <w:sz w:val="20"/>
                <w:szCs w:val="20"/>
                <w:lang w:val="lv-LV"/>
              </w:rPr>
              <w:t xml:space="preserve"> aritmētiska kļūda pozīcijā Nr.6 apjoma noapaļošanas dēļ, veikts labojums;</w:t>
            </w:r>
          </w:p>
        </w:tc>
      </w:tr>
      <w:tr w:rsidR="00F1279C" w:rsidRPr="00680EC5" w:rsidTr="003151E8">
        <w:trPr>
          <w:trHeight w:val="585"/>
        </w:trPr>
        <w:tc>
          <w:tcPr>
            <w:tcW w:w="9072"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1-2,</w:t>
            </w:r>
            <w:r w:rsidRPr="00C22B3D">
              <w:rPr>
                <w:sz w:val="20"/>
                <w:szCs w:val="20"/>
                <w:lang w:val="lv-LV"/>
              </w:rPr>
              <w:t xml:space="preserve"> aritmētiskas kļūdas pozīcijas Nr.4, </w:t>
            </w:r>
            <w:proofErr w:type="spellStart"/>
            <w:r w:rsidRPr="00C22B3D">
              <w:rPr>
                <w:sz w:val="20"/>
                <w:szCs w:val="20"/>
                <w:lang w:val="lv-LV"/>
              </w:rPr>
              <w:t>apakšpozīcijā</w:t>
            </w:r>
            <w:proofErr w:type="spellEnd"/>
            <w:r w:rsidRPr="00C22B3D">
              <w:rPr>
                <w:sz w:val="20"/>
                <w:szCs w:val="20"/>
                <w:lang w:val="lv-LV"/>
              </w:rPr>
              <w:t xml:space="preserve"> "Kokmateriāli  50x50 mm" un pozīcijas Nr.5, </w:t>
            </w:r>
            <w:proofErr w:type="spellStart"/>
            <w:r w:rsidRPr="00C22B3D">
              <w:rPr>
                <w:sz w:val="20"/>
                <w:szCs w:val="20"/>
                <w:lang w:val="lv-LV"/>
              </w:rPr>
              <w:t>apakšpozīcijā</w:t>
            </w:r>
            <w:proofErr w:type="spellEnd"/>
            <w:r w:rsidRPr="00C22B3D">
              <w:rPr>
                <w:sz w:val="20"/>
                <w:szCs w:val="20"/>
                <w:lang w:val="lv-LV"/>
              </w:rPr>
              <w:t xml:space="preserve"> "Paroc </w:t>
            </w:r>
            <w:proofErr w:type="spellStart"/>
            <w:r w:rsidRPr="00C22B3D">
              <w:rPr>
                <w:sz w:val="20"/>
                <w:szCs w:val="20"/>
                <w:lang w:val="lv-LV"/>
              </w:rPr>
              <w:t>eXtra</w:t>
            </w:r>
            <w:proofErr w:type="spellEnd"/>
            <w:r w:rsidRPr="00C22B3D">
              <w:rPr>
                <w:sz w:val="20"/>
                <w:szCs w:val="20"/>
                <w:lang w:val="lv-LV"/>
              </w:rPr>
              <w:t xml:space="preserve"> 150 mm vai ekvivalents" apjoma noapaļošanas dēļ, veikts labojums;</w:t>
            </w:r>
          </w:p>
        </w:tc>
      </w:tr>
      <w:tr w:rsidR="00F1279C" w:rsidRPr="00680EC5" w:rsidTr="003151E8">
        <w:trPr>
          <w:trHeight w:val="840"/>
        </w:trPr>
        <w:tc>
          <w:tcPr>
            <w:tcW w:w="9072"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1-3,</w:t>
            </w:r>
            <w:r w:rsidRPr="00C22B3D">
              <w:rPr>
                <w:sz w:val="20"/>
                <w:szCs w:val="20"/>
                <w:lang w:val="lv-LV"/>
              </w:rPr>
              <w:t xml:space="preserve"> aritmētiskas kļūdas pozīcijas Nr.1, </w:t>
            </w:r>
            <w:proofErr w:type="spellStart"/>
            <w:r w:rsidRPr="00C22B3D">
              <w:rPr>
                <w:sz w:val="20"/>
                <w:szCs w:val="20"/>
                <w:lang w:val="lv-LV"/>
              </w:rPr>
              <w:t>apakšpozīcijā</w:t>
            </w:r>
            <w:proofErr w:type="spellEnd"/>
            <w:r w:rsidRPr="00C22B3D">
              <w:rPr>
                <w:sz w:val="20"/>
                <w:szCs w:val="20"/>
                <w:lang w:val="lv-LV"/>
              </w:rPr>
              <w:t xml:space="preserve"> "Grīdas gulšņi  50x30 mm", pozīcijas Nr.3, </w:t>
            </w:r>
            <w:proofErr w:type="spellStart"/>
            <w:r w:rsidRPr="00C22B3D">
              <w:rPr>
                <w:sz w:val="20"/>
                <w:szCs w:val="20"/>
                <w:lang w:val="lv-LV"/>
              </w:rPr>
              <w:t>apakšpozīcijā</w:t>
            </w:r>
            <w:proofErr w:type="spellEnd"/>
            <w:r w:rsidRPr="00C22B3D">
              <w:rPr>
                <w:sz w:val="20"/>
                <w:szCs w:val="20"/>
                <w:lang w:val="lv-LV"/>
              </w:rPr>
              <w:t xml:space="preserve"> "Skrūves", pozīcijas Nr.5, </w:t>
            </w:r>
            <w:proofErr w:type="spellStart"/>
            <w:r w:rsidRPr="00C22B3D">
              <w:rPr>
                <w:sz w:val="20"/>
                <w:szCs w:val="20"/>
                <w:lang w:val="lv-LV"/>
              </w:rPr>
              <w:t>apakšpozīcijā</w:t>
            </w:r>
            <w:proofErr w:type="spellEnd"/>
            <w:r w:rsidRPr="00C22B3D">
              <w:rPr>
                <w:sz w:val="20"/>
                <w:szCs w:val="20"/>
                <w:lang w:val="lv-LV"/>
              </w:rPr>
              <w:t xml:space="preserve"> "Linolejs  </w:t>
            </w:r>
            <w:proofErr w:type="spellStart"/>
            <w:r w:rsidRPr="00C22B3D">
              <w:rPr>
                <w:sz w:val="20"/>
                <w:szCs w:val="20"/>
                <w:lang w:val="lv-LV"/>
              </w:rPr>
              <w:t>pretslīdes</w:t>
            </w:r>
            <w:proofErr w:type="spellEnd"/>
            <w:r w:rsidRPr="00C22B3D">
              <w:rPr>
                <w:sz w:val="20"/>
                <w:szCs w:val="20"/>
                <w:lang w:val="lv-LV"/>
              </w:rPr>
              <w:t xml:space="preserve"> </w:t>
            </w:r>
            <w:proofErr w:type="spellStart"/>
            <w:r w:rsidRPr="00C22B3D">
              <w:rPr>
                <w:sz w:val="20"/>
                <w:szCs w:val="20"/>
                <w:lang w:val="lv-LV"/>
              </w:rPr>
              <w:t>koef</w:t>
            </w:r>
            <w:proofErr w:type="spellEnd"/>
            <w:r w:rsidRPr="00C22B3D">
              <w:rPr>
                <w:sz w:val="20"/>
                <w:szCs w:val="20"/>
                <w:lang w:val="lv-LV"/>
              </w:rPr>
              <w:t xml:space="preserve">. R10, nodiluma izturība 34/43 klase" un </w:t>
            </w:r>
            <w:proofErr w:type="spellStart"/>
            <w:r w:rsidRPr="00C22B3D">
              <w:rPr>
                <w:sz w:val="20"/>
                <w:szCs w:val="20"/>
                <w:lang w:val="lv-LV"/>
              </w:rPr>
              <w:t>apakšpozīcijā</w:t>
            </w:r>
            <w:proofErr w:type="spellEnd"/>
            <w:r w:rsidRPr="00C22B3D">
              <w:rPr>
                <w:sz w:val="20"/>
                <w:szCs w:val="20"/>
                <w:lang w:val="lv-LV"/>
              </w:rPr>
              <w:t xml:space="preserve"> "Linoleja līme" apjoma noapaļošanas dēļ, veikts labojums;</w:t>
            </w:r>
          </w:p>
        </w:tc>
      </w:tr>
      <w:tr w:rsidR="00F1279C" w:rsidRPr="00680EC5" w:rsidTr="003151E8">
        <w:trPr>
          <w:trHeight w:val="750"/>
        </w:trPr>
        <w:tc>
          <w:tcPr>
            <w:tcW w:w="9072" w:type="dxa"/>
            <w:tcBorders>
              <w:top w:val="nil"/>
              <w:left w:val="single" w:sz="4" w:space="0" w:color="auto"/>
              <w:bottom w:val="nil"/>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tāmē Nr.2-3: sadaļā "Apkure, </w:t>
            </w:r>
            <w:proofErr w:type="spellStart"/>
            <w:r w:rsidRPr="00C22B3D">
              <w:rPr>
                <w:bCs/>
                <w:sz w:val="20"/>
                <w:szCs w:val="20"/>
                <w:lang w:val="lv-LV"/>
              </w:rPr>
              <w:t>montāža,palaišana,pārbaude</w:t>
            </w:r>
            <w:proofErr w:type="spellEnd"/>
            <w:r w:rsidRPr="00C22B3D">
              <w:rPr>
                <w:bCs/>
                <w:sz w:val="20"/>
                <w:szCs w:val="20"/>
                <w:lang w:val="lv-LV"/>
              </w:rPr>
              <w:t xml:space="preserve">", pozīcijās Nr.4., 7., 8., 9. norādīti kļūdaini apjomi, veiktas apjoma korekcijas norādītajās pozīcijās saskaņā ar apjomu precizējumiem Nr.2 un veikts labojums; </w:t>
            </w:r>
          </w:p>
        </w:tc>
      </w:tr>
      <w:tr w:rsidR="00F1279C" w:rsidRPr="00680EC5" w:rsidTr="003151E8">
        <w:trPr>
          <w:trHeight w:val="630"/>
        </w:trPr>
        <w:tc>
          <w:tcPr>
            <w:tcW w:w="9072" w:type="dxa"/>
            <w:tcBorders>
              <w:top w:val="single" w:sz="4" w:space="0" w:color="auto"/>
              <w:left w:val="single" w:sz="4" w:space="0" w:color="auto"/>
              <w:bottom w:val="single" w:sz="8"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tāmes Nr.2-5 izmaksas ir izslēdzamas no kopējā finanšu piedāvājuma, jo saskaņā ar </w:t>
            </w:r>
            <w:proofErr w:type="spellStart"/>
            <w:r w:rsidRPr="00C22B3D">
              <w:rPr>
                <w:bCs/>
                <w:sz w:val="20"/>
                <w:szCs w:val="20"/>
                <w:lang w:val="lv-LV"/>
              </w:rPr>
              <w:t>precizcējumiem</w:t>
            </w:r>
            <w:proofErr w:type="spellEnd"/>
            <w:r w:rsidRPr="00C22B3D">
              <w:rPr>
                <w:bCs/>
                <w:sz w:val="20"/>
                <w:szCs w:val="20"/>
                <w:lang w:val="lv-LV"/>
              </w:rPr>
              <w:t xml:space="preserve"> Nr.2, siltuma mezgla ierīkošana netiks veikta, ir veikts labojums.  </w:t>
            </w:r>
          </w:p>
        </w:tc>
      </w:tr>
    </w:tbl>
    <w:p w:rsidR="00F1279C" w:rsidRPr="00C22B3D" w:rsidRDefault="00F1279C" w:rsidP="00F1279C">
      <w:pPr>
        <w:ind w:left="709" w:firstLine="720"/>
        <w:jc w:val="both"/>
        <w:rPr>
          <w:lang w:val="lv-LV"/>
        </w:rPr>
      </w:pPr>
      <w:r w:rsidRPr="00C22B3D">
        <w:rPr>
          <w:b/>
          <w:lang w:val="lv-LV"/>
        </w:rPr>
        <w:lastRenderedPageBreak/>
        <w:t>SIA “</w:t>
      </w:r>
      <w:proofErr w:type="spellStart"/>
      <w:r w:rsidRPr="00C22B3D">
        <w:rPr>
          <w:b/>
          <w:lang w:val="lv-LV"/>
        </w:rPr>
        <w:t>Belmast</w:t>
      </w:r>
      <w:proofErr w:type="spellEnd"/>
      <w:r w:rsidRPr="00C22B3D">
        <w:rPr>
          <w:b/>
          <w:lang w:val="lv-LV"/>
        </w:rPr>
        <w:t xml:space="preserve"> būve”</w:t>
      </w:r>
      <w:r w:rsidRPr="00C22B3D">
        <w:rPr>
          <w:lang w:val="lv-LV"/>
        </w:rPr>
        <w:t xml:space="preserve"> piedāvājumā </w:t>
      </w:r>
      <w:r w:rsidRPr="00C22B3D">
        <w:rPr>
          <w:u w:val="single"/>
          <w:lang w:val="lv-LV"/>
        </w:rPr>
        <w:t>“C” daļai</w:t>
      </w:r>
      <w:r w:rsidRPr="00C22B3D">
        <w:rPr>
          <w:lang w:val="lv-LV"/>
        </w:rPr>
        <w:t xml:space="preserve"> (EUR </w:t>
      </w:r>
      <w:r w:rsidRPr="00C22B3D">
        <w:rPr>
          <w:rFonts w:eastAsia="Calibri"/>
          <w:lang w:val="lv-LV"/>
        </w:rPr>
        <w:t xml:space="preserve">282760.69 </w:t>
      </w:r>
      <w:r w:rsidRPr="00C22B3D">
        <w:rPr>
          <w:lang w:val="lv-LV"/>
        </w:rPr>
        <w:t xml:space="preserve">bez PVN) ir jāveic kļūdu labojums un labotā piedāvājuma summa piedāvājuma “A” daļā sastāda EUR </w:t>
      </w:r>
      <w:r w:rsidRPr="00C22B3D">
        <w:rPr>
          <w:bCs/>
          <w:u w:val="single"/>
          <w:lang w:val="lv-LV"/>
        </w:rPr>
        <w:t xml:space="preserve">274366.07 </w:t>
      </w:r>
      <w:r w:rsidRPr="00C22B3D">
        <w:rPr>
          <w:lang w:val="lv-LV"/>
        </w:rPr>
        <w:t>bez PVN:</w:t>
      </w:r>
    </w:p>
    <w:tbl>
      <w:tblPr>
        <w:tblW w:w="9072" w:type="dxa"/>
        <w:tblInd w:w="108" w:type="dxa"/>
        <w:tblLook w:val="04A0" w:firstRow="1" w:lastRow="0" w:firstColumn="1" w:lastColumn="0" w:noHBand="0" w:noVBand="1"/>
      </w:tblPr>
      <w:tblGrid>
        <w:gridCol w:w="9072"/>
      </w:tblGrid>
      <w:tr w:rsidR="00F1279C" w:rsidRPr="00680EC5" w:rsidTr="003151E8">
        <w:trPr>
          <w:trHeight w:val="360"/>
        </w:trPr>
        <w:tc>
          <w:tcPr>
            <w:tcW w:w="90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1.1,</w:t>
            </w:r>
            <w:r w:rsidRPr="00C22B3D">
              <w:rPr>
                <w:sz w:val="20"/>
                <w:szCs w:val="20"/>
                <w:lang w:val="lv-LV"/>
              </w:rPr>
              <w:t xml:space="preserve"> aritmētiska kļūda pozīcijā Nr.6 apjoma noapaļošanas dēļ, veikts labojums;</w:t>
            </w:r>
          </w:p>
        </w:tc>
      </w:tr>
      <w:tr w:rsidR="00F1279C" w:rsidRPr="00680EC5" w:rsidTr="003151E8">
        <w:trPr>
          <w:trHeight w:val="510"/>
        </w:trPr>
        <w:tc>
          <w:tcPr>
            <w:tcW w:w="9072"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1.2,</w:t>
            </w:r>
            <w:r w:rsidRPr="00C22B3D">
              <w:rPr>
                <w:sz w:val="20"/>
                <w:szCs w:val="20"/>
                <w:lang w:val="lv-LV"/>
              </w:rPr>
              <w:t xml:space="preserve"> aritmētiskas kļūdas pozīcijas Nr.4, </w:t>
            </w:r>
            <w:proofErr w:type="spellStart"/>
            <w:r w:rsidRPr="00C22B3D">
              <w:rPr>
                <w:sz w:val="20"/>
                <w:szCs w:val="20"/>
                <w:lang w:val="lv-LV"/>
              </w:rPr>
              <w:t>apakšpozīcijā</w:t>
            </w:r>
            <w:proofErr w:type="spellEnd"/>
            <w:r w:rsidRPr="00C22B3D">
              <w:rPr>
                <w:sz w:val="20"/>
                <w:szCs w:val="20"/>
                <w:lang w:val="lv-LV"/>
              </w:rPr>
              <w:t xml:space="preserve"> "Kokmateriāli  50x50 mm" un pozīcijas Nr.5, </w:t>
            </w:r>
            <w:proofErr w:type="spellStart"/>
            <w:r w:rsidRPr="00C22B3D">
              <w:rPr>
                <w:sz w:val="20"/>
                <w:szCs w:val="20"/>
                <w:lang w:val="lv-LV"/>
              </w:rPr>
              <w:t>apakšpozīcijā</w:t>
            </w:r>
            <w:proofErr w:type="spellEnd"/>
            <w:r w:rsidRPr="00C22B3D">
              <w:rPr>
                <w:sz w:val="20"/>
                <w:szCs w:val="20"/>
                <w:lang w:val="lv-LV"/>
              </w:rPr>
              <w:t xml:space="preserve"> "Paroc </w:t>
            </w:r>
            <w:proofErr w:type="spellStart"/>
            <w:r w:rsidRPr="00C22B3D">
              <w:rPr>
                <w:sz w:val="20"/>
                <w:szCs w:val="20"/>
                <w:lang w:val="lv-LV"/>
              </w:rPr>
              <w:t>eXtra</w:t>
            </w:r>
            <w:proofErr w:type="spellEnd"/>
            <w:r w:rsidRPr="00C22B3D">
              <w:rPr>
                <w:sz w:val="20"/>
                <w:szCs w:val="20"/>
                <w:lang w:val="lv-LV"/>
              </w:rPr>
              <w:t xml:space="preserve"> 150 mm vai ekvivalents" apjoma noapaļošanas dēļ, veikts labojums;</w:t>
            </w:r>
          </w:p>
        </w:tc>
      </w:tr>
      <w:tr w:rsidR="00F1279C" w:rsidRPr="00680EC5" w:rsidTr="003151E8">
        <w:trPr>
          <w:trHeight w:val="765"/>
        </w:trPr>
        <w:tc>
          <w:tcPr>
            <w:tcW w:w="9072"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1.3,</w:t>
            </w:r>
            <w:r w:rsidRPr="00C22B3D">
              <w:rPr>
                <w:sz w:val="20"/>
                <w:szCs w:val="20"/>
                <w:lang w:val="lv-LV"/>
              </w:rPr>
              <w:t xml:space="preserve"> aritmētiskas kļūdas pozīcijas Nr.1, </w:t>
            </w:r>
            <w:proofErr w:type="spellStart"/>
            <w:r w:rsidRPr="00C22B3D">
              <w:rPr>
                <w:sz w:val="20"/>
                <w:szCs w:val="20"/>
                <w:lang w:val="lv-LV"/>
              </w:rPr>
              <w:t>apakšpozīcijā</w:t>
            </w:r>
            <w:proofErr w:type="spellEnd"/>
            <w:r w:rsidRPr="00C22B3D">
              <w:rPr>
                <w:sz w:val="20"/>
                <w:szCs w:val="20"/>
                <w:lang w:val="lv-LV"/>
              </w:rPr>
              <w:t xml:space="preserve"> "Grīdas gulšņi  50x30 mm", pozīcijas Nr.3, </w:t>
            </w:r>
            <w:proofErr w:type="spellStart"/>
            <w:r w:rsidRPr="00C22B3D">
              <w:rPr>
                <w:sz w:val="20"/>
                <w:szCs w:val="20"/>
                <w:lang w:val="lv-LV"/>
              </w:rPr>
              <w:t>apakšpozīcijā</w:t>
            </w:r>
            <w:proofErr w:type="spellEnd"/>
            <w:r w:rsidRPr="00C22B3D">
              <w:rPr>
                <w:sz w:val="20"/>
                <w:szCs w:val="20"/>
                <w:lang w:val="lv-LV"/>
              </w:rPr>
              <w:t xml:space="preserve"> "Skrūves", pozīcijas Nr.5, </w:t>
            </w:r>
            <w:proofErr w:type="spellStart"/>
            <w:r w:rsidRPr="00C22B3D">
              <w:rPr>
                <w:sz w:val="20"/>
                <w:szCs w:val="20"/>
                <w:lang w:val="lv-LV"/>
              </w:rPr>
              <w:t>apakšpozīcijā</w:t>
            </w:r>
            <w:proofErr w:type="spellEnd"/>
            <w:r w:rsidRPr="00C22B3D">
              <w:rPr>
                <w:sz w:val="20"/>
                <w:szCs w:val="20"/>
                <w:lang w:val="lv-LV"/>
              </w:rPr>
              <w:t xml:space="preserve"> "Linolejs  </w:t>
            </w:r>
            <w:proofErr w:type="spellStart"/>
            <w:r w:rsidRPr="00C22B3D">
              <w:rPr>
                <w:sz w:val="20"/>
                <w:szCs w:val="20"/>
                <w:lang w:val="lv-LV"/>
              </w:rPr>
              <w:t>pretslīdes</w:t>
            </w:r>
            <w:proofErr w:type="spellEnd"/>
            <w:r w:rsidRPr="00C22B3D">
              <w:rPr>
                <w:sz w:val="20"/>
                <w:szCs w:val="20"/>
                <w:lang w:val="lv-LV"/>
              </w:rPr>
              <w:t xml:space="preserve"> </w:t>
            </w:r>
            <w:proofErr w:type="spellStart"/>
            <w:r w:rsidRPr="00C22B3D">
              <w:rPr>
                <w:sz w:val="20"/>
                <w:szCs w:val="20"/>
                <w:lang w:val="lv-LV"/>
              </w:rPr>
              <w:t>koef</w:t>
            </w:r>
            <w:proofErr w:type="spellEnd"/>
            <w:r w:rsidRPr="00C22B3D">
              <w:rPr>
                <w:sz w:val="20"/>
                <w:szCs w:val="20"/>
                <w:lang w:val="lv-LV"/>
              </w:rPr>
              <w:t xml:space="preserve">. R10, nodiluma izturība 34/43 klase" un </w:t>
            </w:r>
            <w:proofErr w:type="spellStart"/>
            <w:r w:rsidRPr="00C22B3D">
              <w:rPr>
                <w:sz w:val="20"/>
                <w:szCs w:val="20"/>
                <w:lang w:val="lv-LV"/>
              </w:rPr>
              <w:t>apakšpozīcijā</w:t>
            </w:r>
            <w:proofErr w:type="spellEnd"/>
            <w:r w:rsidRPr="00C22B3D">
              <w:rPr>
                <w:sz w:val="20"/>
                <w:szCs w:val="20"/>
                <w:lang w:val="lv-LV"/>
              </w:rPr>
              <w:t xml:space="preserve"> "Linoleja līme" apjoma noapaļošanas dēļ, veikts labojums;</w:t>
            </w:r>
          </w:p>
        </w:tc>
      </w:tr>
      <w:tr w:rsidR="00F1279C" w:rsidRPr="00680EC5" w:rsidTr="003151E8">
        <w:trPr>
          <w:trHeight w:val="510"/>
        </w:trPr>
        <w:tc>
          <w:tcPr>
            <w:tcW w:w="9072" w:type="dxa"/>
            <w:tcBorders>
              <w:top w:val="nil"/>
              <w:left w:val="single" w:sz="4" w:space="0" w:color="auto"/>
              <w:bottom w:val="single" w:sz="4"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tāmē Nr. 1.5,</w:t>
            </w:r>
            <w:r w:rsidRPr="00C22B3D">
              <w:rPr>
                <w:sz w:val="20"/>
                <w:szCs w:val="20"/>
                <w:lang w:val="lv-LV"/>
              </w:rPr>
              <w:t xml:space="preserve"> aritmētiskas kļūdas pozīcijas Nr.3, </w:t>
            </w:r>
            <w:proofErr w:type="spellStart"/>
            <w:r w:rsidRPr="00C22B3D">
              <w:rPr>
                <w:sz w:val="20"/>
                <w:szCs w:val="20"/>
                <w:lang w:val="lv-LV"/>
              </w:rPr>
              <w:t>apakšpozīcijā</w:t>
            </w:r>
            <w:proofErr w:type="spellEnd"/>
            <w:r w:rsidRPr="00C22B3D">
              <w:rPr>
                <w:sz w:val="20"/>
                <w:szCs w:val="20"/>
                <w:lang w:val="lv-LV"/>
              </w:rPr>
              <w:t xml:space="preserve"> "Smilšpapīrs" un pozīcijas Nr.5, </w:t>
            </w:r>
            <w:proofErr w:type="spellStart"/>
            <w:r w:rsidRPr="00C22B3D">
              <w:rPr>
                <w:sz w:val="20"/>
                <w:szCs w:val="20"/>
                <w:lang w:val="lv-LV"/>
              </w:rPr>
              <w:t>apakšpozīcijā</w:t>
            </w:r>
            <w:proofErr w:type="spellEnd"/>
            <w:r w:rsidRPr="00C22B3D">
              <w:rPr>
                <w:sz w:val="20"/>
                <w:szCs w:val="20"/>
                <w:lang w:val="lv-LV"/>
              </w:rPr>
              <w:t xml:space="preserve"> "Akrila krāsa vai ekvivalents" apjoma noapaļošanas dēļ, veikts labojums;</w:t>
            </w:r>
          </w:p>
        </w:tc>
      </w:tr>
      <w:tr w:rsidR="00F1279C" w:rsidRPr="00680EC5" w:rsidTr="003151E8">
        <w:trPr>
          <w:trHeight w:val="765"/>
        </w:trPr>
        <w:tc>
          <w:tcPr>
            <w:tcW w:w="9072" w:type="dxa"/>
            <w:tcBorders>
              <w:top w:val="nil"/>
              <w:left w:val="single" w:sz="4" w:space="0" w:color="auto"/>
              <w:bottom w:val="nil"/>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tāmē Nr.2.3: sadaļā "Apkure, </w:t>
            </w:r>
            <w:proofErr w:type="spellStart"/>
            <w:r w:rsidRPr="00C22B3D">
              <w:rPr>
                <w:bCs/>
                <w:sz w:val="20"/>
                <w:szCs w:val="20"/>
                <w:lang w:val="lv-LV"/>
              </w:rPr>
              <w:t>montāža,palaišana,pārbaude</w:t>
            </w:r>
            <w:proofErr w:type="spellEnd"/>
            <w:r w:rsidRPr="00C22B3D">
              <w:rPr>
                <w:bCs/>
                <w:sz w:val="20"/>
                <w:szCs w:val="20"/>
                <w:lang w:val="lv-LV"/>
              </w:rPr>
              <w:t xml:space="preserve">", pozīcijās Nr.4., 7., 8., 9. norādīti kļūdaini apjomi, veiktas apjoma korekcijas norādītajās pozīcijās saskaņā ar apjomu precizējumiem Nr.2 un veikts labojums; </w:t>
            </w:r>
          </w:p>
        </w:tc>
      </w:tr>
      <w:tr w:rsidR="00F1279C" w:rsidRPr="00680EC5" w:rsidTr="003151E8">
        <w:trPr>
          <w:trHeight w:val="510"/>
        </w:trPr>
        <w:tc>
          <w:tcPr>
            <w:tcW w:w="9072" w:type="dxa"/>
            <w:tcBorders>
              <w:top w:val="single" w:sz="4" w:space="0" w:color="auto"/>
              <w:left w:val="single" w:sz="4" w:space="0" w:color="auto"/>
              <w:bottom w:val="single" w:sz="8" w:space="0" w:color="auto"/>
              <w:right w:val="single" w:sz="8" w:space="0" w:color="auto"/>
            </w:tcBorders>
            <w:shd w:val="clear" w:color="000000" w:fill="FFFFFF"/>
            <w:vAlign w:val="center"/>
            <w:hideMark/>
          </w:tcPr>
          <w:p w:rsidR="00F1279C" w:rsidRPr="00C22B3D" w:rsidRDefault="00F1279C" w:rsidP="00F1279C">
            <w:pPr>
              <w:ind w:left="709"/>
              <w:jc w:val="both"/>
              <w:rPr>
                <w:bCs/>
                <w:sz w:val="20"/>
                <w:szCs w:val="20"/>
                <w:lang w:val="lv-LV"/>
              </w:rPr>
            </w:pPr>
            <w:r w:rsidRPr="00C22B3D">
              <w:rPr>
                <w:bCs/>
                <w:sz w:val="20"/>
                <w:szCs w:val="20"/>
                <w:lang w:val="lv-LV"/>
              </w:rPr>
              <w:t xml:space="preserve">tāmes Nr.2.5 izmaksas ir izslēdzamas no kopējā finanšu piedāvājuma, jo saskaņā ar </w:t>
            </w:r>
            <w:proofErr w:type="spellStart"/>
            <w:r w:rsidRPr="00C22B3D">
              <w:rPr>
                <w:bCs/>
                <w:sz w:val="20"/>
                <w:szCs w:val="20"/>
                <w:lang w:val="lv-LV"/>
              </w:rPr>
              <w:t>precizcējumiem</w:t>
            </w:r>
            <w:proofErr w:type="spellEnd"/>
            <w:r w:rsidRPr="00C22B3D">
              <w:rPr>
                <w:bCs/>
                <w:sz w:val="20"/>
                <w:szCs w:val="20"/>
                <w:lang w:val="lv-LV"/>
              </w:rPr>
              <w:t xml:space="preserve"> Nr.2, siltuma mezgla ierīkošana pašlaik nav nepieciešana, ir veikts labojums.  </w:t>
            </w:r>
          </w:p>
        </w:tc>
      </w:tr>
    </w:tbl>
    <w:p w:rsidR="00F1279C" w:rsidRPr="00C22B3D" w:rsidRDefault="00F1279C" w:rsidP="00F1279C">
      <w:pPr>
        <w:ind w:left="709" w:firstLine="720"/>
        <w:jc w:val="both"/>
        <w:rPr>
          <w:lang w:val="lv-LV"/>
        </w:rPr>
      </w:pPr>
      <w:r w:rsidRPr="00C22B3D">
        <w:rPr>
          <w:b/>
          <w:lang w:val="lv-LV"/>
        </w:rPr>
        <w:t>SIA “VANPRO”</w:t>
      </w:r>
      <w:r w:rsidRPr="00C22B3D">
        <w:rPr>
          <w:lang w:val="lv-LV"/>
        </w:rPr>
        <w:t xml:space="preserve"> piedāvājumā </w:t>
      </w:r>
      <w:r w:rsidRPr="00C22B3D">
        <w:rPr>
          <w:u w:val="single"/>
          <w:lang w:val="lv-LV"/>
        </w:rPr>
        <w:t>“C” daļai</w:t>
      </w:r>
      <w:r w:rsidRPr="00C22B3D">
        <w:rPr>
          <w:lang w:val="lv-LV"/>
        </w:rPr>
        <w:t xml:space="preserve"> (EUR </w:t>
      </w:r>
      <w:r w:rsidRPr="00C22B3D">
        <w:rPr>
          <w:rFonts w:eastAsia="Calibri"/>
          <w:lang w:val="lv-LV"/>
        </w:rPr>
        <w:t>256341.65 b</w:t>
      </w:r>
      <w:r w:rsidRPr="00C22B3D">
        <w:rPr>
          <w:lang w:val="lv-LV"/>
        </w:rPr>
        <w:t xml:space="preserve">ez PVN) aritmētiskās kļūdas nav </w:t>
      </w:r>
      <w:proofErr w:type="spellStart"/>
      <w:r w:rsidRPr="00C22B3D">
        <w:rPr>
          <w:lang w:val="lv-LV"/>
        </w:rPr>
        <w:t>kostatētas</w:t>
      </w:r>
      <w:proofErr w:type="spellEnd"/>
      <w:r w:rsidRPr="00C22B3D">
        <w:rPr>
          <w:lang w:val="lv-LV"/>
        </w:rPr>
        <w:t>.</w:t>
      </w:r>
    </w:p>
    <w:p w:rsidR="00F1279C" w:rsidRPr="00C22B3D" w:rsidRDefault="00F1279C" w:rsidP="00F1279C">
      <w:pPr>
        <w:ind w:left="709" w:firstLine="720"/>
        <w:jc w:val="both"/>
        <w:rPr>
          <w:lang w:val="lv-LV"/>
        </w:rPr>
      </w:pPr>
      <w:r w:rsidRPr="00C22B3D">
        <w:rPr>
          <w:lang w:val="lv-LV"/>
        </w:rPr>
        <w:t>Iepirkumu komisija secina, ka pēc kļūdu labojuma pretendentu iesniegtās cenas ir šādas:</w:t>
      </w:r>
    </w:p>
    <w:tbl>
      <w:tblPr>
        <w:tblW w:w="9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693"/>
        <w:gridCol w:w="3083"/>
      </w:tblGrid>
      <w:tr w:rsidR="00F1279C" w:rsidRPr="00C22B3D" w:rsidTr="003151E8">
        <w:tc>
          <w:tcPr>
            <w:tcW w:w="3261" w:type="dxa"/>
            <w:shd w:val="clear" w:color="auto" w:fill="auto"/>
            <w:vAlign w:val="center"/>
          </w:tcPr>
          <w:p w:rsidR="00F1279C" w:rsidRPr="00C22B3D" w:rsidRDefault="00F1279C" w:rsidP="00F1279C">
            <w:pPr>
              <w:ind w:left="709"/>
              <w:jc w:val="center"/>
              <w:rPr>
                <w:lang w:val="lv-LV"/>
              </w:rPr>
            </w:pPr>
            <w:r w:rsidRPr="00C22B3D">
              <w:rPr>
                <w:lang w:val="lv-LV"/>
              </w:rPr>
              <w:t>Pretendenta nosaukums</w:t>
            </w:r>
          </w:p>
        </w:tc>
        <w:tc>
          <w:tcPr>
            <w:tcW w:w="2693" w:type="dxa"/>
            <w:vAlign w:val="center"/>
          </w:tcPr>
          <w:p w:rsidR="00F1279C" w:rsidRPr="00C22B3D" w:rsidRDefault="00F1279C" w:rsidP="00F1279C">
            <w:pPr>
              <w:ind w:left="709"/>
              <w:jc w:val="center"/>
              <w:rPr>
                <w:lang w:val="lv-LV"/>
              </w:rPr>
            </w:pPr>
            <w:r w:rsidRPr="00C22B3D">
              <w:rPr>
                <w:lang w:val="lv-LV"/>
              </w:rPr>
              <w:t>Piedāvātā cena EUR bez PVN pirms kļūdu labojuma</w:t>
            </w:r>
          </w:p>
          <w:p w:rsidR="00F1279C" w:rsidRPr="00C22B3D" w:rsidRDefault="00F1279C" w:rsidP="00F1279C">
            <w:pPr>
              <w:ind w:left="709"/>
              <w:jc w:val="center"/>
              <w:rPr>
                <w:lang w:val="lv-LV"/>
              </w:rPr>
            </w:pPr>
            <w:r w:rsidRPr="00C22B3D">
              <w:rPr>
                <w:lang w:val="lv-LV"/>
              </w:rPr>
              <w:t>Iepirkuma procedūras “C” daļā</w:t>
            </w:r>
          </w:p>
        </w:tc>
        <w:tc>
          <w:tcPr>
            <w:tcW w:w="3083" w:type="dxa"/>
            <w:vAlign w:val="center"/>
          </w:tcPr>
          <w:p w:rsidR="00F1279C" w:rsidRPr="00C22B3D" w:rsidRDefault="00F1279C" w:rsidP="00F1279C">
            <w:pPr>
              <w:ind w:left="709"/>
              <w:jc w:val="center"/>
              <w:rPr>
                <w:b/>
                <w:lang w:val="lv-LV"/>
              </w:rPr>
            </w:pPr>
          </w:p>
          <w:p w:rsidR="00F1279C" w:rsidRPr="00C22B3D" w:rsidRDefault="00F1279C" w:rsidP="00F1279C">
            <w:pPr>
              <w:ind w:left="709"/>
              <w:jc w:val="center"/>
              <w:rPr>
                <w:b/>
                <w:lang w:val="lv-LV"/>
              </w:rPr>
            </w:pPr>
          </w:p>
          <w:p w:rsidR="00F1279C" w:rsidRPr="00C22B3D" w:rsidRDefault="00F1279C" w:rsidP="00F1279C">
            <w:pPr>
              <w:ind w:left="709"/>
              <w:jc w:val="center"/>
              <w:rPr>
                <w:b/>
                <w:lang w:val="lv-LV"/>
              </w:rPr>
            </w:pPr>
            <w:r w:rsidRPr="00C22B3D">
              <w:rPr>
                <w:b/>
                <w:lang w:val="lv-LV"/>
              </w:rPr>
              <w:t xml:space="preserve">Piedāvātā cena EUR bez PVN </w:t>
            </w:r>
          </w:p>
          <w:p w:rsidR="00F1279C" w:rsidRPr="00C22B3D" w:rsidRDefault="00F1279C" w:rsidP="00F1279C">
            <w:pPr>
              <w:ind w:left="709"/>
              <w:jc w:val="center"/>
              <w:rPr>
                <w:lang w:val="lv-LV"/>
              </w:rPr>
            </w:pPr>
            <w:r w:rsidRPr="00C22B3D">
              <w:rPr>
                <w:lang w:val="lv-LV"/>
              </w:rPr>
              <w:t>Iepirkuma procedūras “C” daļā</w:t>
            </w:r>
          </w:p>
          <w:p w:rsidR="00F1279C" w:rsidRPr="00C22B3D" w:rsidRDefault="00F1279C" w:rsidP="00F1279C">
            <w:pPr>
              <w:ind w:left="709"/>
              <w:jc w:val="center"/>
              <w:rPr>
                <w:b/>
                <w:u w:val="single"/>
                <w:lang w:val="lv-LV"/>
              </w:rPr>
            </w:pPr>
            <w:r w:rsidRPr="00C22B3D">
              <w:rPr>
                <w:b/>
                <w:u w:val="single"/>
                <w:lang w:val="lv-LV"/>
              </w:rPr>
              <w:t>pēc kļūdu labojuma</w:t>
            </w:r>
          </w:p>
        </w:tc>
      </w:tr>
      <w:tr w:rsidR="00F1279C" w:rsidRPr="00C22B3D" w:rsidTr="003151E8">
        <w:trPr>
          <w:trHeight w:val="416"/>
        </w:trPr>
        <w:tc>
          <w:tcPr>
            <w:tcW w:w="3261" w:type="dxa"/>
            <w:shd w:val="clear" w:color="auto" w:fill="auto"/>
            <w:vAlign w:val="center"/>
          </w:tcPr>
          <w:p w:rsidR="00F1279C" w:rsidRPr="00C22B3D" w:rsidRDefault="00F1279C" w:rsidP="00F1279C">
            <w:pPr>
              <w:ind w:left="709"/>
              <w:jc w:val="center"/>
              <w:rPr>
                <w:lang w:val="lv-LV"/>
              </w:rPr>
            </w:pPr>
            <w:r w:rsidRPr="00C22B3D">
              <w:rPr>
                <w:lang w:val="lv-LV"/>
              </w:rPr>
              <w:t>SIA “BORG”</w:t>
            </w:r>
          </w:p>
        </w:tc>
        <w:tc>
          <w:tcPr>
            <w:tcW w:w="2693" w:type="dxa"/>
            <w:shd w:val="clear" w:color="auto" w:fill="FFFFFF"/>
            <w:vAlign w:val="center"/>
          </w:tcPr>
          <w:p w:rsidR="00F1279C" w:rsidRPr="00C22B3D" w:rsidRDefault="00F1279C" w:rsidP="00F1279C">
            <w:pPr>
              <w:ind w:left="709"/>
              <w:jc w:val="center"/>
              <w:rPr>
                <w:bCs/>
                <w:lang w:val="lv-LV"/>
              </w:rPr>
            </w:pPr>
            <w:r w:rsidRPr="00C22B3D">
              <w:rPr>
                <w:rFonts w:eastAsia="Calibri"/>
                <w:lang w:val="lv-LV"/>
              </w:rPr>
              <w:t>269185.05</w:t>
            </w:r>
          </w:p>
        </w:tc>
        <w:tc>
          <w:tcPr>
            <w:tcW w:w="3083" w:type="dxa"/>
            <w:shd w:val="clear" w:color="auto" w:fill="FFFFFF"/>
            <w:vAlign w:val="center"/>
          </w:tcPr>
          <w:p w:rsidR="00F1279C" w:rsidRPr="00C22B3D" w:rsidRDefault="00F1279C" w:rsidP="00F1279C">
            <w:pPr>
              <w:ind w:left="709"/>
              <w:jc w:val="center"/>
              <w:rPr>
                <w:bCs/>
                <w:u w:val="single"/>
                <w:lang w:val="lv-LV"/>
              </w:rPr>
            </w:pPr>
            <w:r w:rsidRPr="00C22B3D">
              <w:rPr>
                <w:bCs/>
                <w:u w:val="single"/>
                <w:lang w:val="lv-LV"/>
              </w:rPr>
              <w:t>260525.28</w:t>
            </w:r>
          </w:p>
        </w:tc>
      </w:tr>
      <w:tr w:rsidR="00F1279C" w:rsidRPr="00C22B3D" w:rsidTr="003151E8">
        <w:trPr>
          <w:trHeight w:val="416"/>
        </w:trPr>
        <w:tc>
          <w:tcPr>
            <w:tcW w:w="3261" w:type="dxa"/>
            <w:shd w:val="clear" w:color="auto" w:fill="auto"/>
            <w:vAlign w:val="center"/>
          </w:tcPr>
          <w:p w:rsidR="00F1279C" w:rsidRPr="00C22B3D" w:rsidRDefault="00F1279C" w:rsidP="00F1279C">
            <w:pPr>
              <w:ind w:left="709"/>
              <w:jc w:val="center"/>
              <w:rPr>
                <w:lang w:val="lv-LV"/>
              </w:rPr>
            </w:pPr>
            <w:r w:rsidRPr="00C22B3D">
              <w:rPr>
                <w:lang w:val="lv-LV"/>
              </w:rPr>
              <w:t>SIA “LAGRON”</w:t>
            </w:r>
          </w:p>
        </w:tc>
        <w:tc>
          <w:tcPr>
            <w:tcW w:w="2693" w:type="dxa"/>
            <w:shd w:val="clear" w:color="auto" w:fill="FFFFFF"/>
            <w:vAlign w:val="center"/>
          </w:tcPr>
          <w:p w:rsidR="00F1279C" w:rsidRPr="00C22B3D" w:rsidRDefault="00F1279C" w:rsidP="00F1279C">
            <w:pPr>
              <w:ind w:left="709"/>
              <w:jc w:val="center"/>
              <w:rPr>
                <w:bCs/>
                <w:lang w:val="lv-LV"/>
              </w:rPr>
            </w:pPr>
            <w:r w:rsidRPr="00C22B3D">
              <w:rPr>
                <w:rFonts w:eastAsia="Calibri"/>
                <w:lang w:val="lv-LV"/>
              </w:rPr>
              <w:t>264306.96</w:t>
            </w:r>
          </w:p>
        </w:tc>
        <w:tc>
          <w:tcPr>
            <w:tcW w:w="3083" w:type="dxa"/>
            <w:shd w:val="clear" w:color="auto" w:fill="FFFFFF"/>
            <w:vAlign w:val="center"/>
          </w:tcPr>
          <w:p w:rsidR="00F1279C" w:rsidRPr="00C22B3D" w:rsidRDefault="00F1279C" w:rsidP="00F1279C">
            <w:pPr>
              <w:ind w:left="709"/>
              <w:jc w:val="center"/>
              <w:rPr>
                <w:b/>
                <w:bCs/>
                <w:u w:val="single"/>
                <w:lang w:val="lv-LV"/>
              </w:rPr>
            </w:pPr>
            <w:r w:rsidRPr="00C22B3D">
              <w:rPr>
                <w:b/>
                <w:bCs/>
                <w:u w:val="single"/>
                <w:lang w:val="lv-LV"/>
              </w:rPr>
              <w:t>256237.70</w:t>
            </w:r>
          </w:p>
        </w:tc>
      </w:tr>
      <w:tr w:rsidR="00F1279C" w:rsidRPr="00C22B3D" w:rsidTr="003151E8">
        <w:trPr>
          <w:trHeight w:val="416"/>
        </w:trPr>
        <w:tc>
          <w:tcPr>
            <w:tcW w:w="3261" w:type="dxa"/>
            <w:shd w:val="clear" w:color="auto" w:fill="auto"/>
            <w:vAlign w:val="center"/>
          </w:tcPr>
          <w:p w:rsidR="00F1279C" w:rsidRPr="00C22B3D" w:rsidRDefault="00F1279C" w:rsidP="00F1279C">
            <w:pPr>
              <w:ind w:left="709"/>
              <w:jc w:val="center"/>
              <w:rPr>
                <w:lang w:val="lv-LV"/>
              </w:rPr>
            </w:pPr>
            <w:r w:rsidRPr="00C22B3D">
              <w:rPr>
                <w:lang w:val="lv-LV"/>
              </w:rPr>
              <w:t>SIA”VANPRO”</w:t>
            </w:r>
          </w:p>
        </w:tc>
        <w:tc>
          <w:tcPr>
            <w:tcW w:w="2693" w:type="dxa"/>
            <w:shd w:val="clear" w:color="auto" w:fill="FFFFFF"/>
            <w:vAlign w:val="center"/>
          </w:tcPr>
          <w:p w:rsidR="00F1279C" w:rsidRPr="00C22B3D" w:rsidRDefault="00F1279C" w:rsidP="00F1279C">
            <w:pPr>
              <w:ind w:left="709"/>
              <w:jc w:val="center"/>
              <w:rPr>
                <w:bCs/>
                <w:lang w:val="lv-LV"/>
              </w:rPr>
            </w:pPr>
            <w:r w:rsidRPr="00C22B3D">
              <w:rPr>
                <w:rFonts w:eastAsia="Calibri"/>
                <w:lang w:val="lv-LV"/>
              </w:rPr>
              <w:t>256341.65</w:t>
            </w:r>
          </w:p>
        </w:tc>
        <w:tc>
          <w:tcPr>
            <w:tcW w:w="3083" w:type="dxa"/>
            <w:shd w:val="clear" w:color="auto" w:fill="FFFFFF"/>
            <w:vAlign w:val="center"/>
          </w:tcPr>
          <w:p w:rsidR="00F1279C" w:rsidRPr="00C22B3D" w:rsidRDefault="00F1279C" w:rsidP="00F1279C">
            <w:pPr>
              <w:ind w:left="709"/>
              <w:jc w:val="center"/>
              <w:rPr>
                <w:bCs/>
                <w:lang w:val="lv-LV"/>
              </w:rPr>
            </w:pPr>
            <w:r w:rsidRPr="00C22B3D">
              <w:rPr>
                <w:bCs/>
                <w:lang w:val="lv-LV"/>
              </w:rPr>
              <w:t>256341.65</w:t>
            </w:r>
          </w:p>
        </w:tc>
      </w:tr>
      <w:tr w:rsidR="00F1279C" w:rsidRPr="00C22B3D" w:rsidTr="003151E8">
        <w:trPr>
          <w:trHeight w:val="416"/>
        </w:trPr>
        <w:tc>
          <w:tcPr>
            <w:tcW w:w="3261" w:type="dxa"/>
            <w:shd w:val="clear" w:color="auto" w:fill="auto"/>
            <w:vAlign w:val="center"/>
          </w:tcPr>
          <w:p w:rsidR="00F1279C" w:rsidRPr="00C22B3D" w:rsidRDefault="00F1279C" w:rsidP="00F1279C">
            <w:pPr>
              <w:ind w:left="709"/>
              <w:jc w:val="center"/>
              <w:rPr>
                <w:lang w:val="lv-LV"/>
              </w:rPr>
            </w:pPr>
            <w:r w:rsidRPr="00C22B3D">
              <w:rPr>
                <w:lang w:val="lv-LV"/>
              </w:rPr>
              <w:t>SIA “</w:t>
            </w:r>
            <w:proofErr w:type="spellStart"/>
            <w:r w:rsidRPr="00C22B3D">
              <w:rPr>
                <w:lang w:val="lv-LV"/>
              </w:rPr>
              <w:t>Belmast</w:t>
            </w:r>
            <w:proofErr w:type="spellEnd"/>
            <w:r w:rsidRPr="00C22B3D">
              <w:rPr>
                <w:lang w:val="lv-LV"/>
              </w:rPr>
              <w:t xml:space="preserve"> Būve”  </w:t>
            </w:r>
          </w:p>
        </w:tc>
        <w:tc>
          <w:tcPr>
            <w:tcW w:w="2693" w:type="dxa"/>
            <w:shd w:val="clear" w:color="auto" w:fill="FFFFFF"/>
            <w:vAlign w:val="center"/>
          </w:tcPr>
          <w:p w:rsidR="00F1279C" w:rsidRPr="00C22B3D" w:rsidRDefault="00F1279C" w:rsidP="00F1279C">
            <w:pPr>
              <w:ind w:left="709"/>
              <w:jc w:val="center"/>
              <w:rPr>
                <w:bCs/>
                <w:lang w:val="lv-LV"/>
              </w:rPr>
            </w:pPr>
            <w:r w:rsidRPr="00C22B3D">
              <w:rPr>
                <w:rFonts w:eastAsia="Calibri"/>
                <w:lang w:val="lv-LV"/>
              </w:rPr>
              <w:t>282760.69</w:t>
            </w:r>
          </w:p>
        </w:tc>
        <w:tc>
          <w:tcPr>
            <w:tcW w:w="3083" w:type="dxa"/>
            <w:shd w:val="clear" w:color="auto" w:fill="FFFFFF"/>
            <w:vAlign w:val="center"/>
          </w:tcPr>
          <w:p w:rsidR="00F1279C" w:rsidRPr="00C22B3D" w:rsidRDefault="00F1279C" w:rsidP="00F1279C">
            <w:pPr>
              <w:ind w:left="709"/>
              <w:jc w:val="center"/>
              <w:rPr>
                <w:bCs/>
                <w:u w:val="single"/>
                <w:lang w:val="lv-LV"/>
              </w:rPr>
            </w:pPr>
            <w:r w:rsidRPr="00C22B3D">
              <w:rPr>
                <w:bCs/>
                <w:u w:val="single"/>
                <w:lang w:val="lv-LV"/>
              </w:rPr>
              <w:t>274366.07</w:t>
            </w:r>
          </w:p>
        </w:tc>
      </w:tr>
    </w:tbl>
    <w:p w:rsidR="00F1279C" w:rsidRPr="00C22B3D" w:rsidRDefault="00F1279C" w:rsidP="00576576">
      <w:pPr>
        <w:pStyle w:val="tv2132"/>
        <w:ind w:left="720" w:firstLine="0"/>
        <w:jc w:val="both"/>
        <w:rPr>
          <w:b/>
          <w:color w:val="auto"/>
          <w:sz w:val="24"/>
          <w:szCs w:val="24"/>
        </w:rPr>
      </w:pPr>
    </w:p>
    <w:p w:rsidR="00576576" w:rsidRPr="00C22B3D" w:rsidRDefault="00576576" w:rsidP="00CD637B">
      <w:pPr>
        <w:pStyle w:val="tv2132"/>
        <w:numPr>
          <w:ilvl w:val="0"/>
          <w:numId w:val="17"/>
        </w:numPr>
        <w:jc w:val="both"/>
        <w:rPr>
          <w:b/>
          <w:color w:val="auto"/>
          <w:sz w:val="24"/>
          <w:szCs w:val="24"/>
        </w:rPr>
      </w:pPr>
      <w:r w:rsidRPr="00C22B3D">
        <w:rPr>
          <w:b/>
          <w:color w:val="auto"/>
          <w:sz w:val="24"/>
          <w:szCs w:val="24"/>
        </w:rPr>
        <w:t>piedāvājumu atvēršanas vieta, datums un la</w:t>
      </w:r>
      <w:r w:rsidR="00B23607" w:rsidRPr="00C22B3D">
        <w:rPr>
          <w:b/>
          <w:color w:val="auto"/>
          <w:sz w:val="24"/>
          <w:szCs w:val="24"/>
        </w:rPr>
        <w:t>iks:</w:t>
      </w:r>
    </w:p>
    <w:p w:rsidR="009C1392" w:rsidRPr="00C22B3D" w:rsidRDefault="009C1392" w:rsidP="009C1392">
      <w:pPr>
        <w:pStyle w:val="tv2132"/>
        <w:ind w:left="720" w:firstLine="0"/>
        <w:jc w:val="both"/>
        <w:rPr>
          <w:color w:val="auto"/>
          <w:sz w:val="23"/>
          <w:szCs w:val="23"/>
        </w:rPr>
      </w:pPr>
      <w:r w:rsidRPr="00C22B3D">
        <w:rPr>
          <w:color w:val="auto"/>
          <w:sz w:val="23"/>
          <w:szCs w:val="23"/>
        </w:rPr>
        <w:t xml:space="preserve">Daugavpilī, </w:t>
      </w:r>
      <w:proofErr w:type="spellStart"/>
      <w:r w:rsidRPr="00C22B3D">
        <w:rPr>
          <w:color w:val="auto"/>
          <w:sz w:val="23"/>
          <w:szCs w:val="23"/>
        </w:rPr>
        <w:t>K.Valdemāra</w:t>
      </w:r>
      <w:proofErr w:type="spellEnd"/>
      <w:r w:rsidRPr="00C22B3D">
        <w:rPr>
          <w:color w:val="auto"/>
          <w:sz w:val="23"/>
          <w:szCs w:val="23"/>
        </w:rPr>
        <w:t xml:space="preserve"> ielā 1, 306. kabinetā, 2017.gada 12.jūnijā, plkst. 10.00.</w:t>
      </w:r>
    </w:p>
    <w:p w:rsidR="00576576" w:rsidRPr="00C22B3D" w:rsidRDefault="00576576" w:rsidP="00576576">
      <w:pPr>
        <w:pStyle w:val="ListParagraph"/>
        <w:rPr>
          <w:b/>
        </w:rPr>
      </w:pPr>
    </w:p>
    <w:p w:rsidR="00576576" w:rsidRPr="00C22B3D" w:rsidRDefault="00576576" w:rsidP="00CD637B">
      <w:pPr>
        <w:pStyle w:val="tv2132"/>
        <w:numPr>
          <w:ilvl w:val="0"/>
          <w:numId w:val="17"/>
        </w:numPr>
        <w:jc w:val="both"/>
        <w:rPr>
          <w:b/>
          <w:color w:val="auto"/>
          <w:sz w:val="24"/>
          <w:szCs w:val="24"/>
        </w:rPr>
      </w:pPr>
      <w:r w:rsidRPr="00C22B3D">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C22B3D">
        <w:rPr>
          <w:b/>
          <w:color w:val="auto"/>
          <w:sz w:val="24"/>
          <w:szCs w:val="24"/>
        </w:rPr>
        <w:t xml:space="preserve"> piedāvājuma izvēles pamatojums:</w:t>
      </w:r>
    </w:p>
    <w:p w:rsidR="00576576" w:rsidRPr="00C22B3D" w:rsidRDefault="00576576" w:rsidP="00576576">
      <w:pPr>
        <w:pStyle w:val="ListParagraph"/>
        <w:rPr>
          <w:b/>
        </w:rPr>
      </w:pPr>
    </w:p>
    <w:p w:rsidR="00F1279C" w:rsidRPr="00C22B3D" w:rsidRDefault="00F1279C" w:rsidP="00F1279C">
      <w:pPr>
        <w:ind w:left="426"/>
        <w:jc w:val="center"/>
        <w:rPr>
          <w:rFonts w:eastAsia="Calibri"/>
          <w:b/>
          <w:lang w:val="lv-LV"/>
        </w:rPr>
      </w:pPr>
      <w:r w:rsidRPr="00C22B3D">
        <w:rPr>
          <w:rFonts w:eastAsia="Calibri"/>
          <w:lang w:val="lv-LV"/>
        </w:rPr>
        <w:t>20.07.2017.</w:t>
      </w:r>
      <w:r w:rsidRPr="00C22B3D">
        <w:rPr>
          <w:rFonts w:eastAsia="Calibri"/>
          <w:b/>
          <w:lang w:val="lv-LV"/>
        </w:rPr>
        <w:t xml:space="preserve"> Lēmums iepirkuma procedūras “A” daļā</w:t>
      </w:r>
    </w:p>
    <w:p w:rsidR="00F1279C" w:rsidRPr="00C22B3D" w:rsidRDefault="00F1279C" w:rsidP="00F1279C">
      <w:pPr>
        <w:ind w:left="426"/>
        <w:jc w:val="center"/>
        <w:rPr>
          <w:rFonts w:eastAsia="Calibri"/>
          <w:b/>
          <w:lang w:val="lv-LV"/>
        </w:rPr>
      </w:pPr>
      <w:r w:rsidRPr="00C22B3D">
        <w:rPr>
          <w:b/>
          <w:lang w:val="lv-LV"/>
        </w:rPr>
        <w:t>(</w:t>
      </w:r>
      <w:r w:rsidRPr="00C22B3D">
        <w:rPr>
          <w:b/>
          <w:bCs/>
          <w:lang w:val="lv-LV"/>
        </w:rPr>
        <w:t>būvniecības darbi Daugavpils Valsts ģimnāzijas infrastruktūras modernizācijai)</w:t>
      </w:r>
    </w:p>
    <w:p w:rsidR="00F1279C" w:rsidRPr="00C22B3D" w:rsidRDefault="00F1279C" w:rsidP="00F1279C">
      <w:pPr>
        <w:ind w:left="426"/>
        <w:jc w:val="center"/>
        <w:rPr>
          <w:lang w:val="lv-LV"/>
        </w:rPr>
      </w:pPr>
      <w:r w:rsidRPr="00C22B3D">
        <w:rPr>
          <w:lang w:val="lv-LV"/>
        </w:rPr>
        <w:t>tajā skaitā izraudzītā piedāvājuma raksturojums un nosacītās priekšrocības</w:t>
      </w:r>
    </w:p>
    <w:p w:rsidR="00F1279C" w:rsidRPr="00C22B3D" w:rsidRDefault="00F1279C" w:rsidP="00F1279C">
      <w:pPr>
        <w:ind w:left="426"/>
        <w:jc w:val="center"/>
        <w:rPr>
          <w:rFonts w:eastAsia="Calibri"/>
          <w:b/>
          <w:lang w:val="lv-LV"/>
        </w:rPr>
      </w:pPr>
    </w:p>
    <w:p w:rsidR="00F1279C" w:rsidRPr="00C22B3D" w:rsidRDefault="00F1279C" w:rsidP="00F1279C">
      <w:pPr>
        <w:ind w:left="426" w:firstLine="720"/>
        <w:jc w:val="both"/>
        <w:rPr>
          <w:lang w:val="lv-LV"/>
        </w:rPr>
      </w:pPr>
      <w:r w:rsidRPr="00C22B3D">
        <w:rPr>
          <w:bCs/>
          <w:lang w:val="lv-LV"/>
        </w:rPr>
        <w:t xml:space="preserve">Atbilstoši Konkursa nolikuma 19.punktam, </w:t>
      </w:r>
      <w:r w:rsidRPr="00C22B3D">
        <w:rPr>
          <w:lang w:val="lv-LV"/>
        </w:rPr>
        <w:t xml:space="preserve">Pasūtītājs piešķir iepirkuma līguma slēgšanas tiesības saimnieciski visizdevīgākajam piedāvājumam, kuru nosaka, ņemot vērā tikai </w:t>
      </w:r>
      <w:r w:rsidRPr="00C22B3D">
        <w:rPr>
          <w:b/>
          <w:lang w:val="lv-LV"/>
        </w:rPr>
        <w:t>cenu</w:t>
      </w:r>
      <w:r w:rsidRPr="00C22B3D">
        <w:rPr>
          <w:lang w:val="lv-LV"/>
        </w:rPr>
        <w:t xml:space="preserve"> - (pasūtītājs izvēlēsies piedāvājumu, kas būs atbilstošs visām iepirkuma procedūras dokumentācijas prasībām un kura cena būs zemākā). </w:t>
      </w:r>
      <w:r w:rsidRPr="00C22B3D">
        <w:rPr>
          <w:u w:val="single"/>
          <w:lang w:val="lv-LV"/>
        </w:rPr>
        <w:t>Ja pirms tam</w:t>
      </w:r>
      <w:r w:rsidRPr="00C22B3D">
        <w:rPr>
          <w:lang w:val="lv-LV"/>
        </w:rPr>
        <w:t xml:space="preserve">, kad pasūtītājs pieņems lēmumu par iepirkuma līguma slēgšanas tiesību piešķiršanu, konstatēs, ka vismaz divu piedāvājumu </w:t>
      </w:r>
      <w:r w:rsidRPr="00C22B3D">
        <w:rPr>
          <w:u w:val="single"/>
          <w:lang w:val="lv-LV"/>
        </w:rPr>
        <w:t>novērtējums ir vienāds</w:t>
      </w:r>
      <w:r w:rsidRPr="00C22B3D">
        <w:rPr>
          <w:lang w:val="lv-LV"/>
        </w:rPr>
        <w:t>,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F1279C" w:rsidRPr="00C22B3D" w:rsidRDefault="00F1279C" w:rsidP="00F1279C">
      <w:pPr>
        <w:ind w:left="426" w:firstLine="720"/>
        <w:jc w:val="both"/>
        <w:rPr>
          <w:b/>
          <w:lang w:val="lv-LV"/>
        </w:rPr>
      </w:pPr>
      <w:r w:rsidRPr="00C22B3D">
        <w:rPr>
          <w:lang w:val="lv-LV"/>
        </w:rPr>
        <w:t>Komisija secina, ka zemākā cena ir</w:t>
      </w:r>
      <w:r w:rsidRPr="00C22B3D">
        <w:rPr>
          <w:b/>
          <w:lang w:val="lv-LV"/>
        </w:rPr>
        <w:t xml:space="preserve"> SIA “LAGRON”:</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095"/>
      </w:tblGrid>
      <w:tr w:rsidR="00F1279C" w:rsidRPr="00C22B3D" w:rsidTr="00F1279C">
        <w:tc>
          <w:tcPr>
            <w:tcW w:w="2835" w:type="dxa"/>
            <w:shd w:val="clear" w:color="auto" w:fill="auto"/>
            <w:vAlign w:val="center"/>
          </w:tcPr>
          <w:p w:rsidR="00F1279C" w:rsidRPr="00C22B3D" w:rsidRDefault="00F1279C" w:rsidP="00F1279C">
            <w:pPr>
              <w:ind w:left="426"/>
              <w:jc w:val="center"/>
              <w:rPr>
                <w:lang w:val="lv-LV"/>
              </w:rPr>
            </w:pPr>
            <w:r w:rsidRPr="00C22B3D">
              <w:rPr>
                <w:lang w:val="lv-LV"/>
              </w:rPr>
              <w:t>Pretendenta nosaukums</w:t>
            </w:r>
          </w:p>
        </w:tc>
        <w:tc>
          <w:tcPr>
            <w:tcW w:w="6095" w:type="dxa"/>
            <w:vAlign w:val="center"/>
          </w:tcPr>
          <w:p w:rsidR="00F1279C" w:rsidRPr="00C22B3D" w:rsidRDefault="00F1279C" w:rsidP="00F1279C">
            <w:pPr>
              <w:ind w:left="426"/>
              <w:jc w:val="center"/>
              <w:rPr>
                <w:b/>
                <w:lang w:val="lv-LV"/>
              </w:rPr>
            </w:pPr>
          </w:p>
          <w:p w:rsidR="00F1279C" w:rsidRPr="00C22B3D" w:rsidRDefault="00F1279C" w:rsidP="00F1279C">
            <w:pPr>
              <w:ind w:left="426"/>
              <w:jc w:val="center"/>
              <w:rPr>
                <w:b/>
                <w:lang w:val="lv-LV"/>
              </w:rPr>
            </w:pPr>
            <w:r w:rsidRPr="00C22B3D">
              <w:rPr>
                <w:b/>
                <w:lang w:val="lv-LV"/>
              </w:rPr>
              <w:t xml:space="preserve">Piedāvātā cena EUR bez PVN </w:t>
            </w:r>
          </w:p>
          <w:p w:rsidR="00F1279C" w:rsidRPr="00C22B3D" w:rsidRDefault="00F1279C" w:rsidP="00F1279C">
            <w:pPr>
              <w:ind w:left="426"/>
              <w:jc w:val="center"/>
              <w:rPr>
                <w:lang w:val="lv-LV"/>
              </w:rPr>
            </w:pPr>
            <w:r w:rsidRPr="00C22B3D">
              <w:rPr>
                <w:lang w:val="lv-LV"/>
              </w:rPr>
              <w:t>Iepirkuma procedūras “A” daļā</w:t>
            </w:r>
          </w:p>
          <w:p w:rsidR="00F1279C" w:rsidRPr="00C22B3D" w:rsidRDefault="00F1279C" w:rsidP="00F1279C">
            <w:pPr>
              <w:ind w:left="426"/>
              <w:jc w:val="center"/>
              <w:rPr>
                <w:b/>
                <w:u w:val="single"/>
                <w:lang w:val="lv-LV"/>
              </w:rPr>
            </w:pPr>
            <w:r w:rsidRPr="00C22B3D">
              <w:rPr>
                <w:b/>
                <w:u w:val="single"/>
                <w:lang w:val="lv-LV"/>
              </w:rPr>
              <w:t>pēc kļūdu labojuma</w:t>
            </w:r>
          </w:p>
        </w:tc>
      </w:tr>
      <w:tr w:rsidR="00F1279C" w:rsidRPr="00C22B3D" w:rsidTr="00F1279C">
        <w:trPr>
          <w:trHeight w:val="416"/>
        </w:trPr>
        <w:tc>
          <w:tcPr>
            <w:tcW w:w="2835" w:type="dxa"/>
            <w:shd w:val="clear" w:color="auto" w:fill="auto"/>
            <w:vAlign w:val="center"/>
          </w:tcPr>
          <w:p w:rsidR="00F1279C" w:rsidRPr="00C22B3D" w:rsidRDefault="00F1279C" w:rsidP="00F1279C">
            <w:pPr>
              <w:ind w:left="426"/>
              <w:jc w:val="center"/>
              <w:rPr>
                <w:lang w:val="lv-LV"/>
              </w:rPr>
            </w:pPr>
            <w:r w:rsidRPr="00C22B3D">
              <w:rPr>
                <w:lang w:val="lv-LV"/>
              </w:rPr>
              <w:t>SIA “STRUCTUM”</w:t>
            </w:r>
          </w:p>
        </w:tc>
        <w:tc>
          <w:tcPr>
            <w:tcW w:w="6095" w:type="dxa"/>
            <w:shd w:val="clear" w:color="auto" w:fill="FFFFFF"/>
            <w:vAlign w:val="center"/>
          </w:tcPr>
          <w:p w:rsidR="00F1279C" w:rsidRPr="00C22B3D" w:rsidRDefault="00F1279C" w:rsidP="00F1279C">
            <w:pPr>
              <w:ind w:left="426"/>
              <w:jc w:val="center"/>
              <w:rPr>
                <w:bCs/>
                <w:u w:val="single"/>
                <w:lang w:val="lv-LV"/>
              </w:rPr>
            </w:pPr>
            <w:r w:rsidRPr="00C22B3D">
              <w:rPr>
                <w:bCs/>
                <w:u w:val="single"/>
                <w:lang w:val="lv-LV"/>
              </w:rPr>
              <w:t>2350494.37</w:t>
            </w:r>
          </w:p>
        </w:tc>
      </w:tr>
      <w:tr w:rsidR="00F1279C" w:rsidRPr="00C22B3D" w:rsidTr="00F1279C">
        <w:trPr>
          <w:trHeight w:val="416"/>
        </w:trPr>
        <w:tc>
          <w:tcPr>
            <w:tcW w:w="2835" w:type="dxa"/>
            <w:shd w:val="clear" w:color="auto" w:fill="auto"/>
            <w:vAlign w:val="center"/>
          </w:tcPr>
          <w:p w:rsidR="00F1279C" w:rsidRPr="00C22B3D" w:rsidRDefault="00F1279C" w:rsidP="00F1279C">
            <w:pPr>
              <w:ind w:left="426"/>
              <w:jc w:val="center"/>
              <w:rPr>
                <w:lang w:val="lv-LV"/>
              </w:rPr>
            </w:pPr>
            <w:r w:rsidRPr="00C22B3D">
              <w:rPr>
                <w:lang w:val="lv-LV"/>
              </w:rPr>
              <w:t>SIA “LAGRON”</w:t>
            </w:r>
          </w:p>
        </w:tc>
        <w:tc>
          <w:tcPr>
            <w:tcW w:w="6095" w:type="dxa"/>
            <w:shd w:val="clear" w:color="auto" w:fill="FFFFFF"/>
            <w:vAlign w:val="center"/>
          </w:tcPr>
          <w:p w:rsidR="00F1279C" w:rsidRPr="00C22B3D" w:rsidRDefault="00F1279C" w:rsidP="00F1279C">
            <w:pPr>
              <w:ind w:left="426"/>
              <w:jc w:val="center"/>
              <w:rPr>
                <w:b/>
                <w:bCs/>
                <w:u w:val="single"/>
                <w:lang w:val="lv-LV"/>
              </w:rPr>
            </w:pPr>
            <w:r w:rsidRPr="00C22B3D">
              <w:rPr>
                <w:b/>
                <w:bCs/>
                <w:u w:val="single"/>
                <w:lang w:val="lv-LV"/>
              </w:rPr>
              <w:t>2198336.63</w:t>
            </w:r>
          </w:p>
        </w:tc>
      </w:tr>
      <w:tr w:rsidR="00F1279C" w:rsidRPr="00C22B3D" w:rsidTr="00F1279C">
        <w:trPr>
          <w:trHeight w:val="416"/>
        </w:trPr>
        <w:tc>
          <w:tcPr>
            <w:tcW w:w="2835" w:type="dxa"/>
            <w:shd w:val="clear" w:color="auto" w:fill="auto"/>
            <w:vAlign w:val="center"/>
          </w:tcPr>
          <w:p w:rsidR="00F1279C" w:rsidRPr="00C22B3D" w:rsidRDefault="00F1279C" w:rsidP="00F1279C">
            <w:pPr>
              <w:ind w:left="426"/>
              <w:jc w:val="center"/>
              <w:rPr>
                <w:lang w:val="lv-LV"/>
              </w:rPr>
            </w:pPr>
            <w:r w:rsidRPr="00C22B3D">
              <w:rPr>
                <w:lang w:val="lv-LV"/>
              </w:rPr>
              <w:t>SIA “</w:t>
            </w:r>
            <w:proofErr w:type="spellStart"/>
            <w:r w:rsidRPr="00C22B3D">
              <w:rPr>
                <w:lang w:val="lv-LV"/>
              </w:rPr>
              <w:t>Belmast</w:t>
            </w:r>
            <w:proofErr w:type="spellEnd"/>
            <w:r w:rsidRPr="00C22B3D">
              <w:rPr>
                <w:lang w:val="lv-LV"/>
              </w:rPr>
              <w:t xml:space="preserve"> Būve”</w:t>
            </w:r>
          </w:p>
        </w:tc>
        <w:tc>
          <w:tcPr>
            <w:tcW w:w="6095" w:type="dxa"/>
            <w:shd w:val="clear" w:color="auto" w:fill="FFFFFF"/>
            <w:vAlign w:val="center"/>
          </w:tcPr>
          <w:p w:rsidR="00F1279C" w:rsidRPr="00C22B3D" w:rsidRDefault="00F1279C" w:rsidP="00F1279C">
            <w:pPr>
              <w:ind w:left="426"/>
              <w:jc w:val="center"/>
              <w:rPr>
                <w:bCs/>
                <w:u w:val="single"/>
                <w:lang w:val="lv-LV"/>
              </w:rPr>
            </w:pPr>
            <w:r w:rsidRPr="00C22B3D">
              <w:rPr>
                <w:bCs/>
                <w:u w:val="single"/>
                <w:lang w:val="lv-LV"/>
              </w:rPr>
              <w:t>2400209.89</w:t>
            </w:r>
          </w:p>
        </w:tc>
      </w:tr>
    </w:tbl>
    <w:p w:rsidR="00F1279C" w:rsidRPr="00C22B3D" w:rsidRDefault="00F1279C" w:rsidP="00F1279C">
      <w:pPr>
        <w:pStyle w:val="BodyTextIndent"/>
        <w:tabs>
          <w:tab w:val="left" w:pos="426"/>
        </w:tabs>
        <w:ind w:left="426"/>
        <w:jc w:val="both"/>
      </w:pPr>
      <w:r w:rsidRPr="00C22B3D">
        <w:tab/>
      </w:r>
      <w:r w:rsidRPr="00C22B3D">
        <w:tab/>
        <w:t xml:space="preserve">Atbilstoši Komisijas locekles </w:t>
      </w:r>
      <w:proofErr w:type="spellStart"/>
      <w:r w:rsidRPr="00C22B3D">
        <w:t>O.Galančukas</w:t>
      </w:r>
      <w:proofErr w:type="spellEnd"/>
      <w:r w:rsidRPr="00C22B3D">
        <w:t xml:space="preserve"> atzinumam, </w:t>
      </w:r>
      <w:r w:rsidRPr="00C22B3D">
        <w:rPr>
          <w:b/>
        </w:rPr>
        <w:t>SIA “LAGRON”</w:t>
      </w:r>
      <w:r w:rsidRPr="00C22B3D">
        <w:t xml:space="preserve"> savā piedāvājumā izmanto vidējus koeficientus un būvizstrādājumu cenas atbilst 2017.gada tirgus cenām. Komisija secina, ka piedāvājums nav </w:t>
      </w:r>
      <w:r w:rsidRPr="00C22B3D">
        <w:rPr>
          <w:bCs/>
        </w:rPr>
        <w:t>nepamatoti lēts</w:t>
      </w:r>
      <w:r w:rsidRPr="00C22B3D">
        <w:t>.</w:t>
      </w:r>
    </w:p>
    <w:p w:rsidR="00F1279C" w:rsidRPr="00C22B3D" w:rsidRDefault="00F1279C" w:rsidP="00F1279C">
      <w:pPr>
        <w:pStyle w:val="BodyTextIndent"/>
        <w:tabs>
          <w:tab w:val="left" w:pos="426"/>
        </w:tabs>
        <w:ind w:left="426"/>
        <w:jc w:val="both"/>
      </w:pPr>
      <w:r w:rsidRPr="00C22B3D">
        <w:tab/>
      </w:r>
      <w:r w:rsidRPr="00C22B3D">
        <w:tab/>
        <w:t>Komisija konstatē, ka pretendents, kuram būtu piešķiramas līguma slēgšanas tiesības atklātā konkursa “</w:t>
      </w:r>
      <w:r w:rsidRPr="00C22B3D">
        <w:rPr>
          <w:bCs/>
        </w:rPr>
        <w:t>Būvniecības darbu veikšana Daugavpils pilsētas vispārējo izglītības iestāžu modernizācijai (SAM 8.1.2.) - Daugavpils Valsts ģimnāzijā, Daugavpils Krievu vidusskolas – licejā un Daugavpils 3.vidusskolā</w:t>
      </w:r>
      <w:r w:rsidRPr="00C22B3D">
        <w:t>”</w:t>
      </w:r>
      <w:r w:rsidRPr="00C22B3D">
        <w:rPr>
          <w:bCs/>
        </w:rPr>
        <w:t xml:space="preserve"> (</w:t>
      </w:r>
      <w:r w:rsidRPr="00C22B3D">
        <w:t xml:space="preserve">identifikācijas Nr. DPD 2017/37) iepirkumu procedūras “A” daļā ir </w:t>
      </w:r>
      <w:r w:rsidRPr="00C22B3D">
        <w:rPr>
          <w:b/>
        </w:rPr>
        <w:t>SIA “LAGRON”.</w:t>
      </w:r>
    </w:p>
    <w:p w:rsidR="00F1279C" w:rsidRPr="00C22B3D" w:rsidRDefault="00F1279C" w:rsidP="00F1279C">
      <w:pPr>
        <w:pStyle w:val="BodyTextIndent"/>
        <w:tabs>
          <w:tab w:val="left" w:pos="426"/>
        </w:tabs>
        <w:ind w:left="426"/>
        <w:jc w:val="both"/>
      </w:pPr>
      <w:r w:rsidRPr="00C22B3D">
        <w:tab/>
      </w:r>
      <w:r w:rsidRPr="00C22B3D">
        <w:tab/>
        <w:t xml:space="preserve">Komisija veic pārbaudi Atbilstoši Publisko iepirkumu likuma </w:t>
      </w:r>
      <w:r w:rsidRPr="00C22B3D">
        <w:rPr>
          <w:bCs/>
        </w:rPr>
        <w:t>42. pantam, tostarp, t</w:t>
      </w:r>
      <w:r w:rsidRPr="00C22B3D">
        <w:t xml:space="preserve">ika pieprasītas un iegūtas izziņas no </w:t>
      </w:r>
      <w:r w:rsidRPr="00C22B3D">
        <w:rPr>
          <w:bCs/>
        </w:rPr>
        <w:t>Elektronisko iepirkumu sistēmas (</w:t>
      </w:r>
      <w:r w:rsidRPr="00C22B3D">
        <w:t xml:space="preserve">www.eis.gov.lv.). Iepirkumu komisijas priekšsēdētāja </w:t>
      </w:r>
      <w:proofErr w:type="spellStart"/>
      <w:r w:rsidRPr="00C22B3D">
        <w:t>J.Kornutjaka</w:t>
      </w:r>
      <w:proofErr w:type="spellEnd"/>
      <w:r w:rsidRPr="00C22B3D">
        <w:t xml:space="preserve"> informē, ka atbilstoši iegūtai informācijai, attiecībā uz pārbaudāmajām personām nepastāv Publisko iepirkumu likumā paredzētie izslēgšanas noteikumi. </w:t>
      </w:r>
    </w:p>
    <w:p w:rsidR="00F1279C" w:rsidRPr="00C22B3D" w:rsidRDefault="00F1279C" w:rsidP="00F1279C">
      <w:pPr>
        <w:ind w:left="426" w:firstLine="360"/>
        <w:jc w:val="both"/>
        <w:rPr>
          <w:lang w:val="lv-LV"/>
        </w:rPr>
      </w:pPr>
      <w:r w:rsidRPr="00C22B3D">
        <w:rPr>
          <w:lang w:val="lv-LV"/>
        </w:rPr>
        <w:t xml:space="preserve">Pamatojoties uz veikto pārbaudi un Konkursa nolikumā 19.punktā paredzēto vērtēšanas kritēriju, </w:t>
      </w:r>
    </w:p>
    <w:p w:rsidR="00F1279C" w:rsidRPr="00C22B3D" w:rsidRDefault="00F1279C" w:rsidP="00F1279C">
      <w:pPr>
        <w:ind w:left="426" w:firstLine="360"/>
        <w:jc w:val="both"/>
        <w:rPr>
          <w:b/>
          <w:lang w:val="lv-LV"/>
        </w:rPr>
      </w:pPr>
      <w:r w:rsidRPr="00C22B3D">
        <w:rPr>
          <w:b/>
          <w:lang w:val="lv-LV"/>
        </w:rPr>
        <w:t>Iepirkumu komisija nolēma:</w:t>
      </w:r>
    </w:p>
    <w:p w:rsidR="00F1279C" w:rsidRPr="00C22B3D" w:rsidRDefault="00F1279C" w:rsidP="00F1279C">
      <w:pPr>
        <w:numPr>
          <w:ilvl w:val="3"/>
          <w:numId w:val="18"/>
        </w:numPr>
        <w:ind w:left="426"/>
        <w:jc w:val="both"/>
        <w:rPr>
          <w:lang w:val="lv-LV"/>
        </w:rPr>
      </w:pPr>
      <w:r w:rsidRPr="00C22B3D">
        <w:rPr>
          <w:lang w:val="lv-LV"/>
        </w:rPr>
        <w:t>Piešķirt tiesības slēgt iepirkuma līgumu iepirkuma procedūras “</w:t>
      </w:r>
      <w:r w:rsidRPr="00C22B3D">
        <w:rPr>
          <w:bCs/>
          <w:lang w:val="lv-LV"/>
        </w:rPr>
        <w:t>Būvniecības darbu veikšana Daugavpils pilsētas vispārējo izglītības iestāžu modernizācijai (SAM 8.1.2.) - Daugavpils Valsts ģimnāzijā, Daugavpils Krievu vidusskolas – licejā un Daugavpils 3.vidusskolā</w:t>
      </w:r>
      <w:r w:rsidRPr="00C22B3D">
        <w:rPr>
          <w:lang w:val="lv-LV"/>
        </w:rPr>
        <w:t xml:space="preserve">”, identifikācijas numurs </w:t>
      </w:r>
      <w:r w:rsidRPr="00C22B3D">
        <w:rPr>
          <w:bCs/>
          <w:lang w:val="lv-LV"/>
        </w:rPr>
        <w:t xml:space="preserve">2017/37, </w:t>
      </w:r>
      <w:r w:rsidRPr="00C22B3D">
        <w:rPr>
          <w:bCs/>
          <w:u w:val="single"/>
          <w:lang w:val="lv-LV"/>
        </w:rPr>
        <w:t>“A” daļā</w:t>
      </w:r>
      <w:r w:rsidRPr="00C22B3D">
        <w:rPr>
          <w:bCs/>
          <w:lang w:val="lv-LV"/>
        </w:rPr>
        <w:t xml:space="preserve"> - būvniecības darbi Daugavpils Valsts ģimnāzijas infrastruktūras modernizācijai</w:t>
      </w:r>
      <w:r w:rsidRPr="00C22B3D">
        <w:rPr>
          <w:lang w:val="lv-LV"/>
        </w:rPr>
        <w:t xml:space="preserve"> </w:t>
      </w:r>
      <w:r w:rsidRPr="00C22B3D">
        <w:rPr>
          <w:b/>
          <w:lang w:val="lv-LV"/>
        </w:rPr>
        <w:t>SIA “LAGRON”</w:t>
      </w:r>
      <w:r w:rsidRPr="00C22B3D">
        <w:rPr>
          <w:lang w:val="lv-LV"/>
        </w:rPr>
        <w:t xml:space="preserve">, </w:t>
      </w:r>
      <w:proofErr w:type="spellStart"/>
      <w:r w:rsidRPr="00C22B3D">
        <w:rPr>
          <w:lang w:val="lv-LV"/>
        </w:rPr>
        <w:t>reģ</w:t>
      </w:r>
      <w:proofErr w:type="spellEnd"/>
      <w:r w:rsidRPr="00C22B3D">
        <w:rPr>
          <w:lang w:val="lv-LV"/>
        </w:rPr>
        <w:t>. Nr.41503055270, Dunduru iela 3, Daugavpils, LV-5004) par piedāvāto cenu (</w:t>
      </w:r>
      <w:r w:rsidRPr="00C22B3D">
        <w:rPr>
          <w:u w:val="single"/>
          <w:lang w:val="lv-LV"/>
        </w:rPr>
        <w:t>pēc kļūdu labojuma</w:t>
      </w:r>
      <w:r w:rsidRPr="00C22B3D">
        <w:rPr>
          <w:bCs/>
          <w:lang w:val="lv-LV"/>
        </w:rPr>
        <w:t xml:space="preserve">) </w:t>
      </w:r>
      <w:r w:rsidRPr="00C22B3D">
        <w:rPr>
          <w:b/>
          <w:bCs/>
          <w:lang w:val="lv-LV"/>
        </w:rPr>
        <w:t xml:space="preserve">EUR </w:t>
      </w:r>
      <w:r w:rsidRPr="00C22B3D">
        <w:rPr>
          <w:b/>
          <w:bCs/>
          <w:u w:val="single"/>
          <w:lang w:val="lv-LV"/>
        </w:rPr>
        <w:t>2198336.63</w:t>
      </w:r>
      <w:r w:rsidRPr="00C22B3D">
        <w:rPr>
          <w:lang w:val="lv-LV"/>
        </w:rPr>
        <w:t xml:space="preserve"> (divi miljoni viens simts deviņdesmit astoņi tūkstoši trīs simti trīsdesmit seši </w:t>
      </w:r>
      <w:proofErr w:type="spellStart"/>
      <w:r w:rsidRPr="00C22B3D">
        <w:rPr>
          <w:lang w:val="lv-LV"/>
        </w:rPr>
        <w:t>euro</w:t>
      </w:r>
      <w:proofErr w:type="spellEnd"/>
      <w:r w:rsidRPr="00C22B3D">
        <w:rPr>
          <w:lang w:val="lv-LV"/>
        </w:rPr>
        <w:t xml:space="preserve"> un sešdesmit trīs centi) </w:t>
      </w:r>
      <w:r w:rsidRPr="00C22B3D">
        <w:rPr>
          <w:b/>
          <w:bCs/>
          <w:lang w:val="lv-LV"/>
        </w:rPr>
        <w:t>bez PVN</w:t>
      </w:r>
      <w:r w:rsidRPr="00C22B3D">
        <w:rPr>
          <w:bCs/>
          <w:lang w:val="lv-LV"/>
        </w:rPr>
        <w:t>.</w:t>
      </w:r>
    </w:p>
    <w:p w:rsidR="00F1279C" w:rsidRPr="00C22B3D" w:rsidRDefault="00F1279C" w:rsidP="00F1279C">
      <w:pPr>
        <w:numPr>
          <w:ilvl w:val="3"/>
          <w:numId w:val="18"/>
        </w:numPr>
        <w:ind w:left="426"/>
        <w:jc w:val="both"/>
        <w:rPr>
          <w:lang w:val="lv-LV"/>
        </w:rPr>
      </w:pPr>
      <w:r w:rsidRPr="00C22B3D">
        <w:rPr>
          <w:lang w:val="lv-LV"/>
        </w:rPr>
        <w:t>Informēt visus pretendentus par pieņemto lēmumu.</w:t>
      </w:r>
    </w:p>
    <w:p w:rsidR="00F1279C" w:rsidRPr="00C22B3D" w:rsidRDefault="00F1279C" w:rsidP="00F1279C">
      <w:pPr>
        <w:numPr>
          <w:ilvl w:val="3"/>
          <w:numId w:val="18"/>
        </w:numPr>
        <w:ind w:left="426"/>
        <w:jc w:val="both"/>
        <w:rPr>
          <w:lang w:val="lv-LV"/>
        </w:rPr>
      </w:pPr>
      <w:r w:rsidRPr="00C22B3D">
        <w:rPr>
          <w:lang w:val="lv-LV"/>
        </w:rPr>
        <w:t>Nosūtīt attiecīgu paziņojumu Iepirkumu uzraudzības birojam.</w:t>
      </w:r>
    </w:p>
    <w:p w:rsidR="00F1279C" w:rsidRPr="00C22B3D" w:rsidRDefault="00F1279C" w:rsidP="00F1279C">
      <w:pPr>
        <w:numPr>
          <w:ilvl w:val="3"/>
          <w:numId w:val="18"/>
        </w:numPr>
        <w:ind w:left="426"/>
        <w:jc w:val="both"/>
        <w:rPr>
          <w:lang w:val="lv-LV"/>
        </w:rPr>
      </w:pPr>
      <w:r w:rsidRPr="00C22B3D">
        <w:rPr>
          <w:lang w:val="lv-LV"/>
        </w:rPr>
        <w:t>Publicēt attiecīgu informāciju pasūtītāja mājas lapā.</w:t>
      </w:r>
    </w:p>
    <w:p w:rsidR="00F1279C" w:rsidRPr="00C22B3D" w:rsidRDefault="00F1279C" w:rsidP="00F1279C">
      <w:pPr>
        <w:ind w:left="426"/>
        <w:jc w:val="both"/>
        <w:rPr>
          <w:rFonts w:eastAsia="Calibri"/>
          <w:b/>
          <w:lang w:val="lv-LV"/>
        </w:rPr>
      </w:pPr>
    </w:p>
    <w:p w:rsidR="00F1279C" w:rsidRPr="00C22B3D" w:rsidRDefault="00F1279C" w:rsidP="00F1279C">
      <w:pPr>
        <w:ind w:left="426"/>
        <w:jc w:val="center"/>
        <w:rPr>
          <w:rFonts w:eastAsia="Calibri"/>
          <w:b/>
          <w:lang w:val="lv-LV"/>
        </w:rPr>
      </w:pPr>
      <w:r w:rsidRPr="00C22B3D">
        <w:rPr>
          <w:rFonts w:eastAsia="Calibri"/>
          <w:lang w:val="lv-LV"/>
        </w:rPr>
        <w:t>20.07.2017.</w:t>
      </w:r>
      <w:r w:rsidRPr="00C22B3D">
        <w:rPr>
          <w:rFonts w:eastAsia="Calibri"/>
          <w:b/>
          <w:lang w:val="lv-LV"/>
        </w:rPr>
        <w:t xml:space="preserve"> Lēmums iepirkuma procedūras “B” daļā</w:t>
      </w:r>
    </w:p>
    <w:p w:rsidR="00F1279C" w:rsidRPr="00C22B3D" w:rsidRDefault="00F1279C" w:rsidP="00F1279C">
      <w:pPr>
        <w:ind w:left="426"/>
        <w:jc w:val="center"/>
        <w:rPr>
          <w:rFonts w:eastAsia="Calibri"/>
          <w:b/>
          <w:lang w:val="lv-LV"/>
        </w:rPr>
      </w:pPr>
      <w:r w:rsidRPr="00C22B3D">
        <w:rPr>
          <w:b/>
          <w:lang w:val="lv-LV"/>
        </w:rPr>
        <w:t>(</w:t>
      </w:r>
      <w:r w:rsidRPr="00C22B3D">
        <w:rPr>
          <w:b/>
          <w:bCs/>
          <w:lang w:val="lv-LV"/>
        </w:rPr>
        <w:t>būvniecības darbi Daugavpils Krievu vidusskolas - liceja infrastruktūras modernizācijai)</w:t>
      </w:r>
    </w:p>
    <w:p w:rsidR="00F1279C" w:rsidRPr="00C22B3D" w:rsidRDefault="00F1279C" w:rsidP="00F1279C">
      <w:pPr>
        <w:ind w:left="426"/>
        <w:jc w:val="center"/>
        <w:rPr>
          <w:lang w:val="lv-LV"/>
        </w:rPr>
      </w:pPr>
      <w:r w:rsidRPr="00C22B3D">
        <w:rPr>
          <w:lang w:val="lv-LV"/>
        </w:rPr>
        <w:t>tajā skaitā izraudzītā piedāvājuma raksturojums un nosacītās priekšrocības</w:t>
      </w:r>
    </w:p>
    <w:p w:rsidR="00F1279C" w:rsidRPr="00C22B3D" w:rsidRDefault="00F1279C" w:rsidP="00F1279C">
      <w:pPr>
        <w:ind w:left="426"/>
        <w:jc w:val="center"/>
        <w:rPr>
          <w:rFonts w:eastAsia="Calibri"/>
          <w:lang w:val="lv-LV"/>
        </w:rPr>
      </w:pPr>
    </w:p>
    <w:p w:rsidR="00F1279C" w:rsidRPr="00C22B3D" w:rsidRDefault="00F1279C" w:rsidP="00F1279C">
      <w:pPr>
        <w:ind w:left="426" w:firstLine="720"/>
        <w:jc w:val="both"/>
        <w:rPr>
          <w:lang w:val="lv-LV"/>
        </w:rPr>
      </w:pPr>
      <w:r w:rsidRPr="00C22B3D">
        <w:rPr>
          <w:bCs/>
          <w:lang w:val="lv-LV"/>
        </w:rPr>
        <w:t xml:space="preserve">Atbilstoši Konkursa nolikuma 19.punktam, </w:t>
      </w:r>
      <w:r w:rsidRPr="00C22B3D">
        <w:rPr>
          <w:lang w:val="lv-LV"/>
        </w:rPr>
        <w:t xml:space="preserve">Pasūtītājs piešķir iepirkuma līguma slēgšanas tiesības saimnieciski visizdevīgākajam piedāvājumam, kuru nosaka, ņemot vērā tikai </w:t>
      </w:r>
      <w:r w:rsidRPr="00C22B3D">
        <w:rPr>
          <w:b/>
          <w:lang w:val="lv-LV"/>
        </w:rPr>
        <w:t>cenu</w:t>
      </w:r>
      <w:r w:rsidRPr="00C22B3D">
        <w:rPr>
          <w:lang w:val="lv-LV"/>
        </w:rPr>
        <w:t xml:space="preserve"> - (pasūtītājs izvēlēsies piedāvājumu, kas būs atbilstošs visām iepirkuma procedūras dokumentācijas prasībām un kura cena būs zemākā). </w:t>
      </w:r>
      <w:r w:rsidRPr="00C22B3D">
        <w:rPr>
          <w:u w:val="single"/>
          <w:lang w:val="lv-LV"/>
        </w:rPr>
        <w:t>Ja pirms tam</w:t>
      </w:r>
      <w:r w:rsidRPr="00C22B3D">
        <w:rPr>
          <w:lang w:val="lv-LV"/>
        </w:rPr>
        <w:t xml:space="preserve">, kad pasūtītājs pieņems lēmumu par iepirkuma līguma slēgšanas tiesību piešķiršanu, konstatēs, ka vismaz divu piedāvājumu </w:t>
      </w:r>
      <w:r w:rsidRPr="00C22B3D">
        <w:rPr>
          <w:u w:val="single"/>
          <w:lang w:val="lv-LV"/>
        </w:rPr>
        <w:t>novērtējums ir vienāds</w:t>
      </w:r>
      <w:r w:rsidRPr="00C22B3D">
        <w:rPr>
          <w:lang w:val="lv-LV"/>
        </w:rPr>
        <w:t>,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F1279C" w:rsidRPr="00C22B3D" w:rsidRDefault="00F1279C" w:rsidP="00F1279C">
      <w:pPr>
        <w:ind w:left="426" w:firstLine="720"/>
        <w:jc w:val="both"/>
        <w:rPr>
          <w:b/>
          <w:lang w:val="lv-LV"/>
        </w:rPr>
      </w:pPr>
      <w:r w:rsidRPr="00C22B3D">
        <w:rPr>
          <w:lang w:val="lv-LV"/>
        </w:rPr>
        <w:t>Komisija secina, ka zemākā cena ir</w:t>
      </w:r>
      <w:r w:rsidRPr="00C22B3D">
        <w:rPr>
          <w:b/>
          <w:lang w:val="lv-LV"/>
        </w:rPr>
        <w:t xml:space="preserve"> SIA “VANPRO”:</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2693"/>
        <w:gridCol w:w="3260"/>
      </w:tblGrid>
      <w:tr w:rsidR="00F1279C" w:rsidRPr="00C22B3D" w:rsidTr="00F1279C">
        <w:tc>
          <w:tcPr>
            <w:tcW w:w="2948" w:type="dxa"/>
            <w:shd w:val="clear" w:color="auto" w:fill="auto"/>
            <w:vAlign w:val="center"/>
          </w:tcPr>
          <w:p w:rsidR="00F1279C" w:rsidRPr="00C22B3D" w:rsidRDefault="00F1279C" w:rsidP="00F1279C">
            <w:pPr>
              <w:ind w:left="426"/>
              <w:jc w:val="center"/>
              <w:rPr>
                <w:lang w:val="lv-LV"/>
              </w:rPr>
            </w:pPr>
            <w:r w:rsidRPr="00C22B3D">
              <w:rPr>
                <w:lang w:val="lv-LV"/>
              </w:rPr>
              <w:t>Pretendenta nosaukums</w:t>
            </w:r>
          </w:p>
        </w:tc>
        <w:tc>
          <w:tcPr>
            <w:tcW w:w="2693" w:type="dxa"/>
            <w:vAlign w:val="center"/>
          </w:tcPr>
          <w:p w:rsidR="00F1279C" w:rsidRPr="00C22B3D" w:rsidRDefault="00F1279C" w:rsidP="00F1279C">
            <w:pPr>
              <w:ind w:left="426"/>
              <w:jc w:val="center"/>
              <w:rPr>
                <w:lang w:val="lv-LV"/>
              </w:rPr>
            </w:pPr>
            <w:r w:rsidRPr="00C22B3D">
              <w:rPr>
                <w:lang w:val="lv-LV"/>
              </w:rPr>
              <w:t>Piedāvātā cena EUR bez PVN pirms kļūdu labojuma</w:t>
            </w:r>
          </w:p>
          <w:p w:rsidR="00F1279C" w:rsidRPr="00C22B3D" w:rsidRDefault="00F1279C" w:rsidP="00F1279C">
            <w:pPr>
              <w:ind w:left="426"/>
              <w:jc w:val="center"/>
              <w:rPr>
                <w:lang w:val="lv-LV"/>
              </w:rPr>
            </w:pPr>
            <w:r w:rsidRPr="00C22B3D">
              <w:rPr>
                <w:lang w:val="lv-LV"/>
              </w:rPr>
              <w:t>Iepirkuma procedūras “B” daļā</w:t>
            </w:r>
          </w:p>
        </w:tc>
        <w:tc>
          <w:tcPr>
            <w:tcW w:w="3260" w:type="dxa"/>
            <w:vAlign w:val="center"/>
          </w:tcPr>
          <w:p w:rsidR="00F1279C" w:rsidRPr="00C22B3D" w:rsidRDefault="00F1279C" w:rsidP="00F1279C">
            <w:pPr>
              <w:ind w:left="426"/>
              <w:jc w:val="center"/>
              <w:rPr>
                <w:b/>
                <w:lang w:val="lv-LV"/>
              </w:rPr>
            </w:pPr>
            <w:r w:rsidRPr="00C22B3D">
              <w:rPr>
                <w:b/>
                <w:lang w:val="lv-LV"/>
              </w:rPr>
              <w:t xml:space="preserve">Piedāvātā cena EUR bez PVN </w:t>
            </w:r>
          </w:p>
          <w:p w:rsidR="00F1279C" w:rsidRPr="00C22B3D" w:rsidRDefault="00F1279C" w:rsidP="00F1279C">
            <w:pPr>
              <w:ind w:left="426"/>
              <w:jc w:val="center"/>
              <w:rPr>
                <w:lang w:val="lv-LV"/>
              </w:rPr>
            </w:pPr>
            <w:r w:rsidRPr="00C22B3D">
              <w:rPr>
                <w:lang w:val="lv-LV"/>
              </w:rPr>
              <w:t>Iepirkuma procedūras “B” daļā</w:t>
            </w:r>
          </w:p>
          <w:p w:rsidR="00F1279C" w:rsidRPr="00C22B3D" w:rsidRDefault="00F1279C" w:rsidP="00F1279C">
            <w:pPr>
              <w:ind w:left="426"/>
              <w:jc w:val="center"/>
              <w:rPr>
                <w:b/>
                <w:u w:val="single"/>
                <w:lang w:val="lv-LV"/>
              </w:rPr>
            </w:pPr>
            <w:r w:rsidRPr="00C22B3D">
              <w:rPr>
                <w:b/>
                <w:u w:val="single"/>
                <w:lang w:val="lv-LV"/>
              </w:rPr>
              <w:t>pēc kļūdu labojuma</w:t>
            </w:r>
          </w:p>
        </w:tc>
      </w:tr>
      <w:tr w:rsidR="00F1279C" w:rsidRPr="00C22B3D" w:rsidTr="00F1279C">
        <w:trPr>
          <w:trHeight w:val="416"/>
        </w:trPr>
        <w:tc>
          <w:tcPr>
            <w:tcW w:w="2948" w:type="dxa"/>
            <w:shd w:val="clear" w:color="auto" w:fill="auto"/>
            <w:vAlign w:val="center"/>
          </w:tcPr>
          <w:p w:rsidR="00F1279C" w:rsidRPr="00C22B3D" w:rsidRDefault="00F1279C" w:rsidP="00F1279C">
            <w:pPr>
              <w:pStyle w:val="StyleStyle2Justified"/>
              <w:tabs>
                <w:tab w:val="clear" w:pos="1080"/>
                <w:tab w:val="left" w:pos="360"/>
              </w:tabs>
              <w:spacing w:before="0" w:after="0"/>
              <w:ind w:left="426"/>
              <w:jc w:val="left"/>
              <w:rPr>
                <w:szCs w:val="24"/>
              </w:rPr>
            </w:pPr>
            <w:r w:rsidRPr="00C22B3D">
              <w:rPr>
                <w:szCs w:val="24"/>
              </w:rPr>
              <w:t>SIA “STRUCTUM”</w:t>
            </w:r>
          </w:p>
        </w:tc>
        <w:tc>
          <w:tcPr>
            <w:tcW w:w="2693" w:type="dxa"/>
            <w:shd w:val="clear" w:color="auto" w:fill="FFFFFF"/>
            <w:vAlign w:val="center"/>
          </w:tcPr>
          <w:p w:rsidR="00F1279C" w:rsidRPr="00C22B3D" w:rsidRDefault="00F1279C" w:rsidP="00F1279C">
            <w:pPr>
              <w:ind w:left="426"/>
              <w:jc w:val="center"/>
              <w:rPr>
                <w:rFonts w:eastAsia="Calibri"/>
                <w:lang w:val="lv-LV"/>
              </w:rPr>
            </w:pPr>
            <w:r w:rsidRPr="00C22B3D">
              <w:rPr>
                <w:rFonts w:eastAsia="Calibri"/>
                <w:lang w:val="lv-LV"/>
              </w:rPr>
              <w:t>452622.81</w:t>
            </w:r>
          </w:p>
        </w:tc>
        <w:tc>
          <w:tcPr>
            <w:tcW w:w="3260" w:type="dxa"/>
            <w:shd w:val="clear" w:color="auto" w:fill="FFFFFF"/>
            <w:vAlign w:val="center"/>
          </w:tcPr>
          <w:p w:rsidR="00F1279C" w:rsidRPr="00C22B3D" w:rsidRDefault="00F1279C" w:rsidP="00F1279C">
            <w:pPr>
              <w:ind w:left="426"/>
              <w:jc w:val="center"/>
              <w:rPr>
                <w:bCs/>
                <w:u w:val="single"/>
                <w:lang w:val="lv-LV"/>
              </w:rPr>
            </w:pPr>
            <w:r w:rsidRPr="00C22B3D">
              <w:rPr>
                <w:bCs/>
                <w:u w:val="single"/>
                <w:lang w:val="lv-LV"/>
              </w:rPr>
              <w:t>452627.29</w:t>
            </w:r>
          </w:p>
        </w:tc>
      </w:tr>
      <w:tr w:rsidR="00F1279C" w:rsidRPr="00C22B3D" w:rsidTr="00F1279C">
        <w:trPr>
          <w:trHeight w:val="416"/>
        </w:trPr>
        <w:tc>
          <w:tcPr>
            <w:tcW w:w="2948" w:type="dxa"/>
            <w:shd w:val="clear" w:color="auto" w:fill="auto"/>
            <w:vAlign w:val="center"/>
          </w:tcPr>
          <w:p w:rsidR="00F1279C" w:rsidRPr="00C22B3D" w:rsidRDefault="00F1279C" w:rsidP="00F1279C">
            <w:pPr>
              <w:pStyle w:val="StyleStyle2Justified"/>
              <w:tabs>
                <w:tab w:val="clear" w:pos="1080"/>
                <w:tab w:val="left" w:pos="284"/>
              </w:tabs>
              <w:spacing w:before="0" w:after="0"/>
              <w:ind w:left="426"/>
              <w:jc w:val="left"/>
              <w:rPr>
                <w:szCs w:val="24"/>
              </w:rPr>
            </w:pPr>
            <w:r w:rsidRPr="00C22B3D">
              <w:rPr>
                <w:szCs w:val="24"/>
              </w:rPr>
              <w:t>SIA “</w:t>
            </w:r>
            <w:proofErr w:type="spellStart"/>
            <w:r w:rsidRPr="00C22B3D">
              <w:rPr>
                <w:szCs w:val="24"/>
              </w:rPr>
              <w:t>Defass</w:t>
            </w:r>
            <w:proofErr w:type="spellEnd"/>
            <w:r w:rsidRPr="00C22B3D">
              <w:rPr>
                <w:szCs w:val="24"/>
              </w:rPr>
              <w:t>-D”</w:t>
            </w:r>
          </w:p>
        </w:tc>
        <w:tc>
          <w:tcPr>
            <w:tcW w:w="2693" w:type="dxa"/>
            <w:shd w:val="clear" w:color="auto" w:fill="FFFFFF"/>
            <w:vAlign w:val="center"/>
          </w:tcPr>
          <w:p w:rsidR="00F1279C" w:rsidRPr="00C22B3D" w:rsidRDefault="00F1279C" w:rsidP="00F1279C">
            <w:pPr>
              <w:ind w:left="426"/>
              <w:jc w:val="center"/>
              <w:rPr>
                <w:rFonts w:eastAsia="Calibri"/>
                <w:lang w:val="lv-LV"/>
              </w:rPr>
            </w:pPr>
            <w:r w:rsidRPr="00C22B3D">
              <w:rPr>
                <w:rFonts w:eastAsia="Calibri"/>
                <w:lang w:val="lv-LV"/>
              </w:rPr>
              <w:t>393529.81</w:t>
            </w:r>
          </w:p>
        </w:tc>
        <w:tc>
          <w:tcPr>
            <w:tcW w:w="3260" w:type="dxa"/>
            <w:shd w:val="clear" w:color="auto" w:fill="FFFFFF"/>
            <w:vAlign w:val="center"/>
          </w:tcPr>
          <w:p w:rsidR="00F1279C" w:rsidRPr="00C22B3D" w:rsidRDefault="00F1279C" w:rsidP="00F1279C">
            <w:pPr>
              <w:ind w:left="426"/>
              <w:jc w:val="center"/>
              <w:rPr>
                <w:bCs/>
                <w:u w:val="single"/>
                <w:lang w:val="lv-LV"/>
              </w:rPr>
            </w:pPr>
            <w:r w:rsidRPr="00C22B3D">
              <w:rPr>
                <w:bCs/>
                <w:u w:val="single"/>
                <w:lang w:val="lv-LV"/>
              </w:rPr>
              <w:t>393641.42</w:t>
            </w:r>
          </w:p>
        </w:tc>
      </w:tr>
      <w:tr w:rsidR="00F1279C" w:rsidRPr="00C22B3D" w:rsidTr="00F1279C">
        <w:trPr>
          <w:trHeight w:val="416"/>
        </w:trPr>
        <w:tc>
          <w:tcPr>
            <w:tcW w:w="2948" w:type="dxa"/>
            <w:shd w:val="clear" w:color="auto" w:fill="auto"/>
            <w:vAlign w:val="center"/>
          </w:tcPr>
          <w:p w:rsidR="00F1279C" w:rsidRPr="00C22B3D" w:rsidRDefault="00F1279C" w:rsidP="00F1279C">
            <w:pPr>
              <w:pStyle w:val="StyleStyle2Justified"/>
              <w:tabs>
                <w:tab w:val="clear" w:pos="1080"/>
                <w:tab w:val="left" w:pos="284"/>
              </w:tabs>
              <w:spacing w:before="0" w:after="0"/>
              <w:ind w:left="426"/>
              <w:jc w:val="left"/>
              <w:rPr>
                <w:szCs w:val="24"/>
              </w:rPr>
            </w:pPr>
            <w:r w:rsidRPr="00C22B3D">
              <w:rPr>
                <w:szCs w:val="24"/>
              </w:rPr>
              <w:t>SIA “LAGRON”</w:t>
            </w:r>
          </w:p>
        </w:tc>
        <w:tc>
          <w:tcPr>
            <w:tcW w:w="2693" w:type="dxa"/>
            <w:shd w:val="clear" w:color="auto" w:fill="FFFFFF"/>
            <w:vAlign w:val="center"/>
          </w:tcPr>
          <w:p w:rsidR="00F1279C" w:rsidRPr="00C22B3D" w:rsidRDefault="00F1279C" w:rsidP="00F1279C">
            <w:pPr>
              <w:ind w:left="426"/>
              <w:jc w:val="center"/>
              <w:rPr>
                <w:lang w:val="lv-LV"/>
              </w:rPr>
            </w:pPr>
            <w:r w:rsidRPr="00C22B3D">
              <w:rPr>
                <w:rFonts w:eastAsia="Calibri"/>
                <w:lang w:val="lv-LV"/>
              </w:rPr>
              <w:t>463191.83</w:t>
            </w:r>
          </w:p>
        </w:tc>
        <w:tc>
          <w:tcPr>
            <w:tcW w:w="3260" w:type="dxa"/>
            <w:shd w:val="clear" w:color="auto" w:fill="FFFFFF"/>
            <w:vAlign w:val="center"/>
          </w:tcPr>
          <w:p w:rsidR="00F1279C" w:rsidRPr="00C22B3D" w:rsidRDefault="00F1279C" w:rsidP="00F1279C">
            <w:pPr>
              <w:ind w:left="426"/>
              <w:jc w:val="center"/>
              <w:rPr>
                <w:bCs/>
                <w:u w:val="single"/>
                <w:lang w:val="lv-LV"/>
              </w:rPr>
            </w:pPr>
            <w:r w:rsidRPr="00C22B3D">
              <w:rPr>
                <w:bCs/>
                <w:u w:val="single"/>
                <w:lang w:val="lv-LV"/>
              </w:rPr>
              <w:t>463196.05</w:t>
            </w:r>
          </w:p>
        </w:tc>
      </w:tr>
      <w:tr w:rsidR="00F1279C" w:rsidRPr="00C22B3D" w:rsidTr="00F1279C">
        <w:trPr>
          <w:trHeight w:val="416"/>
        </w:trPr>
        <w:tc>
          <w:tcPr>
            <w:tcW w:w="2948" w:type="dxa"/>
            <w:shd w:val="clear" w:color="auto" w:fill="auto"/>
            <w:vAlign w:val="center"/>
          </w:tcPr>
          <w:p w:rsidR="00F1279C" w:rsidRPr="00C22B3D" w:rsidRDefault="00F1279C" w:rsidP="00F1279C">
            <w:pPr>
              <w:pStyle w:val="StyleStyle2Justified"/>
              <w:tabs>
                <w:tab w:val="clear" w:pos="1080"/>
                <w:tab w:val="left" w:pos="284"/>
              </w:tabs>
              <w:spacing w:before="0" w:after="0"/>
              <w:ind w:left="426"/>
              <w:jc w:val="left"/>
              <w:rPr>
                <w:szCs w:val="24"/>
              </w:rPr>
            </w:pPr>
            <w:r w:rsidRPr="00C22B3D">
              <w:rPr>
                <w:szCs w:val="24"/>
              </w:rPr>
              <w:t>SIA”VANPRO”</w:t>
            </w:r>
          </w:p>
        </w:tc>
        <w:tc>
          <w:tcPr>
            <w:tcW w:w="2693" w:type="dxa"/>
            <w:shd w:val="clear" w:color="auto" w:fill="FFFFFF"/>
            <w:vAlign w:val="center"/>
          </w:tcPr>
          <w:p w:rsidR="00F1279C" w:rsidRPr="00C22B3D" w:rsidRDefault="00F1279C" w:rsidP="00F1279C">
            <w:pPr>
              <w:ind w:left="426"/>
              <w:jc w:val="center"/>
              <w:rPr>
                <w:b/>
                <w:lang w:val="lv-LV"/>
              </w:rPr>
            </w:pPr>
            <w:r w:rsidRPr="00C22B3D">
              <w:rPr>
                <w:rFonts w:eastAsia="Calibri"/>
                <w:b/>
                <w:lang w:val="lv-LV"/>
              </w:rPr>
              <w:t>389663.22</w:t>
            </w:r>
          </w:p>
        </w:tc>
        <w:tc>
          <w:tcPr>
            <w:tcW w:w="3260" w:type="dxa"/>
            <w:shd w:val="clear" w:color="auto" w:fill="FFFFFF"/>
            <w:vAlign w:val="center"/>
          </w:tcPr>
          <w:p w:rsidR="00F1279C" w:rsidRPr="00C22B3D" w:rsidRDefault="00F1279C" w:rsidP="00F1279C">
            <w:pPr>
              <w:ind w:left="426"/>
              <w:jc w:val="center"/>
              <w:rPr>
                <w:b/>
                <w:bCs/>
                <w:lang w:val="lv-LV"/>
              </w:rPr>
            </w:pPr>
            <w:r w:rsidRPr="00C22B3D">
              <w:rPr>
                <w:rFonts w:eastAsia="Calibri"/>
                <w:b/>
                <w:lang w:val="lv-LV"/>
              </w:rPr>
              <w:t>389663.22</w:t>
            </w:r>
          </w:p>
        </w:tc>
      </w:tr>
      <w:tr w:rsidR="00F1279C" w:rsidRPr="00C22B3D" w:rsidTr="00F1279C">
        <w:trPr>
          <w:trHeight w:val="416"/>
        </w:trPr>
        <w:tc>
          <w:tcPr>
            <w:tcW w:w="2948" w:type="dxa"/>
            <w:shd w:val="clear" w:color="auto" w:fill="auto"/>
            <w:vAlign w:val="center"/>
          </w:tcPr>
          <w:p w:rsidR="00F1279C" w:rsidRPr="00C22B3D" w:rsidRDefault="00F1279C" w:rsidP="00F1279C">
            <w:pPr>
              <w:pStyle w:val="StyleStyle2Justified"/>
              <w:tabs>
                <w:tab w:val="clear" w:pos="1080"/>
                <w:tab w:val="left" w:pos="284"/>
              </w:tabs>
              <w:spacing w:before="0" w:after="0"/>
              <w:ind w:left="426"/>
              <w:jc w:val="left"/>
              <w:rPr>
                <w:szCs w:val="24"/>
              </w:rPr>
            </w:pPr>
            <w:r w:rsidRPr="00C22B3D">
              <w:rPr>
                <w:szCs w:val="24"/>
              </w:rPr>
              <w:t>SIA “Celtniecības projektu   vadība”</w:t>
            </w:r>
          </w:p>
        </w:tc>
        <w:tc>
          <w:tcPr>
            <w:tcW w:w="2693" w:type="dxa"/>
            <w:shd w:val="clear" w:color="auto" w:fill="FFFFFF"/>
            <w:vAlign w:val="center"/>
          </w:tcPr>
          <w:p w:rsidR="00F1279C" w:rsidRPr="00C22B3D" w:rsidRDefault="00F1279C" w:rsidP="00F1279C">
            <w:pPr>
              <w:ind w:left="426"/>
              <w:jc w:val="center"/>
              <w:rPr>
                <w:lang w:val="lv-LV"/>
              </w:rPr>
            </w:pPr>
            <w:r w:rsidRPr="00C22B3D">
              <w:rPr>
                <w:rFonts w:eastAsia="Calibri"/>
                <w:lang w:val="lv-LV"/>
              </w:rPr>
              <w:t>399686.12</w:t>
            </w:r>
          </w:p>
        </w:tc>
        <w:tc>
          <w:tcPr>
            <w:tcW w:w="3260" w:type="dxa"/>
            <w:shd w:val="clear" w:color="auto" w:fill="FFFFFF"/>
            <w:vAlign w:val="center"/>
          </w:tcPr>
          <w:p w:rsidR="00F1279C" w:rsidRPr="00C22B3D" w:rsidRDefault="00F1279C" w:rsidP="00F1279C">
            <w:pPr>
              <w:ind w:left="426"/>
              <w:jc w:val="center"/>
              <w:rPr>
                <w:bCs/>
                <w:u w:val="single"/>
                <w:lang w:val="lv-LV"/>
              </w:rPr>
            </w:pPr>
            <w:r w:rsidRPr="00C22B3D">
              <w:rPr>
                <w:bCs/>
                <w:u w:val="single"/>
                <w:lang w:val="lv-LV"/>
              </w:rPr>
              <w:t>399838.32</w:t>
            </w:r>
          </w:p>
        </w:tc>
      </w:tr>
      <w:tr w:rsidR="00F1279C" w:rsidRPr="00C22B3D" w:rsidTr="00F1279C">
        <w:trPr>
          <w:trHeight w:val="416"/>
        </w:trPr>
        <w:tc>
          <w:tcPr>
            <w:tcW w:w="2948" w:type="dxa"/>
            <w:shd w:val="clear" w:color="auto" w:fill="auto"/>
            <w:vAlign w:val="center"/>
          </w:tcPr>
          <w:p w:rsidR="00F1279C" w:rsidRPr="00C22B3D" w:rsidRDefault="00F1279C" w:rsidP="00F1279C">
            <w:pPr>
              <w:pStyle w:val="StyleStyle2Justified"/>
              <w:tabs>
                <w:tab w:val="clear" w:pos="1080"/>
              </w:tabs>
              <w:spacing w:before="0" w:after="0"/>
              <w:ind w:left="426"/>
              <w:jc w:val="left"/>
              <w:rPr>
                <w:szCs w:val="24"/>
              </w:rPr>
            </w:pPr>
            <w:r w:rsidRPr="00C22B3D">
              <w:rPr>
                <w:szCs w:val="24"/>
              </w:rPr>
              <w:t>SIA “</w:t>
            </w:r>
            <w:proofErr w:type="spellStart"/>
            <w:r w:rsidRPr="00C22B3D">
              <w:rPr>
                <w:szCs w:val="24"/>
              </w:rPr>
              <w:t>Belmast</w:t>
            </w:r>
            <w:proofErr w:type="spellEnd"/>
            <w:r w:rsidRPr="00C22B3D">
              <w:rPr>
                <w:szCs w:val="24"/>
              </w:rPr>
              <w:t xml:space="preserve"> Būve”</w:t>
            </w:r>
          </w:p>
        </w:tc>
        <w:tc>
          <w:tcPr>
            <w:tcW w:w="2693" w:type="dxa"/>
            <w:shd w:val="clear" w:color="auto" w:fill="FFFFFF"/>
            <w:vAlign w:val="center"/>
          </w:tcPr>
          <w:p w:rsidR="00F1279C" w:rsidRPr="00C22B3D" w:rsidRDefault="00F1279C" w:rsidP="00F1279C">
            <w:pPr>
              <w:ind w:left="426"/>
              <w:jc w:val="center"/>
              <w:rPr>
                <w:lang w:val="lv-LV"/>
              </w:rPr>
            </w:pPr>
            <w:r w:rsidRPr="00C22B3D">
              <w:rPr>
                <w:rFonts w:eastAsia="Calibri"/>
                <w:lang w:val="lv-LV"/>
              </w:rPr>
              <w:t>435070.28</w:t>
            </w:r>
          </w:p>
        </w:tc>
        <w:tc>
          <w:tcPr>
            <w:tcW w:w="3260" w:type="dxa"/>
            <w:shd w:val="clear" w:color="auto" w:fill="FFFFFF"/>
            <w:vAlign w:val="center"/>
          </w:tcPr>
          <w:p w:rsidR="00F1279C" w:rsidRPr="00C22B3D" w:rsidRDefault="00F1279C" w:rsidP="00F1279C">
            <w:pPr>
              <w:ind w:left="426"/>
              <w:jc w:val="center"/>
              <w:rPr>
                <w:bCs/>
                <w:u w:val="single"/>
                <w:lang w:val="lv-LV"/>
              </w:rPr>
            </w:pPr>
            <w:r w:rsidRPr="00C22B3D">
              <w:rPr>
                <w:bCs/>
                <w:u w:val="single"/>
                <w:lang w:val="lv-LV"/>
              </w:rPr>
              <w:t>435074.61</w:t>
            </w:r>
          </w:p>
        </w:tc>
      </w:tr>
    </w:tbl>
    <w:p w:rsidR="00F1279C" w:rsidRPr="00C22B3D" w:rsidRDefault="00F1279C" w:rsidP="00F1279C">
      <w:pPr>
        <w:pStyle w:val="BodyTextIndent"/>
        <w:tabs>
          <w:tab w:val="left" w:pos="426"/>
        </w:tabs>
        <w:ind w:left="426"/>
        <w:jc w:val="both"/>
      </w:pPr>
      <w:r w:rsidRPr="00C22B3D">
        <w:tab/>
      </w:r>
      <w:r w:rsidRPr="00C22B3D">
        <w:tab/>
        <w:t xml:space="preserve">Atbilstoši Komisijas locekles </w:t>
      </w:r>
      <w:proofErr w:type="spellStart"/>
      <w:r w:rsidRPr="00C22B3D">
        <w:t>O.Galančukas</w:t>
      </w:r>
      <w:proofErr w:type="spellEnd"/>
      <w:r w:rsidRPr="00C22B3D">
        <w:t xml:space="preserve"> atzinumam, </w:t>
      </w:r>
      <w:r w:rsidRPr="00C22B3D">
        <w:rPr>
          <w:b/>
        </w:rPr>
        <w:t>SIA “VANPRO”</w:t>
      </w:r>
      <w:r w:rsidRPr="00C22B3D">
        <w:t xml:space="preserve"> savā piedāvājumā izmanto vidējus koeficientus un būvizstrādājumu cenas atbilst 2017.gada tirgus cenām. Komisija secina, ka piedāvājums nav </w:t>
      </w:r>
      <w:r w:rsidRPr="00C22B3D">
        <w:rPr>
          <w:bCs/>
        </w:rPr>
        <w:t>nepamatoti lēts</w:t>
      </w:r>
      <w:r w:rsidRPr="00C22B3D">
        <w:t>.</w:t>
      </w:r>
    </w:p>
    <w:p w:rsidR="00F1279C" w:rsidRPr="00C22B3D" w:rsidRDefault="00F1279C" w:rsidP="00F1279C">
      <w:pPr>
        <w:pStyle w:val="BodyTextIndent"/>
        <w:tabs>
          <w:tab w:val="left" w:pos="426"/>
        </w:tabs>
        <w:ind w:left="426"/>
        <w:jc w:val="both"/>
      </w:pPr>
      <w:r w:rsidRPr="00C22B3D">
        <w:tab/>
      </w:r>
      <w:r w:rsidRPr="00C22B3D">
        <w:tab/>
        <w:t>Komisija konstatē, ka pretendents, kuram būtu piešķiramas līguma slēgšanas tiesības atklātā konkursa “</w:t>
      </w:r>
      <w:r w:rsidRPr="00C22B3D">
        <w:rPr>
          <w:bCs/>
        </w:rPr>
        <w:t>Būvniecības darbu veikšana Daugavpils pilsētas vispārējo izglītības iestāžu modernizācijai (SAM 8.1.2.) - Daugavpils Valsts ģimnāzijā, Daugavpils Krievu vidusskolas – licejā un Daugavpils 3.vidusskolā</w:t>
      </w:r>
      <w:r w:rsidRPr="00C22B3D">
        <w:t>”</w:t>
      </w:r>
      <w:r w:rsidRPr="00C22B3D">
        <w:rPr>
          <w:bCs/>
        </w:rPr>
        <w:t xml:space="preserve"> (</w:t>
      </w:r>
      <w:r w:rsidRPr="00C22B3D">
        <w:t xml:space="preserve">identifikācijas Nr. DPD 2017/37) iepirkumu procedūras “B” daļā ir </w:t>
      </w:r>
      <w:r w:rsidRPr="00C22B3D">
        <w:rPr>
          <w:b/>
        </w:rPr>
        <w:t>SIA “VANPRO”.</w:t>
      </w:r>
    </w:p>
    <w:p w:rsidR="00F1279C" w:rsidRPr="00C22B3D" w:rsidRDefault="00F1279C" w:rsidP="00F1279C">
      <w:pPr>
        <w:pStyle w:val="BodyTextIndent"/>
        <w:tabs>
          <w:tab w:val="left" w:pos="426"/>
        </w:tabs>
        <w:ind w:left="426"/>
        <w:jc w:val="both"/>
      </w:pPr>
      <w:r w:rsidRPr="00C22B3D">
        <w:tab/>
      </w:r>
      <w:r w:rsidRPr="00C22B3D">
        <w:tab/>
        <w:t xml:space="preserve">Komisija veic pārbaudi Atbilstoši Publisko iepirkumu likuma </w:t>
      </w:r>
      <w:r w:rsidRPr="00C22B3D">
        <w:rPr>
          <w:bCs/>
        </w:rPr>
        <w:t>42. pantam, tostarp, t</w:t>
      </w:r>
      <w:r w:rsidRPr="00C22B3D">
        <w:t xml:space="preserve">ika pieprasītas un iegūtas izziņas no </w:t>
      </w:r>
      <w:r w:rsidRPr="00C22B3D">
        <w:rPr>
          <w:bCs/>
        </w:rPr>
        <w:t>Elektronisko iepirkumu sistēmas (</w:t>
      </w:r>
      <w:r w:rsidRPr="00C22B3D">
        <w:t xml:space="preserve">www.eis.gov.lv.). Iepirkumu komisijas priekšsēdētāja </w:t>
      </w:r>
      <w:proofErr w:type="spellStart"/>
      <w:r w:rsidRPr="00C22B3D">
        <w:t>J.Kornutjaka</w:t>
      </w:r>
      <w:proofErr w:type="spellEnd"/>
      <w:r w:rsidRPr="00C22B3D">
        <w:t xml:space="preserve"> informē, ka atbilstoši iegūtai informācijai, attiecībā uz pārbaudāmajām personām nepastāv Publisko iepirkumu likumā paredzētie izslēgšanas noteikumi. </w:t>
      </w:r>
    </w:p>
    <w:p w:rsidR="00F1279C" w:rsidRPr="00C22B3D" w:rsidRDefault="00F1279C" w:rsidP="00F1279C">
      <w:pPr>
        <w:ind w:left="426" w:firstLine="360"/>
        <w:jc w:val="both"/>
        <w:rPr>
          <w:lang w:val="lv-LV"/>
        </w:rPr>
      </w:pPr>
      <w:r w:rsidRPr="00C22B3D">
        <w:rPr>
          <w:lang w:val="lv-LV"/>
        </w:rPr>
        <w:t xml:space="preserve">Pamatojoties uz veikto pārbaudi un Konkursa nolikumā 19.punktā paredzēto vērtēšanas kritēriju, </w:t>
      </w:r>
    </w:p>
    <w:p w:rsidR="00F1279C" w:rsidRPr="00C22B3D" w:rsidRDefault="00F1279C" w:rsidP="00F1279C">
      <w:pPr>
        <w:ind w:left="426" w:firstLine="360"/>
        <w:jc w:val="both"/>
        <w:rPr>
          <w:b/>
          <w:lang w:val="lv-LV"/>
        </w:rPr>
      </w:pPr>
      <w:r w:rsidRPr="00C22B3D">
        <w:rPr>
          <w:b/>
          <w:lang w:val="lv-LV"/>
        </w:rPr>
        <w:t>Iepirkumu komisija nolēma:</w:t>
      </w:r>
    </w:p>
    <w:p w:rsidR="00F1279C" w:rsidRPr="00C22B3D" w:rsidRDefault="00F1279C" w:rsidP="00F1279C">
      <w:pPr>
        <w:ind w:left="426"/>
        <w:jc w:val="both"/>
        <w:rPr>
          <w:lang w:val="lv-LV"/>
        </w:rPr>
      </w:pPr>
      <w:r w:rsidRPr="00C22B3D">
        <w:rPr>
          <w:lang w:val="lv-LV"/>
        </w:rPr>
        <w:t>1.Piešķirt tiesības slēgt iepirkuma līgumu iepirkuma procedūras “</w:t>
      </w:r>
      <w:r w:rsidRPr="00C22B3D">
        <w:rPr>
          <w:bCs/>
          <w:lang w:val="lv-LV"/>
        </w:rPr>
        <w:t>Būvniecības darbu veikšana Daugavpils pilsētas vispārējo izglītības iestāžu modernizācijai (SAM 8.1.2.) - Daugavpils Valsts ģimnāzijā, Daugavpils Krievu vidusskolas – licejā un Daugavpils 3.vidusskolā</w:t>
      </w:r>
      <w:r w:rsidRPr="00C22B3D">
        <w:rPr>
          <w:lang w:val="lv-LV"/>
        </w:rPr>
        <w:t xml:space="preserve">”, identifikācijas numurs </w:t>
      </w:r>
      <w:r w:rsidRPr="00C22B3D">
        <w:rPr>
          <w:bCs/>
          <w:lang w:val="lv-LV"/>
        </w:rPr>
        <w:t xml:space="preserve">2017/37, </w:t>
      </w:r>
      <w:r w:rsidRPr="00C22B3D">
        <w:rPr>
          <w:bCs/>
          <w:u w:val="single"/>
          <w:lang w:val="lv-LV"/>
        </w:rPr>
        <w:t>“B” daļā</w:t>
      </w:r>
      <w:r w:rsidRPr="00C22B3D">
        <w:rPr>
          <w:bCs/>
          <w:lang w:val="lv-LV"/>
        </w:rPr>
        <w:t xml:space="preserve"> - būvniecības darbi Daugavpils Krievu vidusskolas - liceja infrastruktūras modernizācijai</w:t>
      </w:r>
      <w:r w:rsidRPr="00C22B3D">
        <w:rPr>
          <w:b/>
          <w:lang w:val="lv-LV"/>
        </w:rPr>
        <w:t xml:space="preserve"> SIA “VANPRO”</w:t>
      </w:r>
      <w:r w:rsidRPr="00C22B3D">
        <w:rPr>
          <w:lang w:val="lv-LV"/>
        </w:rPr>
        <w:t xml:space="preserve">, </w:t>
      </w:r>
      <w:proofErr w:type="spellStart"/>
      <w:r w:rsidRPr="00C22B3D">
        <w:rPr>
          <w:lang w:val="lv-LV"/>
        </w:rPr>
        <w:t>reģ</w:t>
      </w:r>
      <w:proofErr w:type="spellEnd"/>
      <w:r w:rsidRPr="00C22B3D">
        <w:rPr>
          <w:lang w:val="lv-LV"/>
        </w:rPr>
        <w:t xml:space="preserve">. Nr.41503039331, Muitas iela 3D, Daugavpils, LV-5001) par piedāvāto cenu </w:t>
      </w:r>
      <w:r w:rsidRPr="00C22B3D">
        <w:rPr>
          <w:b/>
          <w:bCs/>
          <w:lang w:val="lv-LV"/>
        </w:rPr>
        <w:t xml:space="preserve">EUR </w:t>
      </w:r>
      <w:r w:rsidRPr="00C22B3D">
        <w:rPr>
          <w:rFonts w:eastAsia="Calibri"/>
          <w:b/>
          <w:lang w:val="lv-LV"/>
        </w:rPr>
        <w:t>389663.22</w:t>
      </w:r>
      <w:r w:rsidRPr="00C22B3D">
        <w:rPr>
          <w:lang w:val="lv-LV"/>
        </w:rPr>
        <w:t xml:space="preserve"> (trīs simti astoņdesmit deviņi tūkstoši seši simti </w:t>
      </w:r>
      <w:proofErr w:type="spellStart"/>
      <w:r w:rsidRPr="00C22B3D">
        <w:rPr>
          <w:lang w:val="lv-LV"/>
        </w:rPr>
        <w:t>sedesmit</w:t>
      </w:r>
      <w:proofErr w:type="spellEnd"/>
      <w:r w:rsidRPr="00C22B3D">
        <w:rPr>
          <w:lang w:val="lv-LV"/>
        </w:rPr>
        <w:t xml:space="preserve"> trīs </w:t>
      </w:r>
      <w:proofErr w:type="spellStart"/>
      <w:r w:rsidRPr="00C22B3D">
        <w:rPr>
          <w:lang w:val="lv-LV"/>
        </w:rPr>
        <w:t>euro</w:t>
      </w:r>
      <w:proofErr w:type="spellEnd"/>
      <w:r w:rsidRPr="00C22B3D">
        <w:rPr>
          <w:lang w:val="lv-LV"/>
        </w:rPr>
        <w:t xml:space="preserve"> un divdesmit divi centi) </w:t>
      </w:r>
      <w:r w:rsidRPr="00C22B3D">
        <w:rPr>
          <w:b/>
          <w:bCs/>
          <w:lang w:val="lv-LV"/>
        </w:rPr>
        <w:t>bez PVN</w:t>
      </w:r>
      <w:r w:rsidRPr="00C22B3D">
        <w:rPr>
          <w:bCs/>
          <w:lang w:val="lv-LV"/>
        </w:rPr>
        <w:t>.</w:t>
      </w:r>
    </w:p>
    <w:p w:rsidR="00F1279C" w:rsidRPr="00C22B3D" w:rsidRDefault="00F1279C" w:rsidP="00F1279C">
      <w:pPr>
        <w:ind w:left="426"/>
        <w:jc w:val="both"/>
        <w:rPr>
          <w:lang w:val="lv-LV"/>
        </w:rPr>
      </w:pPr>
      <w:r w:rsidRPr="00C22B3D">
        <w:rPr>
          <w:lang w:val="lv-LV"/>
        </w:rPr>
        <w:t>2.Informēt visus pretendentus par pieņemto lēmumu.</w:t>
      </w:r>
    </w:p>
    <w:p w:rsidR="00F1279C" w:rsidRPr="00C22B3D" w:rsidRDefault="00F1279C" w:rsidP="00F1279C">
      <w:pPr>
        <w:ind w:left="426"/>
        <w:jc w:val="both"/>
        <w:rPr>
          <w:lang w:val="lv-LV"/>
        </w:rPr>
      </w:pPr>
      <w:r w:rsidRPr="00C22B3D">
        <w:rPr>
          <w:lang w:val="lv-LV"/>
        </w:rPr>
        <w:t>3.Nosūtīt attiecīgu paziņojumu Iepirkumu uzraudzības birojam.</w:t>
      </w:r>
    </w:p>
    <w:p w:rsidR="00F1279C" w:rsidRPr="00C22B3D" w:rsidRDefault="00F1279C" w:rsidP="00F1279C">
      <w:pPr>
        <w:ind w:left="426"/>
        <w:jc w:val="both"/>
        <w:rPr>
          <w:lang w:val="lv-LV"/>
        </w:rPr>
      </w:pPr>
      <w:r w:rsidRPr="00C22B3D">
        <w:rPr>
          <w:lang w:val="lv-LV"/>
        </w:rPr>
        <w:t>4.Publicēt attiecīgu informāciju pasūtītāja mājas lapā.</w:t>
      </w:r>
    </w:p>
    <w:p w:rsidR="00F1279C" w:rsidRPr="00C22B3D" w:rsidRDefault="00F1279C" w:rsidP="00F1279C">
      <w:pPr>
        <w:ind w:left="426"/>
        <w:jc w:val="both"/>
        <w:rPr>
          <w:rFonts w:eastAsia="Calibri"/>
          <w:b/>
          <w:lang w:val="lv-LV"/>
        </w:rPr>
      </w:pPr>
    </w:p>
    <w:p w:rsidR="00F1279C" w:rsidRPr="00C22B3D" w:rsidRDefault="00F1279C" w:rsidP="00F1279C">
      <w:pPr>
        <w:ind w:left="426"/>
        <w:jc w:val="center"/>
        <w:rPr>
          <w:rFonts w:eastAsia="Calibri"/>
          <w:b/>
          <w:lang w:val="lv-LV"/>
        </w:rPr>
      </w:pPr>
      <w:r w:rsidRPr="00C22B3D">
        <w:rPr>
          <w:rFonts w:eastAsia="Calibri"/>
          <w:lang w:val="lv-LV"/>
        </w:rPr>
        <w:t>20.07.2017.</w:t>
      </w:r>
      <w:r w:rsidRPr="00C22B3D">
        <w:rPr>
          <w:rFonts w:eastAsia="Calibri"/>
          <w:b/>
          <w:lang w:val="lv-LV"/>
        </w:rPr>
        <w:t xml:space="preserve"> Lēmums iepirkuma procedūras “C” daļā</w:t>
      </w:r>
    </w:p>
    <w:p w:rsidR="00F1279C" w:rsidRPr="00C22B3D" w:rsidRDefault="00F1279C" w:rsidP="00F1279C">
      <w:pPr>
        <w:ind w:left="426"/>
        <w:jc w:val="center"/>
        <w:rPr>
          <w:rFonts w:eastAsia="Calibri"/>
          <w:b/>
          <w:lang w:val="lv-LV"/>
        </w:rPr>
      </w:pPr>
      <w:r w:rsidRPr="00C22B3D">
        <w:rPr>
          <w:b/>
          <w:lang w:val="lv-LV"/>
        </w:rPr>
        <w:t>(</w:t>
      </w:r>
      <w:r w:rsidRPr="00C22B3D">
        <w:rPr>
          <w:b/>
          <w:bCs/>
          <w:lang w:val="lv-LV"/>
        </w:rPr>
        <w:t>būvniecības darbi Daugavpils 3.vidusskolas infrastruktūras modernizācijai)</w:t>
      </w:r>
    </w:p>
    <w:p w:rsidR="00F1279C" w:rsidRPr="00C22B3D" w:rsidRDefault="00F1279C" w:rsidP="00F1279C">
      <w:pPr>
        <w:ind w:left="426" w:firstLine="720"/>
        <w:jc w:val="both"/>
        <w:rPr>
          <w:lang w:val="lv-LV"/>
        </w:rPr>
      </w:pPr>
      <w:r w:rsidRPr="00C22B3D">
        <w:rPr>
          <w:lang w:val="lv-LV"/>
        </w:rPr>
        <w:t>tajā skaitā izraudzītā piedāvājuma raksturojums un nosacītās priekšrocības</w:t>
      </w:r>
    </w:p>
    <w:p w:rsidR="00F1279C" w:rsidRPr="00C22B3D" w:rsidRDefault="00F1279C" w:rsidP="00F1279C">
      <w:pPr>
        <w:ind w:left="426" w:firstLine="720"/>
        <w:jc w:val="both"/>
        <w:rPr>
          <w:bCs/>
          <w:lang w:val="lv-LV"/>
        </w:rPr>
      </w:pPr>
    </w:p>
    <w:p w:rsidR="00F1279C" w:rsidRPr="00C22B3D" w:rsidRDefault="00F1279C" w:rsidP="00F1279C">
      <w:pPr>
        <w:ind w:left="426" w:firstLine="720"/>
        <w:jc w:val="both"/>
        <w:rPr>
          <w:lang w:val="lv-LV"/>
        </w:rPr>
      </w:pPr>
      <w:r w:rsidRPr="00C22B3D">
        <w:rPr>
          <w:bCs/>
          <w:lang w:val="lv-LV"/>
        </w:rPr>
        <w:t xml:space="preserve">Atbilstoši Konkursa nolikuma 19.punktam, </w:t>
      </w:r>
      <w:r w:rsidRPr="00C22B3D">
        <w:rPr>
          <w:lang w:val="lv-LV"/>
        </w:rPr>
        <w:t xml:space="preserve">Pasūtītājs piešķir iepirkuma līguma slēgšanas tiesības saimnieciski visizdevīgākajam piedāvājumam, kuru nosaka, ņemot vērā tikai </w:t>
      </w:r>
      <w:r w:rsidRPr="00C22B3D">
        <w:rPr>
          <w:b/>
          <w:lang w:val="lv-LV"/>
        </w:rPr>
        <w:t>cenu</w:t>
      </w:r>
      <w:r w:rsidRPr="00C22B3D">
        <w:rPr>
          <w:lang w:val="lv-LV"/>
        </w:rPr>
        <w:t xml:space="preserve"> - (pasūtītājs izvēlēsies piedāvājumu, kas būs atbilstošs visām iepirkuma procedūras dokumentācijas prasībām un kura cena būs zemākā). </w:t>
      </w:r>
      <w:r w:rsidRPr="00C22B3D">
        <w:rPr>
          <w:u w:val="single"/>
          <w:lang w:val="lv-LV"/>
        </w:rPr>
        <w:t>Ja pirms tam</w:t>
      </w:r>
      <w:r w:rsidRPr="00C22B3D">
        <w:rPr>
          <w:lang w:val="lv-LV"/>
        </w:rPr>
        <w:t xml:space="preserve">, kad pasūtītājs pieņems lēmumu par iepirkuma līguma slēgšanas tiesību piešķiršanu, konstatēs, ka vismaz divu piedāvājumu </w:t>
      </w:r>
      <w:r w:rsidRPr="00C22B3D">
        <w:rPr>
          <w:u w:val="single"/>
          <w:lang w:val="lv-LV"/>
        </w:rPr>
        <w:t>novērtējums ir vienāds</w:t>
      </w:r>
      <w:r w:rsidRPr="00C22B3D">
        <w:rPr>
          <w:lang w:val="lv-LV"/>
        </w:rPr>
        <w:t>,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F1279C" w:rsidRPr="00C22B3D" w:rsidRDefault="00F1279C" w:rsidP="00F1279C">
      <w:pPr>
        <w:ind w:left="426" w:firstLine="720"/>
        <w:jc w:val="both"/>
        <w:rPr>
          <w:b/>
          <w:lang w:val="lv-LV"/>
        </w:rPr>
      </w:pPr>
      <w:r w:rsidRPr="00C22B3D">
        <w:rPr>
          <w:lang w:val="lv-LV"/>
        </w:rPr>
        <w:t>Komisija secina, ka zemākā cena ir</w:t>
      </w:r>
      <w:r w:rsidRPr="00C22B3D">
        <w:rPr>
          <w:b/>
          <w:lang w:val="lv-LV"/>
        </w:rPr>
        <w:t xml:space="preserve"> SIA “LAGRON”:</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528"/>
      </w:tblGrid>
      <w:tr w:rsidR="00F1279C" w:rsidRPr="00C22B3D" w:rsidTr="00F1279C">
        <w:tc>
          <w:tcPr>
            <w:tcW w:w="3402" w:type="dxa"/>
            <w:shd w:val="clear" w:color="auto" w:fill="auto"/>
            <w:vAlign w:val="center"/>
          </w:tcPr>
          <w:p w:rsidR="00F1279C" w:rsidRPr="00C22B3D" w:rsidRDefault="00F1279C" w:rsidP="00F1279C">
            <w:pPr>
              <w:ind w:left="426"/>
              <w:jc w:val="center"/>
              <w:rPr>
                <w:lang w:val="lv-LV"/>
              </w:rPr>
            </w:pPr>
            <w:r w:rsidRPr="00C22B3D">
              <w:rPr>
                <w:lang w:val="lv-LV"/>
              </w:rPr>
              <w:t>Pretendenta nosaukums</w:t>
            </w:r>
          </w:p>
        </w:tc>
        <w:tc>
          <w:tcPr>
            <w:tcW w:w="5528" w:type="dxa"/>
            <w:vAlign w:val="center"/>
          </w:tcPr>
          <w:p w:rsidR="00F1279C" w:rsidRPr="00C22B3D" w:rsidRDefault="00F1279C" w:rsidP="00F1279C">
            <w:pPr>
              <w:ind w:left="426"/>
              <w:jc w:val="center"/>
              <w:rPr>
                <w:b/>
                <w:lang w:val="lv-LV"/>
              </w:rPr>
            </w:pPr>
          </w:p>
          <w:p w:rsidR="00F1279C" w:rsidRPr="00C22B3D" w:rsidRDefault="00F1279C" w:rsidP="00F1279C">
            <w:pPr>
              <w:ind w:left="426"/>
              <w:jc w:val="center"/>
              <w:rPr>
                <w:b/>
                <w:lang w:val="lv-LV"/>
              </w:rPr>
            </w:pPr>
            <w:r w:rsidRPr="00C22B3D">
              <w:rPr>
                <w:b/>
                <w:lang w:val="lv-LV"/>
              </w:rPr>
              <w:t xml:space="preserve">Piedāvātā cena EUR bez PVN </w:t>
            </w:r>
          </w:p>
          <w:p w:rsidR="00F1279C" w:rsidRPr="00C22B3D" w:rsidRDefault="00F1279C" w:rsidP="00F1279C">
            <w:pPr>
              <w:ind w:left="426"/>
              <w:jc w:val="center"/>
              <w:rPr>
                <w:lang w:val="lv-LV"/>
              </w:rPr>
            </w:pPr>
            <w:r w:rsidRPr="00C22B3D">
              <w:rPr>
                <w:lang w:val="lv-LV"/>
              </w:rPr>
              <w:t>Iepirkuma procedūras “C” daļā</w:t>
            </w:r>
          </w:p>
          <w:p w:rsidR="00F1279C" w:rsidRPr="00C22B3D" w:rsidRDefault="00F1279C" w:rsidP="00F1279C">
            <w:pPr>
              <w:ind w:left="426"/>
              <w:jc w:val="center"/>
              <w:rPr>
                <w:b/>
                <w:u w:val="single"/>
                <w:lang w:val="lv-LV"/>
              </w:rPr>
            </w:pPr>
            <w:r w:rsidRPr="00C22B3D">
              <w:rPr>
                <w:b/>
                <w:u w:val="single"/>
                <w:lang w:val="lv-LV"/>
              </w:rPr>
              <w:t>pēc kļūdu labojuma</w:t>
            </w:r>
          </w:p>
        </w:tc>
      </w:tr>
      <w:tr w:rsidR="00F1279C" w:rsidRPr="00C22B3D" w:rsidTr="00F1279C">
        <w:trPr>
          <w:trHeight w:val="416"/>
        </w:trPr>
        <w:tc>
          <w:tcPr>
            <w:tcW w:w="3402" w:type="dxa"/>
            <w:shd w:val="clear" w:color="auto" w:fill="auto"/>
            <w:vAlign w:val="center"/>
          </w:tcPr>
          <w:p w:rsidR="00F1279C" w:rsidRPr="00C22B3D" w:rsidRDefault="00F1279C" w:rsidP="00F1279C">
            <w:pPr>
              <w:ind w:left="426"/>
              <w:jc w:val="center"/>
              <w:rPr>
                <w:lang w:val="lv-LV"/>
              </w:rPr>
            </w:pPr>
            <w:r w:rsidRPr="00C22B3D">
              <w:rPr>
                <w:lang w:val="lv-LV"/>
              </w:rPr>
              <w:t>SIA “BORG”</w:t>
            </w:r>
          </w:p>
        </w:tc>
        <w:tc>
          <w:tcPr>
            <w:tcW w:w="5528" w:type="dxa"/>
            <w:shd w:val="clear" w:color="auto" w:fill="FFFFFF"/>
            <w:vAlign w:val="center"/>
          </w:tcPr>
          <w:p w:rsidR="00F1279C" w:rsidRPr="00C22B3D" w:rsidRDefault="00F1279C" w:rsidP="00F1279C">
            <w:pPr>
              <w:ind w:left="426"/>
              <w:jc w:val="center"/>
              <w:rPr>
                <w:bCs/>
                <w:u w:val="single"/>
                <w:lang w:val="lv-LV"/>
              </w:rPr>
            </w:pPr>
            <w:r w:rsidRPr="00C22B3D">
              <w:rPr>
                <w:bCs/>
                <w:u w:val="single"/>
                <w:lang w:val="lv-LV"/>
              </w:rPr>
              <w:t>260525.28</w:t>
            </w:r>
          </w:p>
        </w:tc>
      </w:tr>
      <w:tr w:rsidR="00F1279C" w:rsidRPr="00C22B3D" w:rsidTr="00F1279C">
        <w:trPr>
          <w:trHeight w:val="416"/>
        </w:trPr>
        <w:tc>
          <w:tcPr>
            <w:tcW w:w="3402" w:type="dxa"/>
            <w:shd w:val="clear" w:color="auto" w:fill="auto"/>
            <w:vAlign w:val="center"/>
          </w:tcPr>
          <w:p w:rsidR="00F1279C" w:rsidRPr="00C22B3D" w:rsidRDefault="00F1279C" w:rsidP="00F1279C">
            <w:pPr>
              <w:ind w:left="426"/>
              <w:jc w:val="center"/>
              <w:rPr>
                <w:lang w:val="lv-LV"/>
              </w:rPr>
            </w:pPr>
            <w:r w:rsidRPr="00C22B3D">
              <w:rPr>
                <w:lang w:val="lv-LV"/>
              </w:rPr>
              <w:t>SIA “LAGRON”</w:t>
            </w:r>
          </w:p>
        </w:tc>
        <w:tc>
          <w:tcPr>
            <w:tcW w:w="5528" w:type="dxa"/>
            <w:shd w:val="clear" w:color="auto" w:fill="FFFFFF"/>
            <w:vAlign w:val="center"/>
          </w:tcPr>
          <w:p w:rsidR="00F1279C" w:rsidRPr="00C22B3D" w:rsidRDefault="00F1279C" w:rsidP="00F1279C">
            <w:pPr>
              <w:ind w:left="426"/>
              <w:jc w:val="center"/>
              <w:rPr>
                <w:b/>
                <w:bCs/>
                <w:u w:val="single"/>
                <w:lang w:val="lv-LV"/>
              </w:rPr>
            </w:pPr>
            <w:r w:rsidRPr="00C22B3D">
              <w:rPr>
                <w:b/>
                <w:bCs/>
                <w:u w:val="single"/>
                <w:lang w:val="lv-LV"/>
              </w:rPr>
              <w:t>256237.70</w:t>
            </w:r>
          </w:p>
        </w:tc>
      </w:tr>
      <w:tr w:rsidR="00F1279C" w:rsidRPr="00C22B3D" w:rsidTr="00F1279C">
        <w:trPr>
          <w:trHeight w:val="416"/>
        </w:trPr>
        <w:tc>
          <w:tcPr>
            <w:tcW w:w="3402" w:type="dxa"/>
            <w:shd w:val="clear" w:color="auto" w:fill="auto"/>
            <w:vAlign w:val="center"/>
          </w:tcPr>
          <w:p w:rsidR="00F1279C" w:rsidRPr="00C22B3D" w:rsidRDefault="00F1279C" w:rsidP="00F1279C">
            <w:pPr>
              <w:ind w:left="426"/>
              <w:jc w:val="center"/>
              <w:rPr>
                <w:lang w:val="lv-LV"/>
              </w:rPr>
            </w:pPr>
            <w:r w:rsidRPr="00C22B3D">
              <w:rPr>
                <w:lang w:val="lv-LV"/>
              </w:rPr>
              <w:t>SIA”VANPRO”</w:t>
            </w:r>
          </w:p>
        </w:tc>
        <w:tc>
          <w:tcPr>
            <w:tcW w:w="5528" w:type="dxa"/>
            <w:shd w:val="clear" w:color="auto" w:fill="FFFFFF"/>
            <w:vAlign w:val="center"/>
          </w:tcPr>
          <w:p w:rsidR="00F1279C" w:rsidRPr="00C22B3D" w:rsidRDefault="00F1279C" w:rsidP="00F1279C">
            <w:pPr>
              <w:ind w:left="426"/>
              <w:jc w:val="center"/>
              <w:rPr>
                <w:bCs/>
                <w:lang w:val="lv-LV"/>
              </w:rPr>
            </w:pPr>
            <w:r w:rsidRPr="00C22B3D">
              <w:rPr>
                <w:bCs/>
                <w:lang w:val="lv-LV"/>
              </w:rPr>
              <w:t>256341.65</w:t>
            </w:r>
          </w:p>
        </w:tc>
      </w:tr>
      <w:tr w:rsidR="00F1279C" w:rsidRPr="00C22B3D" w:rsidTr="00F1279C">
        <w:trPr>
          <w:trHeight w:val="416"/>
        </w:trPr>
        <w:tc>
          <w:tcPr>
            <w:tcW w:w="3402" w:type="dxa"/>
            <w:shd w:val="clear" w:color="auto" w:fill="auto"/>
            <w:vAlign w:val="center"/>
          </w:tcPr>
          <w:p w:rsidR="00F1279C" w:rsidRPr="00C22B3D" w:rsidRDefault="00F1279C" w:rsidP="00F1279C">
            <w:pPr>
              <w:ind w:left="426"/>
              <w:jc w:val="center"/>
              <w:rPr>
                <w:lang w:val="lv-LV"/>
              </w:rPr>
            </w:pPr>
            <w:r w:rsidRPr="00C22B3D">
              <w:rPr>
                <w:lang w:val="lv-LV"/>
              </w:rPr>
              <w:t>SIA “</w:t>
            </w:r>
            <w:proofErr w:type="spellStart"/>
            <w:r w:rsidRPr="00C22B3D">
              <w:rPr>
                <w:lang w:val="lv-LV"/>
              </w:rPr>
              <w:t>Belmast</w:t>
            </w:r>
            <w:proofErr w:type="spellEnd"/>
            <w:r w:rsidRPr="00C22B3D">
              <w:rPr>
                <w:lang w:val="lv-LV"/>
              </w:rPr>
              <w:t xml:space="preserve"> Būve”  </w:t>
            </w:r>
          </w:p>
        </w:tc>
        <w:tc>
          <w:tcPr>
            <w:tcW w:w="5528" w:type="dxa"/>
            <w:shd w:val="clear" w:color="auto" w:fill="FFFFFF"/>
            <w:vAlign w:val="center"/>
          </w:tcPr>
          <w:p w:rsidR="00F1279C" w:rsidRPr="00C22B3D" w:rsidRDefault="00F1279C" w:rsidP="00F1279C">
            <w:pPr>
              <w:ind w:left="426"/>
              <w:jc w:val="center"/>
              <w:rPr>
                <w:bCs/>
                <w:u w:val="single"/>
                <w:lang w:val="lv-LV"/>
              </w:rPr>
            </w:pPr>
            <w:r w:rsidRPr="00C22B3D">
              <w:rPr>
                <w:bCs/>
                <w:u w:val="single"/>
                <w:lang w:val="lv-LV"/>
              </w:rPr>
              <w:t>274366.07</w:t>
            </w:r>
          </w:p>
        </w:tc>
      </w:tr>
    </w:tbl>
    <w:p w:rsidR="00F1279C" w:rsidRPr="00C22B3D" w:rsidRDefault="00F1279C" w:rsidP="00F1279C">
      <w:pPr>
        <w:pStyle w:val="BodyTextIndent"/>
        <w:tabs>
          <w:tab w:val="left" w:pos="426"/>
        </w:tabs>
        <w:ind w:left="426"/>
        <w:jc w:val="both"/>
      </w:pPr>
      <w:r w:rsidRPr="00C22B3D">
        <w:tab/>
      </w:r>
      <w:r w:rsidRPr="00C22B3D">
        <w:tab/>
        <w:t xml:space="preserve">Atbilstoši Komisijas locekles </w:t>
      </w:r>
      <w:proofErr w:type="spellStart"/>
      <w:r w:rsidRPr="00C22B3D">
        <w:t>O.Galančukas</w:t>
      </w:r>
      <w:proofErr w:type="spellEnd"/>
      <w:r w:rsidRPr="00C22B3D">
        <w:t xml:space="preserve"> atzinumam, </w:t>
      </w:r>
      <w:r w:rsidRPr="00C22B3D">
        <w:rPr>
          <w:b/>
        </w:rPr>
        <w:t>SIA “LAGRON”</w:t>
      </w:r>
      <w:r w:rsidRPr="00C22B3D">
        <w:t xml:space="preserve"> savā piedāvājumā izmanto vidējus koeficientus un būvizstrādājumu cenas atbilst 2017.gada tirgus cenām. Komisija secina, ka piedāvājums nav </w:t>
      </w:r>
      <w:r w:rsidRPr="00C22B3D">
        <w:rPr>
          <w:bCs/>
        </w:rPr>
        <w:t>nepamatoti lēts</w:t>
      </w:r>
      <w:r w:rsidRPr="00C22B3D">
        <w:t>.</w:t>
      </w:r>
    </w:p>
    <w:p w:rsidR="00F1279C" w:rsidRPr="00C22B3D" w:rsidRDefault="00F1279C" w:rsidP="00F1279C">
      <w:pPr>
        <w:pStyle w:val="BodyTextIndent"/>
        <w:tabs>
          <w:tab w:val="left" w:pos="426"/>
        </w:tabs>
        <w:ind w:left="426"/>
        <w:jc w:val="both"/>
      </w:pPr>
      <w:r w:rsidRPr="00C22B3D">
        <w:tab/>
      </w:r>
      <w:r w:rsidRPr="00C22B3D">
        <w:tab/>
        <w:t>Komisija konstatē, ka pretendents, kuram būtu piešķiramas līguma slēgšanas tiesības atklātā konkursa “</w:t>
      </w:r>
      <w:r w:rsidRPr="00C22B3D">
        <w:rPr>
          <w:bCs/>
        </w:rPr>
        <w:t>Būvniecības darbu veikšana Daugavpils pilsētas vispārējo izglītības iestāžu modernizācijai (SAM 8.1.2.) - Daugavpils Valsts ģimnāzijā, Daugavpils Krievu vidusskolas – licejā un Daugavpils 3.vidusskolā</w:t>
      </w:r>
      <w:r w:rsidRPr="00C22B3D">
        <w:t>”</w:t>
      </w:r>
      <w:r w:rsidRPr="00C22B3D">
        <w:rPr>
          <w:bCs/>
        </w:rPr>
        <w:t xml:space="preserve"> (</w:t>
      </w:r>
      <w:r w:rsidRPr="00C22B3D">
        <w:t xml:space="preserve">identifikācijas Nr. DPD 2017/37) iepirkumu procedūras “C” daļā ir </w:t>
      </w:r>
      <w:r w:rsidRPr="00C22B3D">
        <w:rPr>
          <w:b/>
        </w:rPr>
        <w:t>SIA “LAGRON”.</w:t>
      </w:r>
    </w:p>
    <w:p w:rsidR="00F1279C" w:rsidRPr="00C22B3D" w:rsidRDefault="00F1279C" w:rsidP="00F1279C">
      <w:pPr>
        <w:pStyle w:val="BodyTextIndent"/>
        <w:tabs>
          <w:tab w:val="left" w:pos="426"/>
        </w:tabs>
        <w:ind w:left="426"/>
        <w:jc w:val="both"/>
      </w:pPr>
      <w:r w:rsidRPr="00C22B3D">
        <w:tab/>
      </w:r>
      <w:r w:rsidRPr="00C22B3D">
        <w:tab/>
        <w:t xml:space="preserve">Komisija veic pārbaudi Atbilstoši Publisko iepirkumu likuma </w:t>
      </w:r>
      <w:r w:rsidRPr="00C22B3D">
        <w:rPr>
          <w:bCs/>
        </w:rPr>
        <w:t>42. pantam, tostarp, t</w:t>
      </w:r>
      <w:r w:rsidRPr="00C22B3D">
        <w:t xml:space="preserve">ika pieprasītas un iegūtas izziņas no </w:t>
      </w:r>
      <w:r w:rsidRPr="00C22B3D">
        <w:rPr>
          <w:bCs/>
        </w:rPr>
        <w:t>Elektronisko iepirkumu sistēmas (</w:t>
      </w:r>
      <w:r w:rsidRPr="00C22B3D">
        <w:t xml:space="preserve">www.eis.gov.lv.). Iepirkumu komisijas priekšsēdētāja </w:t>
      </w:r>
      <w:proofErr w:type="spellStart"/>
      <w:r w:rsidRPr="00C22B3D">
        <w:t>J.Kornutjaka</w:t>
      </w:r>
      <w:proofErr w:type="spellEnd"/>
      <w:r w:rsidRPr="00C22B3D">
        <w:t xml:space="preserve"> informē, ka atbilstoši iegūtai informācijai, attiecībā uz pārbaudāmajām personām nepastāv Publisko iepirkumu likumā paredzētie izslēgšanas noteikumi. </w:t>
      </w:r>
    </w:p>
    <w:p w:rsidR="00F1279C" w:rsidRPr="00C22B3D" w:rsidRDefault="00F1279C" w:rsidP="00F1279C">
      <w:pPr>
        <w:ind w:left="426" w:firstLine="360"/>
        <w:jc w:val="both"/>
        <w:rPr>
          <w:lang w:val="lv-LV"/>
        </w:rPr>
      </w:pPr>
      <w:r w:rsidRPr="00C22B3D">
        <w:rPr>
          <w:lang w:val="lv-LV"/>
        </w:rPr>
        <w:t xml:space="preserve">Pamatojoties uz veikto pārbaudi un Konkursa nolikumā 19.punktā paredzēto vērtēšanas kritēriju, </w:t>
      </w:r>
    </w:p>
    <w:p w:rsidR="00F1279C" w:rsidRPr="00C22B3D" w:rsidRDefault="00F1279C" w:rsidP="00F1279C">
      <w:pPr>
        <w:ind w:left="426" w:firstLine="360"/>
        <w:jc w:val="both"/>
        <w:rPr>
          <w:b/>
          <w:lang w:val="lv-LV"/>
        </w:rPr>
      </w:pPr>
      <w:r w:rsidRPr="00C22B3D">
        <w:rPr>
          <w:b/>
          <w:lang w:val="lv-LV"/>
        </w:rPr>
        <w:t>Iepirkumu komisija nolēma:</w:t>
      </w:r>
    </w:p>
    <w:p w:rsidR="00F1279C" w:rsidRPr="00C22B3D" w:rsidRDefault="00F1279C" w:rsidP="00F1279C">
      <w:pPr>
        <w:ind w:left="426"/>
        <w:jc w:val="both"/>
        <w:rPr>
          <w:lang w:val="lv-LV"/>
        </w:rPr>
      </w:pPr>
      <w:r w:rsidRPr="00C22B3D">
        <w:rPr>
          <w:lang w:val="lv-LV"/>
        </w:rPr>
        <w:t>1.Piešķirt tiesības slēgt iepirkuma līgumu iepirkuma procedūras “</w:t>
      </w:r>
      <w:r w:rsidRPr="00C22B3D">
        <w:rPr>
          <w:bCs/>
          <w:lang w:val="lv-LV"/>
        </w:rPr>
        <w:t>Būvniecības darbu veikšana Daugavpils pilsētas vispārējo izglītības iestāžu modernizācijai (SAM 8.1.2.) - Daugavpils Valsts ģimnāzijā, Daugavpils Krievu vidusskolas – licejā un Daugavpils 3.vidusskolā</w:t>
      </w:r>
      <w:r w:rsidRPr="00C22B3D">
        <w:rPr>
          <w:lang w:val="lv-LV"/>
        </w:rPr>
        <w:t xml:space="preserve">”, identifikācijas numurs </w:t>
      </w:r>
      <w:r w:rsidRPr="00C22B3D">
        <w:rPr>
          <w:bCs/>
          <w:lang w:val="lv-LV"/>
        </w:rPr>
        <w:t xml:space="preserve">2017/37, </w:t>
      </w:r>
      <w:r w:rsidRPr="00C22B3D">
        <w:rPr>
          <w:bCs/>
          <w:u w:val="single"/>
          <w:lang w:val="lv-LV"/>
        </w:rPr>
        <w:t>“C” daļā</w:t>
      </w:r>
      <w:r w:rsidRPr="00C22B3D">
        <w:rPr>
          <w:bCs/>
          <w:lang w:val="lv-LV"/>
        </w:rPr>
        <w:t xml:space="preserve"> - būvniecības darbi Daugavpils 3.vidusskolas infrastruktūras modernizācijai</w:t>
      </w:r>
      <w:r w:rsidRPr="00C22B3D">
        <w:rPr>
          <w:b/>
          <w:lang w:val="lv-LV"/>
        </w:rPr>
        <w:t xml:space="preserve"> SIA “LAGRON”</w:t>
      </w:r>
      <w:r w:rsidRPr="00C22B3D">
        <w:rPr>
          <w:lang w:val="lv-LV"/>
        </w:rPr>
        <w:t xml:space="preserve">, </w:t>
      </w:r>
      <w:proofErr w:type="spellStart"/>
      <w:r w:rsidRPr="00C22B3D">
        <w:rPr>
          <w:lang w:val="lv-LV"/>
        </w:rPr>
        <w:t>reģ</w:t>
      </w:r>
      <w:proofErr w:type="spellEnd"/>
      <w:r w:rsidRPr="00C22B3D">
        <w:rPr>
          <w:lang w:val="lv-LV"/>
        </w:rPr>
        <w:t>. Nr.41503055270, Dunduru iela 3, Daugavpils, LV-5004) par piedāvāto cenu (</w:t>
      </w:r>
      <w:r w:rsidRPr="00C22B3D">
        <w:rPr>
          <w:u w:val="single"/>
          <w:lang w:val="lv-LV"/>
        </w:rPr>
        <w:t>pēc kļūdu labojuma</w:t>
      </w:r>
      <w:r w:rsidRPr="00C22B3D">
        <w:rPr>
          <w:bCs/>
          <w:lang w:val="lv-LV"/>
        </w:rPr>
        <w:t xml:space="preserve">) </w:t>
      </w:r>
      <w:r w:rsidRPr="00C22B3D">
        <w:rPr>
          <w:b/>
          <w:bCs/>
          <w:lang w:val="lv-LV"/>
        </w:rPr>
        <w:t xml:space="preserve">EUR </w:t>
      </w:r>
      <w:r w:rsidRPr="00C22B3D">
        <w:rPr>
          <w:b/>
          <w:bCs/>
          <w:u w:val="single"/>
          <w:lang w:val="lv-LV"/>
        </w:rPr>
        <w:t>256237.70</w:t>
      </w:r>
      <w:r w:rsidRPr="00C22B3D">
        <w:rPr>
          <w:lang w:val="lv-LV"/>
        </w:rPr>
        <w:t xml:space="preserve"> (divi simti piecdesmit seši tūkstoši divi simti trīsdesmit septiņi </w:t>
      </w:r>
      <w:proofErr w:type="spellStart"/>
      <w:r w:rsidRPr="00C22B3D">
        <w:rPr>
          <w:lang w:val="lv-LV"/>
        </w:rPr>
        <w:t>euro</w:t>
      </w:r>
      <w:proofErr w:type="spellEnd"/>
      <w:r w:rsidRPr="00C22B3D">
        <w:rPr>
          <w:lang w:val="lv-LV"/>
        </w:rPr>
        <w:t xml:space="preserve"> un septiņdesmit centi) </w:t>
      </w:r>
      <w:r w:rsidRPr="00C22B3D">
        <w:rPr>
          <w:b/>
          <w:bCs/>
          <w:lang w:val="lv-LV"/>
        </w:rPr>
        <w:t>bez PVN</w:t>
      </w:r>
      <w:r w:rsidRPr="00C22B3D">
        <w:rPr>
          <w:bCs/>
          <w:lang w:val="lv-LV"/>
        </w:rPr>
        <w:t>.</w:t>
      </w:r>
    </w:p>
    <w:p w:rsidR="00F1279C" w:rsidRPr="00C22B3D" w:rsidRDefault="00F1279C" w:rsidP="00F1279C">
      <w:pPr>
        <w:ind w:left="426"/>
        <w:jc w:val="both"/>
        <w:rPr>
          <w:lang w:val="lv-LV"/>
        </w:rPr>
      </w:pPr>
      <w:r w:rsidRPr="00C22B3D">
        <w:rPr>
          <w:lang w:val="lv-LV"/>
        </w:rPr>
        <w:t>2.Informēt visus pretendentus par pieņemto lēmumu.</w:t>
      </w:r>
    </w:p>
    <w:p w:rsidR="00F1279C" w:rsidRPr="00C22B3D" w:rsidRDefault="00F1279C" w:rsidP="00F1279C">
      <w:pPr>
        <w:ind w:left="426"/>
        <w:jc w:val="both"/>
        <w:rPr>
          <w:lang w:val="lv-LV"/>
        </w:rPr>
      </w:pPr>
      <w:r w:rsidRPr="00C22B3D">
        <w:rPr>
          <w:lang w:val="lv-LV"/>
        </w:rPr>
        <w:t>3.Nosūtīt attiecīgu paziņojumu Iepirkumu uzraudzības birojam.</w:t>
      </w:r>
    </w:p>
    <w:p w:rsidR="00F1279C" w:rsidRPr="00C22B3D" w:rsidRDefault="00F1279C" w:rsidP="00F1279C">
      <w:pPr>
        <w:ind w:left="426"/>
        <w:jc w:val="both"/>
        <w:rPr>
          <w:lang w:val="lv-LV"/>
        </w:rPr>
      </w:pPr>
      <w:r w:rsidRPr="00C22B3D">
        <w:rPr>
          <w:lang w:val="lv-LV"/>
        </w:rPr>
        <w:t>4.Publicēt attiecīgu informāciju pasūtītāja mājas lapā.</w:t>
      </w:r>
    </w:p>
    <w:p w:rsidR="00F1279C" w:rsidRPr="00C22B3D" w:rsidRDefault="00F1279C" w:rsidP="00F1279C">
      <w:pPr>
        <w:ind w:left="426"/>
        <w:rPr>
          <w:lang w:val="lv-LV"/>
        </w:rPr>
      </w:pPr>
    </w:p>
    <w:p w:rsidR="00576576" w:rsidRPr="00C22B3D" w:rsidRDefault="00576576" w:rsidP="00CD637B">
      <w:pPr>
        <w:pStyle w:val="tv2132"/>
        <w:numPr>
          <w:ilvl w:val="0"/>
          <w:numId w:val="17"/>
        </w:numPr>
        <w:jc w:val="both"/>
        <w:rPr>
          <w:b/>
          <w:color w:val="auto"/>
          <w:sz w:val="24"/>
          <w:szCs w:val="24"/>
        </w:rPr>
      </w:pPr>
      <w:r w:rsidRPr="00C22B3D">
        <w:rPr>
          <w:b/>
          <w:color w:val="auto"/>
          <w:sz w:val="24"/>
          <w:szCs w:val="24"/>
        </w:rPr>
        <w:t>informācija (ja tā ir zināma) par to iepirkuma līguma vai vispārīgās vienošanās daļu, kuru izraudzītais pretendents plānojis nodot apakšuzņēmējiem,</w:t>
      </w:r>
      <w:r w:rsidR="00B23607" w:rsidRPr="00C22B3D">
        <w:rPr>
          <w:b/>
          <w:color w:val="auto"/>
          <w:sz w:val="24"/>
          <w:szCs w:val="24"/>
        </w:rPr>
        <w:t xml:space="preserve"> kā arī apakšuzņēmēju nosaukumi:</w:t>
      </w:r>
    </w:p>
    <w:p w:rsidR="00576576" w:rsidRPr="00C22B3D" w:rsidRDefault="00C22B3D" w:rsidP="00C22B3D">
      <w:pPr>
        <w:pStyle w:val="tv2132"/>
        <w:spacing w:line="240" w:lineRule="auto"/>
        <w:ind w:left="720" w:firstLine="0"/>
        <w:jc w:val="both"/>
        <w:rPr>
          <w:color w:val="auto"/>
          <w:sz w:val="24"/>
          <w:szCs w:val="24"/>
        </w:rPr>
      </w:pPr>
      <w:r w:rsidRPr="00C22B3D">
        <w:rPr>
          <w:color w:val="auto"/>
          <w:sz w:val="24"/>
          <w:szCs w:val="24"/>
        </w:rPr>
        <w:t>“A” daļā – nav plānots; “B” daļā – 41,78% (iekšējais ūdensvads, iekšējā kanalizācija, apkure, ventilācija, siltuma mezgls) un 11,79% (automātiskās ugunsgrēka atklāšanas un trauksmes signalizācijas sistēma, automātiskās balss izziņošanas sistēma, datoru tīkla sistēma, apsardzes sistēma); “C” daļā – nav plānots.</w:t>
      </w:r>
    </w:p>
    <w:p w:rsidR="00576576" w:rsidRPr="00C22B3D" w:rsidRDefault="00576576" w:rsidP="00576576">
      <w:pPr>
        <w:pStyle w:val="ListParagraph"/>
        <w:rPr>
          <w:b/>
          <w:lang w:val="lv-LV"/>
        </w:rPr>
      </w:pPr>
    </w:p>
    <w:p w:rsidR="00576576" w:rsidRPr="00C22B3D" w:rsidRDefault="00576576" w:rsidP="00CD637B">
      <w:pPr>
        <w:pStyle w:val="tv2132"/>
        <w:numPr>
          <w:ilvl w:val="0"/>
          <w:numId w:val="17"/>
        </w:numPr>
        <w:jc w:val="both"/>
        <w:rPr>
          <w:b/>
          <w:color w:val="auto"/>
          <w:sz w:val="24"/>
          <w:szCs w:val="24"/>
        </w:rPr>
      </w:pPr>
      <w:r w:rsidRPr="00C22B3D">
        <w:rPr>
          <w:b/>
          <w:color w:val="auto"/>
          <w:sz w:val="24"/>
          <w:szCs w:val="24"/>
        </w:rPr>
        <w:t>pamatojums lēmumam par katru noraidīto pretendentu, kā arī par katru iepirkuma procedūras dokum</w:t>
      </w:r>
      <w:r w:rsidR="00B23607" w:rsidRPr="00C22B3D">
        <w:rPr>
          <w:b/>
          <w:color w:val="auto"/>
          <w:sz w:val="24"/>
          <w:szCs w:val="24"/>
        </w:rPr>
        <w:t>entiem neatbilstošu piedāvājumu:</w:t>
      </w:r>
    </w:p>
    <w:p w:rsidR="00D80843" w:rsidRPr="00C22B3D" w:rsidRDefault="00D80843" w:rsidP="00D80843">
      <w:pPr>
        <w:pStyle w:val="ListParagraph"/>
        <w:jc w:val="center"/>
        <w:rPr>
          <w:b/>
          <w:lang w:val="lv-LV"/>
        </w:rPr>
      </w:pPr>
      <w:r w:rsidRPr="00C22B3D">
        <w:rPr>
          <w:rFonts w:eastAsia="Calibri"/>
          <w:b/>
          <w:lang w:val="lv-LV"/>
        </w:rPr>
        <w:t>Iepirkuma procedūras “A” daļā</w:t>
      </w:r>
      <w:r w:rsidRPr="00C22B3D">
        <w:rPr>
          <w:b/>
          <w:lang w:val="lv-LV"/>
        </w:rPr>
        <w:t xml:space="preserve"> noraidītajam pretendentam —</w:t>
      </w:r>
    </w:p>
    <w:p w:rsidR="00D80843" w:rsidRPr="00C22B3D" w:rsidRDefault="00D80843" w:rsidP="00D80843">
      <w:pPr>
        <w:ind w:firstLine="720"/>
        <w:jc w:val="center"/>
        <w:rPr>
          <w:rFonts w:eastAsia="Calibri"/>
          <w:b/>
          <w:lang w:val="lv-LV"/>
        </w:rPr>
      </w:pPr>
      <w:r w:rsidRPr="00C22B3D">
        <w:rPr>
          <w:b/>
          <w:lang w:val="lv-LV"/>
        </w:rPr>
        <w:t>tā iesniegtā piedāvājuma noraidīšanas iemesli</w:t>
      </w:r>
    </w:p>
    <w:p w:rsidR="00D80843" w:rsidRPr="00C22B3D" w:rsidRDefault="00D80843" w:rsidP="00D80843">
      <w:pPr>
        <w:jc w:val="center"/>
        <w:rPr>
          <w:rFonts w:eastAsia="Calibri"/>
          <w:lang w:val="lv-LV"/>
        </w:rPr>
      </w:pPr>
    </w:p>
    <w:p w:rsidR="00D80843" w:rsidRPr="00C22B3D" w:rsidRDefault="00D80843" w:rsidP="00D80843">
      <w:pPr>
        <w:pStyle w:val="ListParagraph"/>
        <w:jc w:val="both"/>
        <w:rPr>
          <w:color w:val="000000"/>
          <w:lang w:val="lv-LV"/>
        </w:rPr>
      </w:pPr>
      <w:r w:rsidRPr="00C22B3D">
        <w:rPr>
          <w:color w:val="000000"/>
          <w:lang w:val="lv-LV"/>
        </w:rPr>
        <w:t xml:space="preserve">Attiecībā uz SIA “VANPRO” piedāvājumu iepirkuma procedūras DPD 2017/37 </w:t>
      </w:r>
      <w:r w:rsidRPr="00C22B3D">
        <w:rPr>
          <w:bCs/>
          <w:lang w:val="lv-LV"/>
        </w:rPr>
        <w:t>“Būvniecības darbu veikšana Daugavpils pilsētas vispārējo izglītības iestāžu modernizācijai (SAM 8.1.2.) - Daugavpils Valsts ģimnāzijā, Daugavpils Krievu vidusskolas – licejā un Daugavpils 3.vidusskolā”</w:t>
      </w:r>
      <w:r w:rsidRPr="00C22B3D">
        <w:rPr>
          <w:color w:val="000000"/>
          <w:lang w:val="lv-LV"/>
        </w:rPr>
        <w:t xml:space="preserve"> “A” daļai (</w:t>
      </w:r>
      <w:r w:rsidRPr="00C22B3D">
        <w:rPr>
          <w:bCs/>
          <w:lang w:val="lv-LV"/>
        </w:rPr>
        <w:t>būvniecības darbi Daugavpils Valsts ģimnāzijas infrastruktūras modernizācijai</w:t>
      </w:r>
      <w:r w:rsidRPr="00C22B3D">
        <w:rPr>
          <w:color w:val="000000"/>
          <w:lang w:val="lv-LV"/>
        </w:rPr>
        <w:t xml:space="preserve">) </w:t>
      </w:r>
      <w:proofErr w:type="spellStart"/>
      <w:r w:rsidRPr="00C22B3D">
        <w:rPr>
          <w:color w:val="000000"/>
          <w:lang w:val="lv-LV"/>
        </w:rPr>
        <w:t>O.Galančuka</w:t>
      </w:r>
      <w:proofErr w:type="spellEnd"/>
      <w:r w:rsidRPr="00C22B3D">
        <w:rPr>
          <w:color w:val="000000"/>
          <w:lang w:val="lv-LV"/>
        </w:rPr>
        <w:t xml:space="preserve"> sniedz šādu informāciju.</w:t>
      </w:r>
    </w:p>
    <w:p w:rsidR="00D80843" w:rsidRPr="00C22B3D" w:rsidRDefault="00D80843" w:rsidP="00D80843">
      <w:pPr>
        <w:pStyle w:val="ListParagraph"/>
        <w:jc w:val="both"/>
        <w:rPr>
          <w:lang w:val="lv-LV"/>
        </w:rPr>
      </w:pPr>
      <w:r w:rsidRPr="00C22B3D">
        <w:rPr>
          <w:b/>
          <w:color w:val="000000"/>
          <w:lang w:val="lv-LV"/>
        </w:rPr>
        <w:t>SIA “VANPRO” piedāvājums</w:t>
      </w:r>
      <w:r w:rsidRPr="00C22B3D">
        <w:rPr>
          <w:color w:val="000000"/>
          <w:lang w:val="lv-LV"/>
        </w:rPr>
        <w:t xml:space="preserve"> iepirkuma procedūras DPD 2017/37 </w:t>
      </w:r>
      <w:r w:rsidRPr="00C22B3D">
        <w:rPr>
          <w:bCs/>
          <w:lang w:val="lv-LV"/>
        </w:rPr>
        <w:t>“Būvniecības darbu veikšana Daugavpils pilsētas vispārējo izglītības iestāžu modernizācijai (SAM 8.1.2.) - Daugavpils Valsts ģimnāzijā, Daugavpils Krievu vidusskolas – licejā un Daugavpils 3.vidusskolā”</w:t>
      </w:r>
      <w:r w:rsidRPr="00C22B3D">
        <w:rPr>
          <w:color w:val="000000"/>
          <w:lang w:val="lv-LV"/>
        </w:rPr>
        <w:t xml:space="preserve"> “</w:t>
      </w:r>
      <w:r w:rsidRPr="00C22B3D">
        <w:rPr>
          <w:b/>
          <w:color w:val="000000"/>
          <w:lang w:val="lv-LV"/>
        </w:rPr>
        <w:t>A” daļai</w:t>
      </w:r>
      <w:r w:rsidRPr="00C22B3D">
        <w:rPr>
          <w:color w:val="000000"/>
          <w:lang w:val="lv-LV"/>
        </w:rPr>
        <w:t xml:space="preserve"> (</w:t>
      </w:r>
      <w:r w:rsidRPr="00C22B3D">
        <w:rPr>
          <w:bCs/>
          <w:lang w:val="lv-LV"/>
        </w:rPr>
        <w:t>būvniecības darbi Daugavpils Valsts ģimnāzijas infrastruktūras modernizācijai</w:t>
      </w:r>
      <w:r w:rsidRPr="00C22B3D">
        <w:rPr>
          <w:color w:val="000000"/>
          <w:lang w:val="lv-LV"/>
        </w:rPr>
        <w:t xml:space="preserve">) </w:t>
      </w:r>
      <w:r w:rsidRPr="00C22B3D">
        <w:rPr>
          <w:b/>
          <w:lang w:val="lv-LV"/>
        </w:rPr>
        <w:t xml:space="preserve">neatbilst </w:t>
      </w:r>
      <w:r w:rsidRPr="00C22B3D">
        <w:rPr>
          <w:lang w:val="lv-LV"/>
        </w:rPr>
        <w:t>pasūtītāja tehniskās specifikācijas prasībām, jo</w:t>
      </w:r>
      <w:r w:rsidRPr="00C22B3D">
        <w:rPr>
          <w:b/>
          <w:lang w:val="lv-LV"/>
        </w:rPr>
        <w:t xml:space="preserve"> </w:t>
      </w:r>
      <w:r w:rsidRPr="00C22B3D">
        <w:rPr>
          <w:lang w:val="lv-LV"/>
        </w:rPr>
        <w:t>Sporta korpusa piedāvājumā nav lielā un bērnu baseina TN caurumu izbūve un piebetonēšanas tāmes (darba apjomu saraksts Nr.1.7).</w:t>
      </w:r>
    </w:p>
    <w:p w:rsidR="00D80843" w:rsidRPr="00C22B3D" w:rsidRDefault="00D80843" w:rsidP="00D80843">
      <w:pPr>
        <w:pStyle w:val="ListParagraph"/>
        <w:jc w:val="both"/>
        <w:rPr>
          <w:lang w:val="lv-LV"/>
        </w:rPr>
      </w:pPr>
      <w:r w:rsidRPr="00C22B3D">
        <w:rPr>
          <w:lang w:val="lv-LV"/>
        </w:rPr>
        <w:t>Sakarā ar minēto, iepirkumu komisija konstatē sekojošo.</w:t>
      </w:r>
    </w:p>
    <w:p w:rsidR="00D80843" w:rsidRPr="00C22B3D" w:rsidRDefault="00D80843" w:rsidP="00D80843">
      <w:pPr>
        <w:pStyle w:val="ListParagraph"/>
        <w:jc w:val="both"/>
        <w:rPr>
          <w:b/>
          <w:lang w:val="lv-LV"/>
        </w:rPr>
      </w:pPr>
      <w:r w:rsidRPr="00C22B3D">
        <w:rPr>
          <w:lang w:val="lv-LV"/>
        </w:rPr>
        <w:t>Atklāta konkursa nolikuma 3.1.punkts nosaka, ka iepirkuma priekšmets ir</w:t>
      </w:r>
      <w:r w:rsidRPr="00C22B3D">
        <w:rPr>
          <w:b/>
          <w:lang w:val="lv-LV"/>
        </w:rPr>
        <w:t xml:space="preserve"> </w:t>
      </w:r>
      <w:r w:rsidRPr="00C22B3D">
        <w:rPr>
          <w:lang w:val="lv-LV"/>
        </w:rPr>
        <w:t>b</w:t>
      </w:r>
      <w:r w:rsidRPr="00C22B3D">
        <w:rPr>
          <w:bCs/>
          <w:lang w:val="lv-LV"/>
        </w:rPr>
        <w:t xml:space="preserve">ūvniecības darbu veikšana Daugavpils pilsētas vispārējo izglītības iestāžu modernizācijai (SAM 8.1.2.) - Daugavpils Valsts ģimnāzijā, Daugavpils Krievu vidusskolas – licejā un Daugavpils 3.vidusskolā, </w:t>
      </w:r>
      <w:r w:rsidRPr="00C22B3D">
        <w:rPr>
          <w:bCs/>
          <w:u w:val="single"/>
          <w:lang w:val="lv-LV"/>
        </w:rPr>
        <w:t>apjoms atbilstoši tehniskajai specifikācijai.</w:t>
      </w:r>
    </w:p>
    <w:p w:rsidR="00D80843" w:rsidRPr="00C22B3D" w:rsidRDefault="00D80843" w:rsidP="00D80843">
      <w:pPr>
        <w:pStyle w:val="BodyTextIndent2"/>
        <w:spacing w:before="120" w:line="240" w:lineRule="auto"/>
        <w:ind w:left="720"/>
        <w:jc w:val="both"/>
        <w:rPr>
          <w:bCs/>
          <w:lang w:val="lv-LV"/>
        </w:rPr>
      </w:pPr>
      <w:r w:rsidRPr="00C22B3D">
        <w:rPr>
          <w:b/>
          <w:lang w:val="lv-LV"/>
        </w:rPr>
        <w:tab/>
      </w:r>
      <w:r w:rsidRPr="00C22B3D">
        <w:rPr>
          <w:lang w:val="lv-LV"/>
        </w:rPr>
        <w:t xml:space="preserve">Finanšu piedāvājuma formas 4.punkts nosaka, ka finanšu piedāvājumam ir jāpievieno informācija atbilstoši </w:t>
      </w:r>
      <w:r w:rsidRPr="00C22B3D">
        <w:rPr>
          <w:bCs/>
          <w:lang w:val="lv-LV"/>
        </w:rPr>
        <w:t xml:space="preserve">LR Ministru kabineta </w:t>
      </w:r>
      <w:r w:rsidRPr="00C22B3D">
        <w:rPr>
          <w:lang w:val="lv-LV"/>
        </w:rPr>
        <w:t xml:space="preserve">2015.gada 30.jūnijā </w:t>
      </w:r>
      <w:r w:rsidRPr="00C22B3D">
        <w:rPr>
          <w:bCs/>
          <w:lang w:val="lv-LV"/>
        </w:rPr>
        <w:t>noteikumiem Nr.330</w:t>
      </w:r>
      <w:r w:rsidRPr="00C22B3D">
        <w:rPr>
          <w:lang w:val="lv-LV"/>
        </w:rPr>
        <w:t xml:space="preserve"> “</w:t>
      </w:r>
      <w:r w:rsidRPr="00C22B3D">
        <w:rPr>
          <w:bCs/>
          <w:lang w:val="lv-LV"/>
        </w:rPr>
        <w:t>Noteikumi par Latvijas būvnormatīvu LBN 501-15 "</w:t>
      </w:r>
      <w:proofErr w:type="spellStart"/>
      <w:r w:rsidRPr="00C22B3D">
        <w:rPr>
          <w:bCs/>
          <w:lang w:val="lv-LV"/>
        </w:rPr>
        <w:t>Būvizmaksu</w:t>
      </w:r>
      <w:proofErr w:type="spellEnd"/>
      <w:r w:rsidRPr="00C22B3D">
        <w:rPr>
          <w:bCs/>
          <w:lang w:val="lv-LV"/>
        </w:rPr>
        <w:t xml:space="preserve"> noteikšanas kārtība"” 5.pielikumam, 6.pielikumam un 8.pielikumam.</w:t>
      </w:r>
    </w:p>
    <w:p w:rsidR="00D80843" w:rsidRPr="00C22B3D" w:rsidRDefault="00D80843" w:rsidP="00D80843">
      <w:pPr>
        <w:pStyle w:val="BodyTextIndent2"/>
        <w:spacing w:before="120" w:line="240" w:lineRule="auto"/>
        <w:ind w:left="720"/>
        <w:jc w:val="both"/>
        <w:rPr>
          <w:rFonts w:ascii="TimesNewRomanPSMT" w:hAnsi="TimesNewRomanPSMT" w:cs="TimesNewRomanPSMT"/>
          <w:lang w:val="lv-LV"/>
        </w:rPr>
      </w:pPr>
      <w:r w:rsidRPr="00C22B3D">
        <w:rPr>
          <w:bCs/>
          <w:lang w:val="lv-LV"/>
        </w:rPr>
        <w:tab/>
        <w:t xml:space="preserve">Informācija par </w:t>
      </w:r>
      <w:r w:rsidRPr="00C22B3D">
        <w:rPr>
          <w:rFonts w:ascii="TimesNewRomanPSMT" w:hAnsi="TimesNewRomanPSMT" w:cs="TimesNewRomanPSMT"/>
          <w:lang w:val="lv-LV"/>
        </w:rPr>
        <w:t>tehniskajām specifikācijām (darbu apjomu sarakstiem) ir publicēta Pasūtītāja mājaslapā internetā (www.daugavpils.lv) un ir brīvi pieejama.</w:t>
      </w:r>
    </w:p>
    <w:p w:rsidR="00D80843" w:rsidRPr="00C22B3D" w:rsidRDefault="00D80843" w:rsidP="00D80843">
      <w:pPr>
        <w:pStyle w:val="ListParagraph"/>
        <w:autoSpaceDE w:val="0"/>
        <w:autoSpaceDN w:val="0"/>
        <w:adjustRightInd w:val="0"/>
        <w:jc w:val="both"/>
        <w:rPr>
          <w:rFonts w:ascii="TimesNewRomanPSMT" w:hAnsi="TimesNewRomanPSMT" w:cs="TimesNewRomanPSMT"/>
          <w:lang w:val="lv-LV"/>
        </w:rPr>
      </w:pPr>
      <w:r w:rsidRPr="00C22B3D">
        <w:rPr>
          <w:rFonts w:ascii="TimesNewRomanPSMT" w:hAnsi="TimesNewRomanPSMT" w:cs="TimesNewRomanPSMT"/>
          <w:lang w:val="lv-LV"/>
        </w:rPr>
        <w:t xml:space="preserve">Ievērojot Publisko iepirkumu likuma regulējumu, pasūtītājs vērtē iesniegtos piedāvājumus atbilstoši iepirkuma procedūras dokumentos izvirzītajām prasībām un attiecīgo nosacījumu neievērošanas gadījumā pretendenta piedāvājums tiek noraidīts. Šāda piedāvājumu vērtēšanas kārtība ir vispārzināma ikvienam pretendentam, kas piedalās publiskā iepirkuma procedūrās, un tā nodrošina Publisko iepirkumu likuma 2.panta 2.punktā noteiktā vienlīdzības principa ievērošanu. Tādējādi pretendentam ir pienākums sagatavot piedāvājumu atbilstoši iepirkuma procedūras dokumentos noteiktajām prasībām, pretējā gadījumā – pretendentam ir jārēķinās ar to, ka pasūtītājs tā piedāvājumu, kas neatbilst izvirzītajām prasībām, piedāvājumu vērtēšanas laikā noraidīs. </w:t>
      </w:r>
    </w:p>
    <w:p w:rsidR="00D80843" w:rsidRPr="00C22B3D" w:rsidRDefault="00D80843" w:rsidP="00D80843">
      <w:pPr>
        <w:pStyle w:val="DefaultText"/>
        <w:ind w:left="720"/>
        <w:jc w:val="both"/>
        <w:rPr>
          <w:color w:val="auto"/>
          <w:lang w:val="lv-LV"/>
        </w:rPr>
      </w:pPr>
      <w:r w:rsidRPr="00C22B3D">
        <w:rPr>
          <w:color w:val="auto"/>
          <w:lang w:val="lv-LV"/>
        </w:rPr>
        <w:t>Atklātā konkursa nolikuma 9.11.punkts nosaka: “Ja pretendenta iesniegtais piedāvājums neatbilst nolikuma prasībām vai noteikumiem, tad iepirkumu komisija ir tiesīga noraidīt pretendenta iesniegto piedāvājumu”.</w:t>
      </w:r>
    </w:p>
    <w:p w:rsidR="00D80843" w:rsidRPr="00C22B3D" w:rsidRDefault="00D80843" w:rsidP="00D80843">
      <w:pPr>
        <w:pStyle w:val="ListParagraph"/>
        <w:jc w:val="both"/>
        <w:rPr>
          <w:rFonts w:ascii="TimesNewRomanPSMT" w:hAnsi="TimesNewRomanPSMT" w:cs="TimesNewRomanPSMT"/>
          <w:lang w:val="lv-LV"/>
        </w:rPr>
      </w:pPr>
      <w:r w:rsidRPr="00C22B3D">
        <w:rPr>
          <w:lang w:val="lv-LV"/>
        </w:rPr>
        <w:t xml:space="preserve">Ņemot vērā minēto, </w:t>
      </w:r>
      <w:r w:rsidRPr="00C22B3D">
        <w:rPr>
          <w:b/>
          <w:bCs/>
          <w:lang w:val="lv-LV"/>
        </w:rPr>
        <w:t xml:space="preserve">Komisija nolēma </w:t>
      </w:r>
      <w:r w:rsidRPr="00C22B3D">
        <w:rPr>
          <w:bCs/>
          <w:lang w:val="lv-LV"/>
        </w:rPr>
        <w:t>p</w:t>
      </w:r>
      <w:r w:rsidRPr="00C22B3D">
        <w:rPr>
          <w:sz w:val="23"/>
          <w:szCs w:val="23"/>
          <w:lang w:val="lv-LV"/>
        </w:rPr>
        <w:t xml:space="preserve">amatojoties uz PIL 2.panta 2.punktu, Atklātā konkursa nolikuma 9.11. punktu, </w:t>
      </w:r>
      <w:r w:rsidRPr="00C22B3D">
        <w:rPr>
          <w:b/>
          <w:sz w:val="23"/>
          <w:szCs w:val="23"/>
          <w:lang w:val="lv-LV"/>
        </w:rPr>
        <w:t xml:space="preserve">noraidīt </w:t>
      </w:r>
      <w:r w:rsidRPr="00C22B3D">
        <w:rPr>
          <w:b/>
          <w:color w:val="000000"/>
          <w:lang w:val="lv-LV"/>
        </w:rPr>
        <w:t>SIA “VANPRO”</w:t>
      </w:r>
      <w:r w:rsidRPr="00C22B3D">
        <w:rPr>
          <w:lang w:val="lv-LV"/>
        </w:rPr>
        <w:t xml:space="preserve"> iesniegto piedāvājumu iepirkuma procedūras DPD 2017/37 </w:t>
      </w:r>
      <w:r w:rsidRPr="00C22B3D">
        <w:rPr>
          <w:b/>
          <w:lang w:val="lv-LV"/>
        </w:rPr>
        <w:t xml:space="preserve">“A” daļā </w:t>
      </w:r>
      <w:r w:rsidRPr="00C22B3D">
        <w:rPr>
          <w:lang w:val="lv-LV"/>
        </w:rPr>
        <w:t>kā neatbilstošu p</w:t>
      </w:r>
      <w:r w:rsidRPr="00C22B3D">
        <w:rPr>
          <w:rFonts w:ascii="TimesNewRomanPSMT" w:hAnsi="TimesNewRomanPSMT" w:cs="TimesNewRomanPSMT"/>
          <w:lang w:val="lv-LV"/>
        </w:rPr>
        <w:t>asūtītāja specifikācijas prasībām.</w:t>
      </w:r>
    </w:p>
    <w:p w:rsidR="00D80843" w:rsidRPr="00C22B3D" w:rsidRDefault="00D80843" w:rsidP="00D80843">
      <w:pPr>
        <w:pStyle w:val="ListParagraph"/>
        <w:jc w:val="both"/>
        <w:rPr>
          <w:rFonts w:ascii="TimesNewRomanPSMT" w:hAnsi="TimesNewRomanPSMT" w:cs="TimesNewRomanPSMT"/>
          <w:lang w:val="lv-LV"/>
        </w:rPr>
      </w:pPr>
    </w:p>
    <w:p w:rsidR="00C22B3D" w:rsidRPr="00C22B3D" w:rsidRDefault="00C22B3D" w:rsidP="00C22B3D">
      <w:pPr>
        <w:jc w:val="center"/>
        <w:rPr>
          <w:b/>
          <w:lang w:val="lv-LV"/>
        </w:rPr>
      </w:pPr>
      <w:r w:rsidRPr="00C22B3D">
        <w:rPr>
          <w:rFonts w:eastAsia="Calibri"/>
          <w:b/>
          <w:lang w:val="lv-LV"/>
        </w:rPr>
        <w:t>Iepirkuma procedūras “B” daļā</w:t>
      </w:r>
      <w:r w:rsidRPr="00C22B3D">
        <w:rPr>
          <w:b/>
          <w:lang w:val="lv-LV"/>
        </w:rPr>
        <w:t xml:space="preserve"> noraidītajam pretendentam — </w:t>
      </w:r>
    </w:p>
    <w:p w:rsidR="00C22B3D" w:rsidRPr="00C22B3D" w:rsidRDefault="00C22B3D" w:rsidP="00C22B3D">
      <w:pPr>
        <w:jc w:val="center"/>
        <w:rPr>
          <w:b/>
          <w:lang w:val="lv-LV"/>
        </w:rPr>
      </w:pPr>
      <w:r w:rsidRPr="00C22B3D">
        <w:rPr>
          <w:b/>
          <w:lang w:val="lv-LV"/>
        </w:rPr>
        <w:t>tā iesniegtā piedāvājuma noraidīšanas iemesli</w:t>
      </w:r>
    </w:p>
    <w:p w:rsidR="00C22B3D" w:rsidRPr="00C22B3D" w:rsidRDefault="00C22B3D" w:rsidP="00C22B3D">
      <w:pPr>
        <w:jc w:val="center"/>
        <w:rPr>
          <w:rFonts w:eastAsia="Calibri"/>
          <w:b/>
          <w:lang w:val="lv-LV"/>
        </w:rPr>
      </w:pPr>
    </w:p>
    <w:p w:rsidR="00C22B3D" w:rsidRPr="00C22B3D" w:rsidRDefault="00C22B3D" w:rsidP="00C22B3D">
      <w:pPr>
        <w:ind w:firstLine="539"/>
        <w:jc w:val="both"/>
        <w:rPr>
          <w:lang w:val="lv-LV"/>
        </w:rPr>
      </w:pPr>
      <w:r w:rsidRPr="00C22B3D">
        <w:rPr>
          <w:lang w:val="lv-LV"/>
        </w:rPr>
        <w:t>Attiecībā uz PS “VIORS LV” iesniegto piedāvājumu iepirkuma procedūras “B” daļā, komisija konstatē sekojošo.</w:t>
      </w:r>
    </w:p>
    <w:p w:rsidR="00C22B3D" w:rsidRPr="00C22B3D" w:rsidRDefault="00C22B3D" w:rsidP="00C22B3D">
      <w:pPr>
        <w:ind w:firstLine="539"/>
        <w:jc w:val="both"/>
        <w:rPr>
          <w:lang w:val="lv-LV"/>
        </w:rPr>
      </w:pPr>
      <w:r w:rsidRPr="00C22B3D">
        <w:rPr>
          <w:lang w:val="lv-LV"/>
        </w:rPr>
        <w:t>Atbilstoši Konkursa nolikuma 14.3.punktam, viena no kvalifikācijas prasībām ir šāda: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3714"/>
        <w:gridCol w:w="4286"/>
      </w:tblGrid>
      <w:tr w:rsidR="00C22B3D" w:rsidRPr="00C22B3D" w:rsidTr="003151E8">
        <w:tc>
          <w:tcPr>
            <w:tcW w:w="1072" w:type="dxa"/>
          </w:tcPr>
          <w:p w:rsidR="00C22B3D" w:rsidRPr="00C22B3D" w:rsidRDefault="00C22B3D" w:rsidP="003151E8">
            <w:pPr>
              <w:ind w:right="-58"/>
              <w:jc w:val="both"/>
              <w:rPr>
                <w:lang w:val="lv-LV"/>
              </w:rPr>
            </w:pPr>
            <w:r w:rsidRPr="00C22B3D">
              <w:rPr>
                <w:lang w:val="lv-LV"/>
              </w:rPr>
              <w:t>14.3.</w:t>
            </w:r>
          </w:p>
          <w:p w:rsidR="00C22B3D" w:rsidRPr="00C22B3D" w:rsidRDefault="00C22B3D" w:rsidP="003151E8">
            <w:pPr>
              <w:ind w:right="-58"/>
              <w:jc w:val="both"/>
              <w:rPr>
                <w:b/>
                <w:lang w:val="lv-LV"/>
              </w:rPr>
            </w:pPr>
          </w:p>
        </w:tc>
        <w:tc>
          <w:tcPr>
            <w:tcW w:w="3714" w:type="dxa"/>
          </w:tcPr>
          <w:p w:rsidR="00C22B3D" w:rsidRPr="00C22B3D" w:rsidRDefault="00C22B3D" w:rsidP="003151E8">
            <w:pPr>
              <w:pStyle w:val="BodyTextIndent"/>
            </w:pPr>
            <w:r w:rsidRPr="00C22B3D">
              <w:t xml:space="preserve">Piecos iepriekšējos gados (2016., 2015., 2014., 2013., 2012., un 2017.gads līdz piedāvājumu iesniegšanai), pretendents ir veicis tajā skaitā vismaz viena objekta – publiskās ēkas – </w:t>
            </w:r>
            <w:r w:rsidRPr="00C22B3D">
              <w:rPr>
                <w:b/>
                <w:bCs/>
              </w:rPr>
              <w:t xml:space="preserve">jaunbūvi vai  pārbūvi </w:t>
            </w:r>
            <w:r w:rsidRPr="00C22B3D">
              <w:rPr>
                <w:bCs/>
              </w:rPr>
              <w:t>(līdz 01.10.2014. rekonstrukcija).</w:t>
            </w:r>
          </w:p>
        </w:tc>
        <w:tc>
          <w:tcPr>
            <w:tcW w:w="4286" w:type="dxa"/>
          </w:tcPr>
          <w:p w:rsidR="00C22B3D" w:rsidRPr="00C22B3D" w:rsidRDefault="00C22B3D" w:rsidP="003151E8">
            <w:pPr>
              <w:pStyle w:val="BodyTextIndent"/>
            </w:pPr>
            <w:r w:rsidRPr="00C22B3D">
              <w:t xml:space="preserve">Pretendenta rakstiska informācija par svarīgāko darbu izpildi, ne vairāk kā piecos iepriekšējos gados (2016., 2015., 2014., 2013., 2012., un 2017.gads līdz piedāvājumu iesniegšanai), tajā skaitā vismaz viens objekts – publiskās ēkas </w:t>
            </w:r>
            <w:r w:rsidRPr="00C22B3D">
              <w:rPr>
                <w:b/>
                <w:bCs/>
              </w:rPr>
              <w:t>jaunbūve, pārbūve (</w:t>
            </w:r>
            <w:r w:rsidRPr="00C22B3D">
              <w:rPr>
                <w:bCs/>
              </w:rPr>
              <w:t>līdz 01.10.2014. rekonstrukcija</w:t>
            </w:r>
            <w:r w:rsidRPr="00C22B3D">
              <w:t>). Pieredzes apliecināšanai ir jāpievieno attiecīga atsauksme.</w:t>
            </w:r>
          </w:p>
        </w:tc>
      </w:tr>
    </w:tbl>
    <w:p w:rsidR="00C22B3D" w:rsidRPr="00C22B3D" w:rsidRDefault="00C22B3D" w:rsidP="00C22B3D">
      <w:pPr>
        <w:ind w:firstLine="540"/>
        <w:jc w:val="both"/>
        <w:rPr>
          <w:bCs/>
          <w:lang w:val="lv-LV"/>
        </w:rPr>
      </w:pPr>
      <w:r w:rsidRPr="00C22B3D">
        <w:rPr>
          <w:lang w:val="lv-LV"/>
        </w:rPr>
        <w:t>Pretendents PS “</w:t>
      </w:r>
      <w:proofErr w:type="spellStart"/>
      <w:r w:rsidRPr="00C22B3D">
        <w:rPr>
          <w:lang w:val="lv-LV"/>
        </w:rPr>
        <w:t>Viors</w:t>
      </w:r>
      <w:proofErr w:type="spellEnd"/>
      <w:r w:rsidRPr="00C22B3D">
        <w:rPr>
          <w:lang w:val="lv-LV"/>
        </w:rPr>
        <w:t xml:space="preserve"> LV” (pilnsabiedrība) piedāvājumā 11.lpp. ir iesniedzis informāciju par svarīgāko darbu izpildi, iekļaujot tajā 6 (sešus) objektus. Pārbaudot minēto sarakstu un klāt pievienotos dokumentus, iepirkumu komisija secina, ka </w:t>
      </w:r>
      <w:r w:rsidRPr="00C22B3D">
        <w:rPr>
          <w:b/>
          <w:lang w:val="lv-LV"/>
        </w:rPr>
        <w:t xml:space="preserve">parametram </w:t>
      </w:r>
      <w:r w:rsidRPr="00C22B3D">
        <w:rPr>
          <w:u w:val="single"/>
          <w:lang w:val="lv-LV"/>
        </w:rPr>
        <w:t xml:space="preserve">“publiskās ēkas – </w:t>
      </w:r>
      <w:r w:rsidRPr="00C22B3D">
        <w:rPr>
          <w:bCs/>
          <w:u w:val="single"/>
          <w:lang w:val="lv-LV"/>
        </w:rPr>
        <w:t>jaunbūve vai  pārbūve (līdz 01.10.2014. rekonstrukcija)”</w:t>
      </w:r>
      <w:r w:rsidRPr="00C22B3D">
        <w:rPr>
          <w:b/>
          <w:bCs/>
          <w:lang w:val="lv-LV"/>
        </w:rPr>
        <w:t xml:space="preserve"> atbilst tikai objekts Nr.1</w:t>
      </w:r>
      <w:r w:rsidRPr="00C22B3D">
        <w:rPr>
          <w:bCs/>
          <w:lang w:val="lv-LV"/>
        </w:rPr>
        <w:t xml:space="preserve"> – Daugavpils </w:t>
      </w:r>
      <w:proofErr w:type="spellStart"/>
      <w:r w:rsidRPr="00C22B3D">
        <w:rPr>
          <w:bCs/>
          <w:lang w:val="lv-LV"/>
        </w:rPr>
        <w:t>Logopēdiskās</w:t>
      </w:r>
      <w:proofErr w:type="spellEnd"/>
      <w:r w:rsidRPr="00C22B3D">
        <w:rPr>
          <w:bCs/>
          <w:lang w:val="lv-LV"/>
        </w:rPr>
        <w:t xml:space="preserve"> internātpamatskolas – attīstības centra fasāžu un jumtu rekonstrukcija, energoefektivitātes paaugstināšana un teritorijas labiekārtošana. Objekts Nr.2 nav publiskā ēkā, Objekts Nr.3 ir teritorijas labiekārtošanas darbi, Objekts Nr.4 – renovācijas darbi, Objekts Nr.5 – remontdarbi, objekts Nr.6 – nav publiskā ēka.</w:t>
      </w:r>
    </w:p>
    <w:p w:rsidR="00C22B3D" w:rsidRPr="00C22B3D" w:rsidRDefault="00C22B3D" w:rsidP="00C22B3D">
      <w:pPr>
        <w:ind w:firstLine="540"/>
        <w:jc w:val="both"/>
        <w:rPr>
          <w:bCs/>
          <w:lang w:val="lv-LV"/>
        </w:rPr>
      </w:pPr>
      <w:r w:rsidRPr="00C22B3D">
        <w:rPr>
          <w:bCs/>
          <w:lang w:val="lv-LV"/>
        </w:rPr>
        <w:t xml:space="preserve">Atbilstoši piedāvājumā pievienotajai atsauksmes kopijai un pieņemšanas-nodošanas akta kopijai, objektā Nr.1 būvdarbus ir veikusi </w:t>
      </w:r>
      <w:r w:rsidRPr="00C22B3D">
        <w:rPr>
          <w:bCs/>
          <w:u w:val="single"/>
          <w:lang w:val="lv-LV"/>
        </w:rPr>
        <w:t>Pilnsabiedrība “</w:t>
      </w:r>
      <w:proofErr w:type="spellStart"/>
      <w:r w:rsidRPr="00C22B3D">
        <w:rPr>
          <w:bCs/>
          <w:u w:val="single"/>
          <w:lang w:val="lv-LV"/>
        </w:rPr>
        <w:t>Viors</w:t>
      </w:r>
      <w:proofErr w:type="spellEnd"/>
      <w:r w:rsidRPr="00C22B3D">
        <w:rPr>
          <w:bCs/>
          <w:u w:val="single"/>
          <w:lang w:val="lv-LV"/>
        </w:rPr>
        <w:t xml:space="preserve"> LV”</w:t>
      </w:r>
      <w:r w:rsidRPr="00C22B3D">
        <w:rPr>
          <w:b/>
          <w:bCs/>
          <w:lang w:val="lv-LV"/>
        </w:rPr>
        <w:t xml:space="preserve"> </w:t>
      </w:r>
      <w:r w:rsidRPr="00C22B3D">
        <w:rPr>
          <w:bCs/>
          <w:lang w:val="lv-LV"/>
        </w:rPr>
        <w:t>(tajā skaitā SIA “VIORS”). Darbi ir izpildīti 2013.gadā, pamatojoties uz 2013.gada 30.aprīļa līgumu.</w:t>
      </w:r>
    </w:p>
    <w:p w:rsidR="00C22B3D" w:rsidRPr="00C22B3D" w:rsidRDefault="00C22B3D" w:rsidP="00C22B3D">
      <w:pPr>
        <w:ind w:firstLine="540"/>
        <w:jc w:val="both"/>
        <w:rPr>
          <w:bCs/>
          <w:lang w:val="lv-LV"/>
        </w:rPr>
      </w:pPr>
      <w:r w:rsidRPr="00C22B3D">
        <w:rPr>
          <w:bCs/>
          <w:lang w:val="lv-LV"/>
        </w:rPr>
        <w:t>Iepirkumu komisija vērš uzmanību faktam, ka atbilstoši Lursoft datiem, no 2013.gada 15.februāra Pilnsabiedrības biedri ir bijuši SIA “Lat Ve” (līdz 20.01.2014.) un SIA “</w:t>
      </w:r>
      <w:proofErr w:type="spellStart"/>
      <w:r w:rsidRPr="00C22B3D">
        <w:rPr>
          <w:bCs/>
          <w:lang w:val="lv-LV"/>
        </w:rPr>
        <w:t>Viors</w:t>
      </w:r>
      <w:proofErr w:type="spellEnd"/>
      <w:r w:rsidRPr="00C22B3D">
        <w:rPr>
          <w:bCs/>
          <w:lang w:val="lv-LV"/>
        </w:rPr>
        <w:t>” (līdz 11.05.2015.)</w:t>
      </w:r>
    </w:p>
    <w:p w:rsidR="00C22B3D" w:rsidRPr="00C22B3D" w:rsidRDefault="00C22B3D" w:rsidP="00C22B3D">
      <w:pPr>
        <w:pStyle w:val="tv2132"/>
        <w:spacing w:line="240" w:lineRule="auto"/>
        <w:ind w:firstLine="540"/>
        <w:jc w:val="both"/>
        <w:rPr>
          <w:color w:val="auto"/>
          <w:sz w:val="24"/>
          <w:szCs w:val="24"/>
        </w:rPr>
      </w:pPr>
      <w:r w:rsidRPr="00C22B3D">
        <w:rPr>
          <w:bCs/>
          <w:color w:val="auto"/>
          <w:sz w:val="24"/>
          <w:szCs w:val="24"/>
        </w:rPr>
        <w:t xml:space="preserve">LR Civillikuma 2250.pants nosaka, ka </w:t>
      </w:r>
      <w:r w:rsidRPr="00C22B3D">
        <w:rPr>
          <w:bCs/>
          <w:color w:val="auto"/>
          <w:sz w:val="24"/>
          <w:szCs w:val="24"/>
          <w:u w:val="single"/>
        </w:rPr>
        <w:t>k</w:t>
      </w:r>
      <w:r w:rsidRPr="00C22B3D">
        <w:rPr>
          <w:color w:val="auto"/>
          <w:sz w:val="24"/>
          <w:szCs w:val="24"/>
          <w:u w:val="single"/>
        </w:rPr>
        <w:t>atram biedram</w:t>
      </w:r>
      <w:r w:rsidRPr="00C22B3D">
        <w:rPr>
          <w:color w:val="auto"/>
          <w:sz w:val="24"/>
          <w:szCs w:val="24"/>
        </w:rPr>
        <w:t>, izpildot uzliktos pienākumus, jādarbojas sabiedrības lietās ar tādu rūpību un čaklību, kādu var sagaidīt no krietna un rūpīga saimnieka.</w:t>
      </w:r>
    </w:p>
    <w:p w:rsidR="00C22B3D" w:rsidRPr="00C22B3D" w:rsidRDefault="00C22B3D" w:rsidP="00C22B3D">
      <w:pPr>
        <w:ind w:firstLine="540"/>
        <w:jc w:val="both"/>
        <w:rPr>
          <w:lang w:val="lv-LV"/>
        </w:rPr>
      </w:pPr>
      <w:r w:rsidRPr="00C22B3D">
        <w:rPr>
          <w:lang w:val="lv-LV"/>
        </w:rPr>
        <w:t xml:space="preserve">Atbilstoši Komerclikuma 77.panta pirmajai daļai, Pilnsabiedrība ir personālsabiedrība, kuras mērķis ir </w:t>
      </w:r>
      <w:r w:rsidRPr="00C22B3D">
        <w:rPr>
          <w:u w:val="single"/>
          <w:lang w:val="lv-LV"/>
        </w:rPr>
        <w:t>komercdarbības veikšana</w:t>
      </w:r>
      <w:r w:rsidRPr="00C22B3D">
        <w:rPr>
          <w:lang w:val="lv-LV"/>
        </w:rPr>
        <w:t xml:space="preserve">, izmantojot kopīgu firmu, un kurā uz sabiedrības līguma pamata, neierobežojot savu atbildību pret pilnsabiedrības kreditoriem, apvienojušās </w:t>
      </w:r>
      <w:r w:rsidRPr="00C22B3D">
        <w:rPr>
          <w:u w:val="single"/>
          <w:lang w:val="lv-LV"/>
        </w:rPr>
        <w:t>divas vai vairākas</w:t>
      </w:r>
      <w:r w:rsidRPr="00C22B3D">
        <w:rPr>
          <w:lang w:val="lv-LV"/>
        </w:rPr>
        <w:t xml:space="preserve"> personas (biedri).</w:t>
      </w:r>
    </w:p>
    <w:p w:rsidR="00C22B3D" w:rsidRPr="00C22B3D" w:rsidRDefault="00C22B3D" w:rsidP="00C22B3D">
      <w:pPr>
        <w:ind w:firstLine="540"/>
        <w:jc w:val="both"/>
        <w:rPr>
          <w:b/>
          <w:lang w:val="lv-LV"/>
        </w:rPr>
      </w:pPr>
      <w:r w:rsidRPr="00C22B3D">
        <w:rPr>
          <w:bCs/>
          <w:lang w:val="lv-LV"/>
        </w:rPr>
        <w:t>Atbilstoši Lursoft aktuālajiem datiem, piedāvājuma iesniegšanas brīdī Pilnsabiedrībai “</w:t>
      </w:r>
      <w:proofErr w:type="spellStart"/>
      <w:r w:rsidRPr="00C22B3D">
        <w:rPr>
          <w:bCs/>
          <w:lang w:val="lv-LV"/>
        </w:rPr>
        <w:t>Viors</w:t>
      </w:r>
      <w:proofErr w:type="spellEnd"/>
      <w:r w:rsidRPr="00C22B3D">
        <w:rPr>
          <w:bCs/>
          <w:lang w:val="lv-LV"/>
        </w:rPr>
        <w:t xml:space="preserve"> LV” ir viens biedrs – SIA “ARGON”, </w:t>
      </w:r>
      <w:r w:rsidRPr="00C22B3D">
        <w:rPr>
          <w:lang w:val="lv-LV"/>
        </w:rPr>
        <w:t xml:space="preserve">kas ir pretēji Komerclikuma 77.pantam un arī </w:t>
      </w:r>
      <w:r w:rsidRPr="00C22B3D">
        <w:rPr>
          <w:b/>
          <w:lang w:val="lv-LV"/>
        </w:rPr>
        <w:t>neapliecina Konkursa nolikuma 14.3.punkta prasību izpildi.</w:t>
      </w:r>
    </w:p>
    <w:p w:rsidR="00C22B3D" w:rsidRPr="00C22B3D" w:rsidRDefault="00C22B3D" w:rsidP="00C22B3D">
      <w:pPr>
        <w:pStyle w:val="Default"/>
        <w:ind w:firstLine="540"/>
        <w:jc w:val="both"/>
        <w:rPr>
          <w:lang w:val="lv-LV"/>
        </w:rPr>
      </w:pPr>
      <w:r w:rsidRPr="00C22B3D">
        <w:rPr>
          <w:lang w:val="lv-LV"/>
        </w:rPr>
        <w:t>Atbilstoši ģenerāladvokāta secinājumiem Eiropas Savienības Tiesas lietas C-387/14 (</w:t>
      </w:r>
      <w:proofErr w:type="spellStart"/>
      <w:r w:rsidRPr="00C22B3D">
        <w:rPr>
          <w:i/>
          <w:iCs/>
          <w:lang w:val="lv-LV"/>
        </w:rPr>
        <w:t>Esaprojekt</w:t>
      </w:r>
      <w:proofErr w:type="spellEnd"/>
      <w:r w:rsidRPr="00C22B3D">
        <w:rPr>
          <w:i/>
          <w:iCs/>
          <w:lang w:val="lv-LV"/>
        </w:rPr>
        <w:t xml:space="preserve"> </w:t>
      </w:r>
      <w:proofErr w:type="spellStart"/>
      <w:r w:rsidRPr="00C22B3D">
        <w:rPr>
          <w:i/>
          <w:iCs/>
          <w:lang w:val="lv-LV"/>
        </w:rPr>
        <w:t>Sp</w:t>
      </w:r>
      <w:proofErr w:type="spellEnd"/>
      <w:r w:rsidRPr="00C22B3D">
        <w:rPr>
          <w:i/>
          <w:iCs/>
          <w:lang w:val="lv-LV"/>
        </w:rPr>
        <w:t xml:space="preserve">. z </w:t>
      </w:r>
      <w:proofErr w:type="spellStart"/>
      <w:r w:rsidRPr="00C22B3D">
        <w:rPr>
          <w:i/>
          <w:iCs/>
          <w:lang w:val="lv-LV"/>
        </w:rPr>
        <w:t>o.o</w:t>
      </w:r>
      <w:proofErr w:type="spellEnd"/>
      <w:r w:rsidRPr="00C22B3D">
        <w:rPr>
          <w:i/>
          <w:iCs/>
          <w:lang w:val="lv-LV"/>
        </w:rPr>
        <w:t xml:space="preserve">. pret </w:t>
      </w:r>
      <w:proofErr w:type="spellStart"/>
      <w:r w:rsidRPr="00C22B3D">
        <w:rPr>
          <w:i/>
          <w:iCs/>
          <w:lang w:val="lv-LV"/>
        </w:rPr>
        <w:t>Wojewodztwo</w:t>
      </w:r>
      <w:proofErr w:type="spellEnd"/>
      <w:r w:rsidRPr="00C22B3D">
        <w:rPr>
          <w:i/>
          <w:iCs/>
          <w:lang w:val="lv-LV"/>
        </w:rPr>
        <w:t xml:space="preserve"> </w:t>
      </w:r>
      <w:proofErr w:type="spellStart"/>
      <w:r w:rsidRPr="00C22B3D">
        <w:rPr>
          <w:i/>
          <w:iCs/>
          <w:lang w:val="lv-LV"/>
        </w:rPr>
        <w:t>Lodzkie</w:t>
      </w:r>
      <w:proofErr w:type="spellEnd"/>
      <w:r w:rsidRPr="00C22B3D">
        <w:rPr>
          <w:lang w:val="lv-LV"/>
        </w:rPr>
        <w:t xml:space="preserve">) ietvaros, ka konsorcija dalībnieka konkrētā loma un ar to saistītā pieredze tiešām ir izšķiroša (49.apsvērums); </w:t>
      </w:r>
      <w:r w:rsidRPr="00C22B3D">
        <w:rPr>
          <w:u w:val="single"/>
          <w:lang w:val="lv-LV"/>
        </w:rPr>
        <w:t>tas, ka ir gūta pieredze, kas ir vajadzīga līguma izpildei, acīmredzami nav tas pats, kas pazīt kādu, kuram ir tāda pieredze</w:t>
      </w:r>
      <w:r w:rsidRPr="00C22B3D">
        <w:rPr>
          <w:lang w:val="lv-LV"/>
        </w:rPr>
        <w:t xml:space="preserve">; tāpat pieredze nevar tikt gūta, tikai formāli esot līguma vai konsorcija dalībniekam (50.apsvērums); Direktīvas 2004/18 44.pants un 48.panta 2.punkta a) apakšpunkts ir jāinterpretē tādējādi, ka komersants, kas ir pildījis līgumu komersantu grupas ietvaros, kā savu pieredzi var norādīt tikai to pieredzi, ko tas pats ir guvis, izpildot šo līgumu (55.apsvērums). No minētā izriet, ka jebkurā gadījumā komersantam, kurš ir ieguvis jebkādu pieredzi konsorcija sastāvā, </w:t>
      </w:r>
      <w:r w:rsidRPr="00C22B3D">
        <w:rPr>
          <w:b/>
          <w:lang w:val="lv-LV"/>
        </w:rPr>
        <w:t>ir tiesības atsaukties tikai uz tā paša iegūto, nevis uz paša konsorcija kopējo pieredzi, kas iegūta konkrētā līguma izpildē</w:t>
      </w:r>
      <w:r w:rsidRPr="00C22B3D">
        <w:rPr>
          <w:lang w:val="lv-LV"/>
        </w:rPr>
        <w:t xml:space="preserve">. </w:t>
      </w:r>
    </w:p>
    <w:p w:rsidR="00C22B3D" w:rsidRPr="00C22B3D" w:rsidRDefault="00C22B3D" w:rsidP="00C22B3D">
      <w:pPr>
        <w:jc w:val="both"/>
        <w:rPr>
          <w:lang w:val="lv-LV"/>
        </w:rPr>
      </w:pPr>
      <w:r w:rsidRPr="00C22B3D">
        <w:rPr>
          <w:b/>
          <w:bCs/>
          <w:lang w:val="lv-LV"/>
        </w:rPr>
        <w:tab/>
      </w:r>
      <w:r w:rsidRPr="00C22B3D">
        <w:rPr>
          <w:bCs/>
          <w:lang w:val="lv-LV"/>
        </w:rPr>
        <w:t>Proti, Pilnsabiedrības PS “</w:t>
      </w:r>
      <w:proofErr w:type="spellStart"/>
      <w:r w:rsidRPr="00C22B3D">
        <w:rPr>
          <w:bCs/>
          <w:lang w:val="lv-LV"/>
        </w:rPr>
        <w:t>Viors</w:t>
      </w:r>
      <w:proofErr w:type="spellEnd"/>
      <w:r w:rsidRPr="00C22B3D">
        <w:rPr>
          <w:bCs/>
          <w:lang w:val="lv-LV"/>
        </w:rPr>
        <w:t xml:space="preserve"> </w:t>
      </w:r>
      <w:proofErr w:type="spellStart"/>
      <w:r w:rsidRPr="00C22B3D">
        <w:rPr>
          <w:bCs/>
          <w:lang w:val="lv-LV"/>
        </w:rPr>
        <w:t>Lv</w:t>
      </w:r>
      <w:proofErr w:type="spellEnd"/>
      <w:r w:rsidRPr="00C22B3D">
        <w:rPr>
          <w:bCs/>
          <w:lang w:val="lv-LV"/>
        </w:rPr>
        <w:t xml:space="preserve">” pašreizējais vienīgais biedrs (SIA “ARGON”) </w:t>
      </w:r>
      <w:r w:rsidRPr="00C22B3D">
        <w:rPr>
          <w:lang w:val="lv-LV"/>
        </w:rPr>
        <w:t>nepamatoti norāda uz pilnsabiedrības iegūto pieredzi objektos, kuros būvdarbus veica citi pilnsabiedrības biedri – SIA “Lat Ve” un SIA “</w:t>
      </w:r>
      <w:proofErr w:type="spellStart"/>
      <w:r w:rsidRPr="00C22B3D">
        <w:rPr>
          <w:lang w:val="lv-LV"/>
        </w:rPr>
        <w:t>Viors</w:t>
      </w:r>
      <w:proofErr w:type="spellEnd"/>
      <w:r w:rsidRPr="00C22B3D">
        <w:rPr>
          <w:lang w:val="lv-LV"/>
        </w:rPr>
        <w:t xml:space="preserve">”. </w:t>
      </w:r>
    </w:p>
    <w:p w:rsidR="00C22B3D" w:rsidRPr="00C22B3D" w:rsidRDefault="00C22B3D" w:rsidP="00C22B3D">
      <w:pPr>
        <w:ind w:firstLine="720"/>
        <w:jc w:val="both"/>
        <w:rPr>
          <w:bCs/>
          <w:lang w:val="lv-LV"/>
        </w:rPr>
      </w:pPr>
      <w:r w:rsidRPr="00C22B3D">
        <w:rPr>
          <w:lang w:val="lv-LV"/>
        </w:rPr>
        <w:t>Šāda, citu biedru sastāvā Pilnsabiedrības gūta pieredze neliecina par pašreizējas Pilnsabiedrības konkrēta apjoma pieredzi. Līdz ar to, iepirkumu komisija Pilnsabiedrības „</w:t>
      </w:r>
      <w:proofErr w:type="spellStart"/>
      <w:r w:rsidRPr="00C22B3D">
        <w:rPr>
          <w:lang w:val="lv-LV"/>
        </w:rPr>
        <w:t>Viors</w:t>
      </w:r>
      <w:proofErr w:type="spellEnd"/>
      <w:r w:rsidRPr="00C22B3D">
        <w:rPr>
          <w:lang w:val="lv-LV"/>
        </w:rPr>
        <w:t xml:space="preserve"> LV” pieredzes (kas bija iegūta SIA “Lat Ve” un SIA “</w:t>
      </w:r>
      <w:proofErr w:type="spellStart"/>
      <w:r w:rsidRPr="00C22B3D">
        <w:rPr>
          <w:lang w:val="lv-LV"/>
        </w:rPr>
        <w:t>Viors</w:t>
      </w:r>
      <w:proofErr w:type="spellEnd"/>
      <w:r w:rsidRPr="00C22B3D">
        <w:rPr>
          <w:lang w:val="lv-LV"/>
        </w:rPr>
        <w:t>” biedru sastāvā) apjomu un saturu nav tiesīga pielīdzināt Pilnsabiedrības „</w:t>
      </w:r>
      <w:proofErr w:type="spellStart"/>
      <w:r w:rsidRPr="00C22B3D">
        <w:rPr>
          <w:lang w:val="lv-LV"/>
        </w:rPr>
        <w:t>Viors</w:t>
      </w:r>
      <w:proofErr w:type="spellEnd"/>
      <w:r w:rsidRPr="00C22B3D">
        <w:rPr>
          <w:lang w:val="lv-LV"/>
        </w:rPr>
        <w:t xml:space="preserve"> LV” (</w:t>
      </w:r>
      <w:r w:rsidRPr="00C22B3D">
        <w:rPr>
          <w:bCs/>
          <w:lang w:val="lv-LV"/>
        </w:rPr>
        <w:t>SIA “ARGON” biedra sastāvā) pieredzei.</w:t>
      </w:r>
    </w:p>
    <w:p w:rsidR="00C22B3D" w:rsidRPr="00C22B3D" w:rsidRDefault="00C22B3D" w:rsidP="00C22B3D">
      <w:pPr>
        <w:ind w:firstLine="720"/>
        <w:jc w:val="both"/>
        <w:rPr>
          <w:bCs/>
          <w:lang w:val="lv-LV"/>
        </w:rPr>
      </w:pPr>
      <w:r w:rsidRPr="00C22B3D">
        <w:rPr>
          <w:bCs/>
          <w:lang w:val="lv-LV"/>
        </w:rPr>
        <w:t>Apspriežot šo jautājumu, telefoniski tika saņemta arī Iepirkumu uzraudzības biroja speciālista analoģiskā satura konsultācija attiecībā uz pilnsabiedrības pieredzes iegūšanu un apliecināšanu.</w:t>
      </w:r>
    </w:p>
    <w:p w:rsidR="00C22B3D" w:rsidRPr="00C22B3D" w:rsidRDefault="00C22B3D" w:rsidP="00C22B3D">
      <w:pPr>
        <w:pStyle w:val="DefaultText"/>
        <w:ind w:firstLine="720"/>
        <w:jc w:val="both"/>
        <w:rPr>
          <w:color w:val="auto"/>
          <w:lang w:val="lv-LV"/>
        </w:rPr>
      </w:pPr>
      <w:r w:rsidRPr="00C22B3D">
        <w:rPr>
          <w:color w:val="auto"/>
          <w:lang w:val="lv-LV"/>
        </w:rPr>
        <w:t>Atklātā konkursa nolikuma 9.11.punkts nosaka: “Ja pretendenta iesniegtais piedāvājums neatbilst nolikuma prasībām vai noteikumiem, tad iepirkumu komisija ir tiesīga noraidīt pretendenta iesniegto piedāvājumu”.</w:t>
      </w:r>
    </w:p>
    <w:p w:rsidR="00C22B3D" w:rsidRPr="00C22B3D" w:rsidRDefault="00C22B3D" w:rsidP="00C22B3D">
      <w:pPr>
        <w:ind w:firstLine="720"/>
        <w:jc w:val="both"/>
        <w:rPr>
          <w:sz w:val="23"/>
          <w:szCs w:val="23"/>
          <w:lang w:val="lv-LV"/>
        </w:rPr>
      </w:pPr>
      <w:r w:rsidRPr="00C22B3D">
        <w:rPr>
          <w:lang w:val="lv-LV"/>
        </w:rPr>
        <w:t xml:space="preserve">Ņemot vērā minēto, </w:t>
      </w:r>
      <w:r w:rsidRPr="00C22B3D">
        <w:rPr>
          <w:b/>
          <w:bCs/>
          <w:lang w:val="lv-LV"/>
        </w:rPr>
        <w:t xml:space="preserve">Komisija nolēma: </w:t>
      </w:r>
      <w:r w:rsidRPr="00C22B3D">
        <w:rPr>
          <w:bCs/>
          <w:lang w:val="lv-LV"/>
        </w:rPr>
        <w:t>p</w:t>
      </w:r>
      <w:r w:rsidRPr="00C22B3D">
        <w:rPr>
          <w:sz w:val="23"/>
          <w:szCs w:val="23"/>
          <w:lang w:val="lv-LV"/>
        </w:rPr>
        <w:t xml:space="preserve">amatojoties uz PIL 2.panta 2.punktu, Komerclikuma 77.panta pirmo daļu, Atklātā konkursa nolikuma 9.11. punktu, noraidīt </w:t>
      </w:r>
      <w:r w:rsidRPr="00C22B3D">
        <w:rPr>
          <w:lang w:val="lv-LV"/>
        </w:rPr>
        <w:t>PS “VIORS LV” iesniegto piedāvājumu iepirkuma procedūras “B” daļā kā neatbilstošu pretendentu kvalifikācijas (atlases) prasībām.</w:t>
      </w:r>
    </w:p>
    <w:p w:rsidR="00C22B3D" w:rsidRPr="00C22B3D" w:rsidRDefault="00C22B3D" w:rsidP="00D80843">
      <w:pPr>
        <w:pStyle w:val="ListParagraph"/>
        <w:jc w:val="both"/>
        <w:rPr>
          <w:b/>
          <w:bCs/>
          <w:lang w:val="lv-LV"/>
        </w:rPr>
      </w:pPr>
    </w:p>
    <w:p w:rsidR="00576576" w:rsidRPr="00C22B3D" w:rsidRDefault="00576576" w:rsidP="00CD637B">
      <w:pPr>
        <w:pStyle w:val="tv2132"/>
        <w:numPr>
          <w:ilvl w:val="0"/>
          <w:numId w:val="17"/>
        </w:numPr>
        <w:jc w:val="both"/>
        <w:rPr>
          <w:color w:val="auto"/>
          <w:sz w:val="24"/>
          <w:szCs w:val="24"/>
        </w:rPr>
      </w:pPr>
      <w:r w:rsidRPr="00C22B3D">
        <w:rPr>
          <w:b/>
          <w:color w:val="auto"/>
          <w:sz w:val="24"/>
          <w:szCs w:val="24"/>
        </w:rPr>
        <w:t xml:space="preserve">ja piedāvājumu iesniedzis tikai viens piegādātājs, – pamatojums iepirkuma procedūras nepārtraukšanai saskaņā ar </w:t>
      </w:r>
      <w:r w:rsidR="00B23607" w:rsidRPr="00C22B3D">
        <w:rPr>
          <w:b/>
          <w:bCs/>
          <w:color w:val="auto"/>
          <w:sz w:val="24"/>
          <w:szCs w:val="24"/>
        </w:rPr>
        <w:t xml:space="preserve">Ministru kabineta </w:t>
      </w:r>
      <w:r w:rsidR="00B23607" w:rsidRPr="00C22B3D">
        <w:rPr>
          <w:color w:val="auto"/>
          <w:sz w:val="24"/>
          <w:szCs w:val="24"/>
        </w:rPr>
        <w:t xml:space="preserve">2017. gada 28. februāra </w:t>
      </w:r>
      <w:r w:rsidR="00B23607" w:rsidRPr="00C22B3D">
        <w:rPr>
          <w:b/>
          <w:bCs/>
          <w:color w:val="auto"/>
          <w:sz w:val="24"/>
          <w:szCs w:val="24"/>
        </w:rPr>
        <w:t>noteikumu Nr. 107 “Iepirkuma procedūru un metu konkursu norises kārtība”</w:t>
      </w:r>
      <w:r w:rsidR="00B23607" w:rsidRPr="00C22B3D">
        <w:rPr>
          <w:color w:val="auto"/>
          <w:sz w:val="24"/>
          <w:szCs w:val="24"/>
        </w:rPr>
        <w:t xml:space="preserve"> </w:t>
      </w:r>
      <w:r w:rsidRPr="00C22B3D">
        <w:rPr>
          <w:b/>
          <w:color w:val="auto"/>
          <w:sz w:val="24"/>
          <w:szCs w:val="24"/>
        </w:rPr>
        <w:t xml:space="preserve"> </w:t>
      </w:r>
      <w:hyperlink r:id="rId6" w:anchor="p19" w:tgtFrame="_blank" w:history="1">
        <w:r w:rsidRPr="00C22B3D">
          <w:rPr>
            <w:b/>
            <w:color w:val="auto"/>
            <w:sz w:val="24"/>
            <w:szCs w:val="24"/>
          </w:rPr>
          <w:t>19. punktu</w:t>
        </w:r>
      </w:hyperlink>
      <w:r w:rsidR="00B23607" w:rsidRPr="00C22B3D">
        <w:rPr>
          <w:b/>
          <w:color w:val="auto"/>
          <w:sz w:val="24"/>
          <w:szCs w:val="24"/>
        </w:rPr>
        <w:t>:</w:t>
      </w:r>
    </w:p>
    <w:p w:rsidR="00576576" w:rsidRPr="00C22B3D" w:rsidRDefault="00576576" w:rsidP="00576576">
      <w:pPr>
        <w:pStyle w:val="ListParagraph"/>
      </w:pPr>
      <w:r w:rsidRPr="00C22B3D">
        <w:t>n/a</w:t>
      </w:r>
    </w:p>
    <w:p w:rsidR="00576576" w:rsidRPr="00C22B3D" w:rsidRDefault="00576576" w:rsidP="00576576">
      <w:pPr>
        <w:pStyle w:val="ListParagraph"/>
        <w:rPr>
          <w:b/>
        </w:rPr>
      </w:pPr>
    </w:p>
    <w:p w:rsidR="00576576" w:rsidRPr="00C22B3D" w:rsidRDefault="00576576" w:rsidP="00CD637B">
      <w:pPr>
        <w:pStyle w:val="tv2132"/>
        <w:numPr>
          <w:ilvl w:val="0"/>
          <w:numId w:val="17"/>
        </w:numPr>
        <w:jc w:val="both"/>
        <w:rPr>
          <w:b/>
          <w:color w:val="auto"/>
          <w:sz w:val="24"/>
          <w:szCs w:val="24"/>
        </w:rPr>
      </w:pPr>
      <w:r w:rsidRPr="00C22B3D">
        <w:rPr>
          <w:b/>
          <w:color w:val="auto"/>
          <w:sz w:val="24"/>
          <w:szCs w:val="24"/>
        </w:rPr>
        <w:t>lēmuma pamatojums, ja iepirkuma komisija pieņēmusi lēmumu pārtraukt vai izb</w:t>
      </w:r>
      <w:r w:rsidR="00B23607" w:rsidRPr="00C22B3D">
        <w:rPr>
          <w:b/>
          <w:color w:val="auto"/>
          <w:sz w:val="24"/>
          <w:szCs w:val="24"/>
        </w:rPr>
        <w:t>eigt iepirkuma procedūru:</w:t>
      </w:r>
    </w:p>
    <w:p w:rsidR="00576576" w:rsidRPr="00C22B3D" w:rsidRDefault="00576576" w:rsidP="00CD637B">
      <w:pPr>
        <w:pStyle w:val="tv2132"/>
        <w:numPr>
          <w:ilvl w:val="0"/>
          <w:numId w:val="17"/>
        </w:numPr>
        <w:jc w:val="both"/>
        <w:rPr>
          <w:b/>
          <w:color w:val="auto"/>
          <w:sz w:val="24"/>
          <w:szCs w:val="24"/>
        </w:rPr>
      </w:pPr>
      <w:r w:rsidRPr="00C22B3D">
        <w:rPr>
          <w:b/>
          <w:color w:val="auto"/>
          <w:sz w:val="24"/>
          <w:szCs w:val="24"/>
        </w:rPr>
        <w:t xml:space="preserve">piedāvājuma noraidīšanas pamatojums, ja iepirkuma komisija atzinusi </w:t>
      </w:r>
      <w:r w:rsidR="00B23607" w:rsidRPr="00C22B3D">
        <w:rPr>
          <w:b/>
          <w:color w:val="auto"/>
          <w:sz w:val="24"/>
          <w:szCs w:val="24"/>
        </w:rPr>
        <w:t>piedāvājumu par nepamatoti lētu:</w:t>
      </w:r>
    </w:p>
    <w:p w:rsidR="00576576" w:rsidRPr="00C22B3D" w:rsidRDefault="00576576" w:rsidP="00576576">
      <w:pPr>
        <w:pStyle w:val="ListParagraph"/>
        <w:rPr>
          <w:lang w:val="lv-LV"/>
        </w:rPr>
      </w:pPr>
      <w:r w:rsidRPr="00C22B3D">
        <w:rPr>
          <w:lang w:val="lv-LV"/>
        </w:rPr>
        <w:t>n/a</w:t>
      </w:r>
    </w:p>
    <w:p w:rsidR="00576576" w:rsidRPr="00C22B3D" w:rsidRDefault="00576576" w:rsidP="00CD637B">
      <w:pPr>
        <w:pStyle w:val="tv2132"/>
        <w:numPr>
          <w:ilvl w:val="0"/>
          <w:numId w:val="17"/>
        </w:numPr>
        <w:jc w:val="both"/>
        <w:rPr>
          <w:b/>
          <w:color w:val="auto"/>
          <w:sz w:val="24"/>
          <w:szCs w:val="24"/>
        </w:rPr>
      </w:pPr>
      <w:r w:rsidRPr="00C22B3D">
        <w:rPr>
          <w:b/>
          <w:color w:val="auto"/>
          <w:sz w:val="24"/>
          <w:szCs w:val="24"/>
        </w:rPr>
        <w:t>iemesli, kuru dēļ netiek paredzēta elektroniska piedāvājumu iesniegšana, ja pasūtītājam ir pienākums izmantot piedāvājumu saņemšanai elektroniskās informācijas sistēmas</w:t>
      </w:r>
      <w:r w:rsidR="00B23607" w:rsidRPr="00C22B3D">
        <w:rPr>
          <w:b/>
          <w:color w:val="auto"/>
          <w:sz w:val="24"/>
          <w:szCs w:val="24"/>
        </w:rPr>
        <w:t>:</w:t>
      </w:r>
    </w:p>
    <w:p w:rsidR="00576576" w:rsidRPr="00C22B3D" w:rsidRDefault="00576576" w:rsidP="00576576">
      <w:pPr>
        <w:pStyle w:val="tv2132"/>
        <w:ind w:left="720" w:firstLine="0"/>
        <w:jc w:val="both"/>
        <w:rPr>
          <w:color w:val="auto"/>
          <w:sz w:val="24"/>
          <w:szCs w:val="24"/>
        </w:rPr>
      </w:pPr>
      <w:r w:rsidRPr="00C22B3D">
        <w:rPr>
          <w:color w:val="auto"/>
          <w:sz w:val="24"/>
          <w:szCs w:val="24"/>
        </w:rPr>
        <w:t>n/a</w:t>
      </w:r>
    </w:p>
    <w:p w:rsidR="00576576" w:rsidRPr="00C22B3D" w:rsidRDefault="00576576" w:rsidP="00576576">
      <w:pPr>
        <w:pStyle w:val="ListParagraph"/>
        <w:rPr>
          <w:b/>
          <w:lang w:val="lv-LV"/>
        </w:rPr>
      </w:pPr>
    </w:p>
    <w:p w:rsidR="00576576" w:rsidRPr="00C22B3D" w:rsidRDefault="00576576" w:rsidP="00CD637B">
      <w:pPr>
        <w:pStyle w:val="tv2132"/>
        <w:numPr>
          <w:ilvl w:val="0"/>
          <w:numId w:val="17"/>
        </w:numPr>
        <w:jc w:val="both"/>
        <w:rPr>
          <w:b/>
          <w:color w:val="auto"/>
          <w:sz w:val="24"/>
          <w:szCs w:val="24"/>
        </w:rPr>
      </w:pPr>
      <w:r w:rsidRPr="00C22B3D">
        <w:rPr>
          <w:b/>
          <w:color w:val="auto"/>
          <w:sz w:val="24"/>
          <w:szCs w:val="24"/>
        </w:rPr>
        <w:t>konstatētie interešu konflikti un pas</w:t>
      </w:r>
      <w:r w:rsidR="00B23607" w:rsidRPr="00C22B3D">
        <w:rPr>
          <w:b/>
          <w:color w:val="auto"/>
          <w:sz w:val="24"/>
          <w:szCs w:val="24"/>
        </w:rPr>
        <w:t>ākumi, kas veikti to novēršanai:</w:t>
      </w:r>
    </w:p>
    <w:p w:rsidR="00B04F50" w:rsidRPr="00C22B3D" w:rsidRDefault="00576576" w:rsidP="00576576">
      <w:pPr>
        <w:pStyle w:val="BodyTextIndent"/>
        <w:ind w:firstLine="720"/>
      </w:pPr>
      <w:r w:rsidRPr="00C22B3D">
        <w:t>n/a</w:t>
      </w:r>
    </w:p>
    <w:p w:rsidR="00576576" w:rsidRPr="00C22B3D" w:rsidRDefault="00576576" w:rsidP="004F4CC2">
      <w:pPr>
        <w:pStyle w:val="BodyTextIndent"/>
        <w:ind w:firstLine="0"/>
      </w:pPr>
    </w:p>
    <w:p w:rsidR="004F4CC2" w:rsidRPr="00C22B3D" w:rsidRDefault="004F4CC2" w:rsidP="004F4CC2">
      <w:pPr>
        <w:jc w:val="both"/>
        <w:rPr>
          <w:lang w:val="lv-LV"/>
        </w:rPr>
      </w:pPr>
      <w:r w:rsidRPr="00C22B3D">
        <w:rPr>
          <w:lang w:val="lv-LV"/>
        </w:rPr>
        <w:t>Iepirkumu komisijas priekšsēdētāja</w:t>
      </w:r>
      <w:r w:rsidRPr="00C22B3D">
        <w:rPr>
          <w:lang w:val="lv-LV"/>
        </w:rPr>
        <w:tab/>
      </w:r>
      <w:r w:rsidRPr="00C22B3D">
        <w:rPr>
          <w:lang w:val="lv-LV"/>
        </w:rPr>
        <w:tab/>
      </w:r>
      <w:r w:rsidRPr="00C22B3D">
        <w:rPr>
          <w:lang w:val="lv-LV"/>
        </w:rPr>
        <w:tab/>
      </w:r>
      <w:r w:rsidRPr="00C22B3D">
        <w:rPr>
          <w:lang w:val="lv-LV"/>
        </w:rPr>
        <w:tab/>
      </w:r>
      <w:r w:rsidRPr="00C22B3D">
        <w:rPr>
          <w:lang w:val="lv-LV"/>
        </w:rPr>
        <w:tab/>
      </w:r>
      <w:r w:rsidRPr="00C22B3D">
        <w:rPr>
          <w:lang w:val="lv-LV"/>
        </w:rPr>
        <w:tab/>
        <w:t xml:space="preserve">     </w:t>
      </w:r>
      <w:r w:rsidR="00B23607" w:rsidRPr="00C22B3D">
        <w:rPr>
          <w:lang w:val="lv-LV"/>
        </w:rPr>
        <w:t xml:space="preserve">      </w:t>
      </w:r>
      <w:r w:rsidRPr="00C22B3D">
        <w:rPr>
          <w:lang w:val="lv-LV"/>
        </w:rPr>
        <w:t xml:space="preserve">    </w:t>
      </w:r>
      <w:proofErr w:type="spellStart"/>
      <w:r w:rsidRPr="00C22B3D">
        <w:rPr>
          <w:lang w:val="lv-LV"/>
        </w:rPr>
        <w:t>J.Kornutjaka</w:t>
      </w:r>
      <w:proofErr w:type="spellEnd"/>
    </w:p>
    <w:p w:rsidR="004F4CC2" w:rsidRPr="00C22B3D" w:rsidRDefault="004F4CC2" w:rsidP="004F4CC2">
      <w:pPr>
        <w:jc w:val="both"/>
        <w:rPr>
          <w:lang w:val="lv-LV"/>
        </w:rPr>
      </w:pPr>
    </w:p>
    <w:p w:rsidR="004F4CC2" w:rsidRPr="00D20221" w:rsidRDefault="004F4CC2" w:rsidP="004F4CC2">
      <w:pPr>
        <w:jc w:val="both"/>
        <w:rPr>
          <w:lang w:val="lv-LV"/>
        </w:rPr>
      </w:pPr>
      <w:r w:rsidRPr="00C22B3D">
        <w:rPr>
          <w:lang w:val="lv-LV"/>
        </w:rPr>
        <w:t xml:space="preserve">Protokolē: </w:t>
      </w:r>
      <w:r w:rsidRPr="00C22B3D">
        <w:rPr>
          <w:lang w:val="lv-LV"/>
        </w:rPr>
        <w:tab/>
      </w:r>
      <w:r w:rsidRPr="00C22B3D">
        <w:rPr>
          <w:lang w:val="lv-LV"/>
        </w:rPr>
        <w:tab/>
      </w:r>
      <w:r w:rsidRPr="00C22B3D">
        <w:rPr>
          <w:lang w:val="lv-LV"/>
        </w:rPr>
        <w:tab/>
      </w:r>
      <w:r w:rsidRPr="00C22B3D">
        <w:rPr>
          <w:lang w:val="lv-LV"/>
        </w:rPr>
        <w:tab/>
      </w:r>
      <w:r w:rsidRPr="00C22B3D">
        <w:rPr>
          <w:lang w:val="lv-LV"/>
        </w:rPr>
        <w:tab/>
      </w:r>
      <w:r w:rsidRPr="00C22B3D">
        <w:rPr>
          <w:lang w:val="lv-LV"/>
        </w:rPr>
        <w:tab/>
      </w:r>
      <w:r w:rsidRPr="00C22B3D">
        <w:rPr>
          <w:lang w:val="lv-LV"/>
        </w:rPr>
        <w:tab/>
      </w:r>
      <w:r w:rsidRPr="00C22B3D">
        <w:rPr>
          <w:lang w:val="lv-LV"/>
        </w:rPr>
        <w:tab/>
      </w:r>
      <w:r w:rsidRPr="00C22B3D">
        <w:rPr>
          <w:lang w:val="lv-LV"/>
        </w:rPr>
        <w:tab/>
      </w:r>
      <w:r w:rsidRPr="00C22B3D">
        <w:rPr>
          <w:lang w:val="lv-LV"/>
        </w:rPr>
        <w:tab/>
      </w:r>
      <w:r w:rsidR="00B23607" w:rsidRPr="00C22B3D">
        <w:rPr>
          <w:lang w:val="lv-LV"/>
        </w:rPr>
        <w:t xml:space="preserve">     </w:t>
      </w:r>
      <w:r w:rsidRPr="00C22B3D">
        <w:rPr>
          <w:lang w:val="lv-LV"/>
        </w:rPr>
        <w:t xml:space="preserve">   </w:t>
      </w:r>
      <w:proofErr w:type="spellStart"/>
      <w:r w:rsidRPr="00C22B3D">
        <w:rPr>
          <w:lang w:val="lv-LV"/>
        </w:rPr>
        <w:t>A.Kriviņš</w:t>
      </w:r>
      <w:proofErr w:type="spellEnd"/>
    </w:p>
    <w:p w:rsidR="009F602D" w:rsidRPr="00D20221" w:rsidRDefault="009F602D" w:rsidP="004F4CC2">
      <w:pPr>
        <w:rPr>
          <w:lang w:val="lv-LV"/>
        </w:rPr>
      </w:pPr>
    </w:p>
    <w:sectPr w:rsidR="009F602D" w:rsidRPr="00D202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10"/>
  </w:num>
  <w:num w:numId="10">
    <w:abstractNumId w:val="13"/>
  </w:num>
  <w:num w:numId="11">
    <w:abstractNumId w:val="5"/>
  </w:num>
  <w:num w:numId="12">
    <w:abstractNumId w:val="1"/>
  </w:num>
  <w:num w:numId="13">
    <w:abstractNumId w:val="16"/>
  </w:num>
  <w:num w:numId="14">
    <w:abstractNumId w:val="2"/>
  </w:num>
  <w:num w:numId="15">
    <w:abstractNumId w:val="4"/>
  </w:num>
  <w:num w:numId="16">
    <w:abstractNumId w:val="9"/>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D571D"/>
    <w:rsid w:val="000F2403"/>
    <w:rsid w:val="001F4682"/>
    <w:rsid w:val="00277D29"/>
    <w:rsid w:val="004F4CC2"/>
    <w:rsid w:val="00576576"/>
    <w:rsid w:val="005A6C0A"/>
    <w:rsid w:val="00680EC5"/>
    <w:rsid w:val="008637B0"/>
    <w:rsid w:val="009C1392"/>
    <w:rsid w:val="009F602D"/>
    <w:rsid w:val="00B00280"/>
    <w:rsid w:val="00B04F50"/>
    <w:rsid w:val="00B23607"/>
    <w:rsid w:val="00C22B3D"/>
    <w:rsid w:val="00CD637B"/>
    <w:rsid w:val="00CD71FC"/>
    <w:rsid w:val="00D11899"/>
    <w:rsid w:val="00D20221"/>
    <w:rsid w:val="00D80843"/>
    <w:rsid w:val="00F1279C"/>
    <w:rsid w:val="00F8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7BD9-92B7-46DE-A658-F2EA45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uiPriority w:val="1"/>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D637B"/>
    <w:pPr>
      <w:tabs>
        <w:tab w:val="left" w:pos="1080"/>
      </w:tabs>
      <w:spacing w:before="240" w:after="120"/>
      <w:jc w:val="both"/>
    </w:pPr>
    <w:rPr>
      <w:szCs w:val="20"/>
      <w:lang w:val="lv-LV"/>
    </w:rPr>
  </w:style>
  <w:style w:type="paragraph" w:styleId="Header">
    <w:name w:val="header"/>
    <w:basedOn w:val="Normal"/>
    <w:link w:val="HeaderChar"/>
    <w:rsid w:val="009C1392"/>
    <w:pPr>
      <w:tabs>
        <w:tab w:val="center" w:pos="4153"/>
        <w:tab w:val="right" w:pos="8306"/>
      </w:tabs>
    </w:pPr>
  </w:style>
  <w:style w:type="character" w:customStyle="1" w:styleId="HeaderChar">
    <w:name w:val="Header Char"/>
    <w:basedOn w:val="DefaultParagraphFont"/>
    <w:link w:val="Header"/>
    <w:rsid w:val="009C139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D80843"/>
    <w:pPr>
      <w:spacing w:after="120" w:line="480" w:lineRule="auto"/>
      <w:ind w:left="283"/>
    </w:pPr>
  </w:style>
  <w:style w:type="character" w:customStyle="1" w:styleId="BodyTextIndent2Char">
    <w:name w:val="Body Text Indent 2 Char"/>
    <w:basedOn w:val="DefaultParagraphFont"/>
    <w:link w:val="BodyTextIndent2"/>
    <w:uiPriority w:val="99"/>
    <w:rsid w:val="00D80843"/>
    <w:rPr>
      <w:rFonts w:ascii="Times New Roman" w:eastAsia="Times New Roman" w:hAnsi="Times New Roman" w:cs="Times New Roman"/>
      <w:sz w:val="24"/>
      <w:szCs w:val="24"/>
      <w:lang w:val="en-GB"/>
    </w:rPr>
  </w:style>
  <w:style w:type="paragraph" w:customStyle="1" w:styleId="Default">
    <w:name w:val="Default"/>
    <w:rsid w:val="00C22B3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9086-iepirkuma-proceduru-un-metu-konkursu-norises-kartiba" TargetMode="External"/><Relationship Id="rId5" Type="http://schemas.openxmlformats.org/officeDocument/2006/relationships/hyperlink" Target="https://likumi.lv/ta/id/289086-iepirkuma-proceduru-un-metu-konkursu-norises-karti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5492</Words>
  <Characters>31309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14</cp:revision>
  <dcterms:created xsi:type="dcterms:W3CDTF">2017-07-21T10:48:00Z</dcterms:created>
  <dcterms:modified xsi:type="dcterms:W3CDTF">2017-07-21T11:24:00Z</dcterms:modified>
</cp:coreProperties>
</file>