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C4C8" w14:textId="77777777" w:rsidR="0020016A" w:rsidRPr="0020016A" w:rsidRDefault="0020016A" w:rsidP="0020016A">
      <w:pPr>
        <w:spacing w:after="0"/>
        <w:jc w:val="right"/>
        <w:rPr>
          <w:rFonts w:ascii="Times New Roman" w:eastAsia="Calibri" w:hAnsi="Times New Roman" w:cs="Times New Roman"/>
          <w:sz w:val="24"/>
          <w:szCs w:val="24"/>
        </w:rPr>
      </w:pPr>
      <w:r w:rsidRPr="0020016A">
        <w:rPr>
          <w:rFonts w:ascii="Times New Roman" w:eastAsia="Calibri" w:hAnsi="Times New Roman" w:cs="Times New Roman"/>
          <w:sz w:val="24"/>
          <w:szCs w:val="24"/>
        </w:rPr>
        <w:t>2.pielikums</w:t>
      </w:r>
    </w:p>
    <w:p w14:paraId="0FDB37E0" w14:textId="77777777" w:rsidR="0020016A" w:rsidRPr="0020016A" w:rsidRDefault="0020016A" w:rsidP="0020016A">
      <w:pPr>
        <w:spacing w:after="0"/>
        <w:jc w:val="right"/>
        <w:rPr>
          <w:rFonts w:ascii="Times New Roman" w:eastAsia="Calibri" w:hAnsi="Times New Roman" w:cs="Times New Roman"/>
          <w:sz w:val="24"/>
          <w:szCs w:val="24"/>
        </w:rPr>
      </w:pPr>
      <w:r w:rsidRPr="0020016A">
        <w:rPr>
          <w:rFonts w:ascii="Times New Roman" w:eastAsia="Calibri" w:hAnsi="Times New Roman" w:cs="Times New Roman"/>
          <w:sz w:val="24"/>
          <w:szCs w:val="24"/>
        </w:rPr>
        <w:t>Projektu iesniegumu atlases nolikumam</w:t>
      </w:r>
    </w:p>
    <w:p w14:paraId="67FB52BB" w14:textId="77777777" w:rsidR="0020016A" w:rsidRPr="0020016A" w:rsidRDefault="0020016A" w:rsidP="0020016A">
      <w:pPr>
        <w:jc w:val="center"/>
        <w:rPr>
          <w:rFonts w:ascii="Times New Roman" w:eastAsia="Calibri" w:hAnsi="Times New Roman" w:cs="Times New Roman"/>
          <w:b/>
          <w:sz w:val="36"/>
          <w:szCs w:val="24"/>
        </w:rPr>
      </w:pPr>
    </w:p>
    <w:p w14:paraId="2FA1BF47" w14:textId="77777777" w:rsidR="0020016A" w:rsidRPr="0020016A" w:rsidRDefault="0020016A" w:rsidP="0020016A">
      <w:pPr>
        <w:jc w:val="center"/>
        <w:rPr>
          <w:rFonts w:ascii="Times New Roman" w:eastAsia="Calibri" w:hAnsi="Times New Roman" w:cs="Times New Roman"/>
          <w:b/>
          <w:sz w:val="36"/>
          <w:szCs w:val="24"/>
        </w:rPr>
      </w:pPr>
    </w:p>
    <w:p w14:paraId="6B33DD7C" w14:textId="77777777" w:rsidR="0020016A" w:rsidRPr="0020016A" w:rsidRDefault="0020016A" w:rsidP="0020016A">
      <w:pPr>
        <w:jc w:val="center"/>
        <w:rPr>
          <w:rFonts w:ascii="Times New Roman" w:eastAsia="Calibri" w:hAnsi="Times New Roman" w:cs="Times New Roman"/>
          <w:b/>
          <w:sz w:val="36"/>
          <w:szCs w:val="24"/>
        </w:rPr>
      </w:pPr>
    </w:p>
    <w:p w14:paraId="3FC4BDF5" w14:textId="77777777" w:rsidR="0020016A" w:rsidRPr="0020016A" w:rsidRDefault="0020016A" w:rsidP="0020016A">
      <w:pPr>
        <w:jc w:val="center"/>
        <w:rPr>
          <w:rFonts w:ascii="Times New Roman" w:eastAsia="Calibri" w:hAnsi="Times New Roman" w:cs="Times New Roman"/>
          <w:b/>
          <w:sz w:val="36"/>
          <w:szCs w:val="24"/>
        </w:rPr>
      </w:pPr>
    </w:p>
    <w:p w14:paraId="79B826A8" w14:textId="77777777" w:rsidR="0020016A" w:rsidRPr="0020016A" w:rsidRDefault="0020016A" w:rsidP="0020016A">
      <w:pPr>
        <w:jc w:val="center"/>
        <w:rPr>
          <w:rFonts w:ascii="Times New Roman" w:eastAsia="Calibri" w:hAnsi="Times New Roman" w:cs="Times New Roman"/>
          <w:b/>
          <w:sz w:val="36"/>
          <w:szCs w:val="24"/>
        </w:rPr>
      </w:pPr>
    </w:p>
    <w:p w14:paraId="28B00640" w14:textId="77777777" w:rsidR="0020016A" w:rsidRPr="0020016A" w:rsidRDefault="0020016A" w:rsidP="0020016A">
      <w:pPr>
        <w:jc w:val="center"/>
        <w:rPr>
          <w:rFonts w:ascii="Times New Roman" w:eastAsia="Calibri" w:hAnsi="Times New Roman" w:cs="Times New Roman"/>
          <w:b/>
          <w:sz w:val="36"/>
          <w:szCs w:val="24"/>
        </w:rPr>
      </w:pPr>
    </w:p>
    <w:p w14:paraId="03EC8B9D" w14:textId="77777777" w:rsidR="0020016A" w:rsidRPr="0020016A" w:rsidRDefault="0020016A" w:rsidP="0020016A">
      <w:pPr>
        <w:jc w:val="center"/>
        <w:rPr>
          <w:rFonts w:ascii="Times New Roman" w:eastAsia="Calibri" w:hAnsi="Times New Roman" w:cs="Times New Roman"/>
          <w:b/>
          <w:sz w:val="36"/>
          <w:szCs w:val="24"/>
        </w:rPr>
      </w:pPr>
    </w:p>
    <w:p w14:paraId="24B4A8A7" w14:textId="77777777" w:rsidR="0020016A" w:rsidRPr="0020016A" w:rsidRDefault="0020016A" w:rsidP="0020016A">
      <w:pPr>
        <w:jc w:val="center"/>
        <w:rPr>
          <w:rFonts w:ascii="Times New Roman" w:eastAsia="Calibri" w:hAnsi="Times New Roman" w:cs="Times New Roman"/>
          <w:b/>
          <w:sz w:val="36"/>
          <w:szCs w:val="24"/>
        </w:rPr>
      </w:pPr>
    </w:p>
    <w:p w14:paraId="41B6E55C" w14:textId="77777777" w:rsidR="0020016A" w:rsidRPr="0020016A" w:rsidRDefault="0020016A" w:rsidP="0020016A">
      <w:pPr>
        <w:jc w:val="center"/>
        <w:rPr>
          <w:rFonts w:ascii="Times New Roman" w:eastAsia="Calibri" w:hAnsi="Times New Roman" w:cs="Times New Roman"/>
          <w:b/>
          <w:sz w:val="36"/>
          <w:szCs w:val="24"/>
        </w:rPr>
      </w:pPr>
    </w:p>
    <w:p w14:paraId="2089DA55" w14:textId="77777777" w:rsidR="0020016A" w:rsidRPr="0020016A" w:rsidRDefault="0020016A" w:rsidP="0020016A">
      <w:pPr>
        <w:spacing w:after="0" w:line="240" w:lineRule="auto"/>
        <w:jc w:val="center"/>
        <w:rPr>
          <w:rFonts w:ascii="Times New Roman" w:eastAsia="Calibri" w:hAnsi="Times New Roman" w:cs="Times New Roman"/>
          <w:b/>
          <w:bCs/>
          <w:sz w:val="36"/>
          <w:szCs w:val="36"/>
        </w:rPr>
      </w:pPr>
      <w:r w:rsidRPr="0020016A">
        <w:rPr>
          <w:rFonts w:ascii="Times New Roman" w:eastAsia="Calibri" w:hAnsi="Times New Roman" w:cs="Times New Roman"/>
          <w:b/>
          <w:bCs/>
          <w:sz w:val="36"/>
          <w:szCs w:val="36"/>
        </w:rPr>
        <w:t xml:space="preserve">Darbības programmas “Izaugsme un nodarbinātība” </w:t>
      </w:r>
    </w:p>
    <w:p w14:paraId="6389B589" w14:textId="77777777" w:rsidR="0020016A" w:rsidRPr="0020016A" w:rsidRDefault="0020016A" w:rsidP="0020016A">
      <w:pPr>
        <w:spacing w:after="0" w:line="240" w:lineRule="auto"/>
        <w:jc w:val="center"/>
        <w:rPr>
          <w:rFonts w:ascii="Times New Roman" w:eastAsia="Calibri" w:hAnsi="Times New Roman" w:cs="Times New Roman"/>
          <w:b/>
          <w:bCs/>
          <w:sz w:val="36"/>
          <w:szCs w:val="36"/>
        </w:rPr>
      </w:pPr>
      <w:r w:rsidRPr="0020016A">
        <w:rPr>
          <w:rFonts w:ascii="Times New Roman" w:eastAsia="Calibri" w:hAnsi="Times New Roman" w:cs="Times New Roman"/>
          <w:b/>
          <w:bCs/>
          <w:sz w:val="36"/>
          <w:szCs w:val="36"/>
        </w:rPr>
        <w:t>prioritārā virziena "Vides aizsardzības un resursu izmantošanas efektivitāte"</w:t>
      </w:r>
    </w:p>
    <w:p w14:paraId="35062DA0" w14:textId="77777777" w:rsidR="0020016A" w:rsidRPr="0020016A" w:rsidRDefault="0020016A" w:rsidP="0020016A">
      <w:pPr>
        <w:spacing w:after="0" w:line="240" w:lineRule="auto"/>
        <w:jc w:val="center"/>
        <w:rPr>
          <w:rFonts w:ascii="Times New Roman" w:eastAsia="Calibri" w:hAnsi="Times New Roman" w:cs="Times New Roman"/>
          <w:b/>
          <w:bCs/>
          <w:sz w:val="36"/>
          <w:szCs w:val="36"/>
        </w:rPr>
      </w:pPr>
      <w:r w:rsidRPr="0020016A">
        <w:rPr>
          <w:rFonts w:ascii="Times New Roman" w:eastAsia="Calibri" w:hAnsi="Times New Roman" w:cs="Times New Roman"/>
          <w:b/>
          <w:bCs/>
          <w:sz w:val="36"/>
          <w:szCs w:val="36"/>
        </w:rPr>
        <w:t>5.5.1. specifiskā atbalsta mērķa (turpmāk – SAM)</w:t>
      </w:r>
    </w:p>
    <w:p w14:paraId="49111955" w14:textId="77777777" w:rsidR="0020016A" w:rsidRPr="0020016A" w:rsidRDefault="0020016A" w:rsidP="0020016A">
      <w:pPr>
        <w:spacing w:after="0" w:line="240" w:lineRule="auto"/>
        <w:jc w:val="center"/>
        <w:rPr>
          <w:rFonts w:ascii="Times New Roman" w:eastAsia="Calibri" w:hAnsi="Times New Roman" w:cs="Times New Roman"/>
          <w:b/>
          <w:sz w:val="36"/>
          <w:szCs w:val="36"/>
        </w:rPr>
      </w:pPr>
      <w:r w:rsidRPr="0020016A">
        <w:rPr>
          <w:rFonts w:ascii="Times New Roman" w:eastAsia="Calibri" w:hAnsi="Times New Roman" w:cs="Times New Roman"/>
          <w:b/>
          <w:bCs/>
          <w:sz w:val="36"/>
          <w:szCs w:val="36"/>
        </w:rPr>
        <w:t>“Saglabāt, aizsargāt un attīstīt nozīmīgu kultūras un dabas mantojumu, kā arī attīstīt ar to saistītos pakalpojumus”</w:t>
      </w:r>
    </w:p>
    <w:p w14:paraId="3005B349" w14:textId="77777777" w:rsidR="0020016A" w:rsidRPr="0020016A" w:rsidRDefault="0020016A" w:rsidP="0020016A">
      <w:pPr>
        <w:spacing w:after="0" w:line="240" w:lineRule="auto"/>
        <w:jc w:val="center"/>
        <w:rPr>
          <w:rFonts w:ascii="Times New Roman" w:eastAsia="Calibri" w:hAnsi="Times New Roman" w:cs="Times New Roman"/>
          <w:b/>
          <w:sz w:val="24"/>
          <w:szCs w:val="24"/>
        </w:rPr>
      </w:pPr>
      <w:r w:rsidRPr="0020016A">
        <w:rPr>
          <w:rFonts w:ascii="Times New Roman" w:eastAsia="Calibri" w:hAnsi="Times New Roman" w:cs="Times New Roman"/>
          <w:b/>
          <w:sz w:val="36"/>
          <w:szCs w:val="24"/>
        </w:rPr>
        <w:t>projekta iesnieguma veidlapas aizpildīšanas metodika</w:t>
      </w:r>
    </w:p>
    <w:p w14:paraId="65BBD674" w14:textId="77777777" w:rsidR="0020016A" w:rsidRPr="0020016A" w:rsidRDefault="0020016A" w:rsidP="0020016A">
      <w:pPr>
        <w:spacing w:after="0" w:line="240" w:lineRule="auto"/>
        <w:jc w:val="center"/>
        <w:rPr>
          <w:rFonts w:ascii="Times New Roman" w:eastAsia="Calibri" w:hAnsi="Times New Roman" w:cs="Times New Roman"/>
          <w:b/>
          <w:sz w:val="24"/>
          <w:szCs w:val="24"/>
        </w:rPr>
      </w:pPr>
      <w:r w:rsidRPr="0020016A">
        <w:rPr>
          <w:rFonts w:ascii="Times New Roman" w:eastAsia="Calibri" w:hAnsi="Times New Roman" w:cs="Times New Roman"/>
          <w:b/>
          <w:sz w:val="32"/>
          <w:szCs w:val="32"/>
        </w:rPr>
        <w:t xml:space="preserve"> (trešā projektu iesniegumu atlases kārta)</w:t>
      </w:r>
    </w:p>
    <w:p w14:paraId="721EFF4C" w14:textId="77777777" w:rsidR="0020016A" w:rsidRPr="0020016A" w:rsidRDefault="0020016A" w:rsidP="0020016A">
      <w:pPr>
        <w:rPr>
          <w:rFonts w:ascii="Times New Roman" w:eastAsia="Calibri" w:hAnsi="Times New Roman" w:cs="Times New Roman"/>
          <w:sz w:val="24"/>
          <w:szCs w:val="24"/>
        </w:rPr>
      </w:pPr>
    </w:p>
    <w:p w14:paraId="2A34FAAD" w14:textId="77777777" w:rsidR="0020016A" w:rsidRPr="0020016A" w:rsidRDefault="0020016A" w:rsidP="0020016A">
      <w:pPr>
        <w:rPr>
          <w:rFonts w:ascii="Times New Roman" w:eastAsia="Calibri" w:hAnsi="Times New Roman" w:cs="Times New Roman"/>
          <w:sz w:val="24"/>
          <w:szCs w:val="24"/>
        </w:rPr>
      </w:pPr>
    </w:p>
    <w:p w14:paraId="4D818042" w14:textId="77777777" w:rsidR="0020016A" w:rsidRPr="0020016A" w:rsidRDefault="0020016A" w:rsidP="0020016A">
      <w:pPr>
        <w:rPr>
          <w:rFonts w:ascii="Times New Roman" w:eastAsia="Calibri" w:hAnsi="Times New Roman" w:cs="Times New Roman"/>
          <w:sz w:val="24"/>
          <w:szCs w:val="24"/>
        </w:rPr>
      </w:pPr>
    </w:p>
    <w:p w14:paraId="7C2253C4" w14:textId="77777777" w:rsidR="0020016A" w:rsidRPr="0020016A" w:rsidRDefault="0020016A" w:rsidP="0020016A">
      <w:pPr>
        <w:rPr>
          <w:rFonts w:ascii="Times New Roman" w:eastAsia="Calibri" w:hAnsi="Times New Roman" w:cs="Times New Roman"/>
          <w:sz w:val="24"/>
          <w:szCs w:val="24"/>
        </w:rPr>
      </w:pPr>
    </w:p>
    <w:p w14:paraId="4BF486B4" w14:textId="77777777" w:rsidR="0020016A" w:rsidRPr="0020016A" w:rsidRDefault="0020016A" w:rsidP="0020016A">
      <w:pPr>
        <w:rPr>
          <w:rFonts w:ascii="Times New Roman" w:eastAsia="Calibri" w:hAnsi="Times New Roman" w:cs="Times New Roman"/>
          <w:sz w:val="24"/>
          <w:szCs w:val="24"/>
        </w:rPr>
      </w:pPr>
    </w:p>
    <w:p w14:paraId="7EE09502" w14:textId="77777777" w:rsidR="0020016A" w:rsidRPr="0020016A" w:rsidRDefault="0020016A" w:rsidP="0020016A">
      <w:pPr>
        <w:rPr>
          <w:rFonts w:ascii="Times New Roman" w:eastAsia="Calibri" w:hAnsi="Times New Roman" w:cs="Times New Roman"/>
          <w:sz w:val="24"/>
          <w:szCs w:val="24"/>
        </w:rPr>
      </w:pPr>
    </w:p>
    <w:p w14:paraId="08C163F8" w14:textId="77777777" w:rsidR="0020016A" w:rsidRPr="0020016A" w:rsidRDefault="0020016A" w:rsidP="0020016A">
      <w:pPr>
        <w:rPr>
          <w:rFonts w:ascii="Times New Roman" w:eastAsia="Calibri" w:hAnsi="Times New Roman" w:cs="Times New Roman"/>
          <w:sz w:val="24"/>
          <w:szCs w:val="24"/>
        </w:rPr>
      </w:pPr>
    </w:p>
    <w:p w14:paraId="7E24C67B" w14:textId="77777777" w:rsidR="0020016A" w:rsidRPr="0020016A" w:rsidRDefault="0020016A" w:rsidP="0020016A">
      <w:pPr>
        <w:jc w:val="center"/>
        <w:rPr>
          <w:rFonts w:ascii="Times New Roman" w:eastAsia="Calibri" w:hAnsi="Times New Roman" w:cs="Times New Roman"/>
          <w:b/>
          <w:sz w:val="32"/>
          <w:szCs w:val="32"/>
        </w:rPr>
      </w:pPr>
      <w:r w:rsidRPr="0020016A">
        <w:rPr>
          <w:rFonts w:ascii="Times New Roman" w:eastAsia="Calibri" w:hAnsi="Times New Roman" w:cs="Times New Roman"/>
          <w:b/>
          <w:sz w:val="32"/>
          <w:szCs w:val="32"/>
        </w:rPr>
        <w:t>2018</w:t>
      </w:r>
    </w:p>
    <w:p w14:paraId="63DF4F06" w14:textId="77777777" w:rsidR="0020016A" w:rsidRPr="0020016A" w:rsidRDefault="0020016A" w:rsidP="0020016A">
      <w:pPr>
        <w:jc w:val="center"/>
        <w:rPr>
          <w:rFonts w:ascii="Times New Roman" w:eastAsia="Calibri" w:hAnsi="Times New Roman" w:cs="Times New Roman"/>
          <w:b/>
          <w:sz w:val="36"/>
          <w:szCs w:val="24"/>
        </w:rPr>
      </w:pPr>
      <w:r w:rsidRPr="0020016A">
        <w:rPr>
          <w:rFonts w:ascii="Times New Roman" w:eastAsia="Calibri" w:hAnsi="Times New Roman" w:cs="Times New Roman"/>
          <w:sz w:val="24"/>
          <w:szCs w:val="24"/>
        </w:rPr>
        <w:br w:type="page"/>
      </w:r>
      <w:r w:rsidRPr="0020016A">
        <w:rPr>
          <w:rFonts w:ascii="Times New Roman" w:eastAsia="Calibri" w:hAnsi="Times New Roman" w:cs="Times New Roman"/>
          <w:b/>
          <w:sz w:val="36"/>
          <w:szCs w:val="24"/>
        </w:rPr>
        <w:lastRenderedPageBreak/>
        <w:t>Saturs</w:t>
      </w:r>
    </w:p>
    <w:p w14:paraId="08E77A37" w14:textId="77777777" w:rsidR="0020016A" w:rsidRPr="0020016A" w:rsidRDefault="0020016A" w:rsidP="0020016A">
      <w:pPr>
        <w:keepNext/>
        <w:keepLines/>
        <w:spacing w:before="240" w:after="0"/>
        <w:rPr>
          <w:rFonts w:ascii="Calibri Light" w:eastAsia="Times New Roman" w:hAnsi="Calibri Light" w:cs="Times New Roman"/>
          <w:color w:val="2E74B5"/>
          <w:sz w:val="32"/>
          <w:szCs w:val="32"/>
        </w:rPr>
      </w:pPr>
    </w:p>
    <w:p w14:paraId="33484C13" w14:textId="77777777" w:rsidR="0020016A" w:rsidRPr="0020016A" w:rsidRDefault="0020016A" w:rsidP="0020016A">
      <w:pPr>
        <w:tabs>
          <w:tab w:val="right" w:leader="dot" w:pos="9486"/>
        </w:tabs>
        <w:spacing w:after="100"/>
        <w:rPr>
          <w:rFonts w:ascii="Calibri" w:eastAsia="Times New Roman" w:hAnsi="Calibri" w:cs="Times New Roman"/>
          <w:noProof/>
          <w:lang w:eastAsia="lv-LV"/>
        </w:rPr>
      </w:pPr>
      <w:r w:rsidRPr="0020016A">
        <w:rPr>
          <w:rFonts w:ascii="Calibri" w:eastAsia="Times New Roman" w:hAnsi="Calibri" w:cs="Times New Roman"/>
          <w:lang w:val="en-US"/>
        </w:rPr>
        <w:fldChar w:fldCharType="begin"/>
      </w:r>
      <w:r w:rsidRPr="0020016A">
        <w:rPr>
          <w:rFonts w:ascii="Calibri" w:eastAsia="Times New Roman" w:hAnsi="Calibri" w:cs="Times New Roman"/>
          <w:lang w:val="en-US"/>
        </w:rPr>
        <w:instrText xml:space="preserve"> TOC \o "1-3" \h \z \u </w:instrText>
      </w:r>
      <w:r w:rsidRPr="0020016A">
        <w:rPr>
          <w:rFonts w:ascii="Calibri" w:eastAsia="Times New Roman" w:hAnsi="Calibri" w:cs="Times New Roman"/>
          <w:lang w:val="en-US"/>
        </w:rPr>
        <w:fldChar w:fldCharType="separate"/>
      </w:r>
      <w:hyperlink w:anchor="_Toc504389321" w:history="1">
        <w:r w:rsidRPr="0020016A">
          <w:rPr>
            <w:rFonts w:ascii="Times New Roman" w:eastAsia="Times New Roman" w:hAnsi="Times New Roman" w:cs="Times New Roman"/>
            <w:b/>
            <w:noProof/>
            <w:color w:val="0563C1"/>
            <w:u w:val="single"/>
            <w:lang w:val="en-US"/>
          </w:rPr>
          <w:t>Eiropas Reģionālās attīstības fonda projekta iesniegums</w:t>
        </w:r>
        <w:r w:rsidRPr="0020016A">
          <w:rPr>
            <w:rFonts w:ascii="Calibri" w:eastAsia="Times New Roman" w:hAnsi="Calibri" w:cs="Times New Roman"/>
            <w:noProof/>
            <w:webHidden/>
            <w:lang w:val="en-US"/>
          </w:rPr>
          <w:tab/>
        </w:r>
        <w:r w:rsidRPr="0020016A">
          <w:rPr>
            <w:rFonts w:ascii="Calibri" w:eastAsia="Times New Roman" w:hAnsi="Calibri" w:cs="Times New Roman"/>
            <w:noProof/>
            <w:webHidden/>
            <w:lang w:val="en-US"/>
          </w:rPr>
          <w:fldChar w:fldCharType="begin"/>
        </w:r>
        <w:r w:rsidRPr="0020016A">
          <w:rPr>
            <w:rFonts w:ascii="Calibri" w:eastAsia="Times New Roman" w:hAnsi="Calibri" w:cs="Times New Roman"/>
            <w:noProof/>
            <w:webHidden/>
            <w:lang w:val="en-US"/>
          </w:rPr>
          <w:instrText xml:space="preserve"> PAGEREF _Toc504389321 \h </w:instrText>
        </w:r>
        <w:r w:rsidRPr="0020016A">
          <w:rPr>
            <w:rFonts w:ascii="Calibri" w:eastAsia="Times New Roman" w:hAnsi="Calibri" w:cs="Times New Roman"/>
            <w:noProof/>
            <w:webHidden/>
            <w:lang w:val="en-US"/>
          </w:rPr>
        </w:r>
        <w:r w:rsidRPr="0020016A">
          <w:rPr>
            <w:rFonts w:ascii="Calibri" w:eastAsia="Times New Roman" w:hAnsi="Calibri" w:cs="Times New Roman"/>
            <w:noProof/>
            <w:webHidden/>
            <w:lang w:val="en-US"/>
          </w:rPr>
          <w:fldChar w:fldCharType="separate"/>
        </w:r>
        <w:r w:rsidRPr="0020016A">
          <w:rPr>
            <w:rFonts w:ascii="Calibri" w:eastAsia="Times New Roman" w:hAnsi="Calibri" w:cs="Times New Roman"/>
            <w:noProof/>
            <w:webHidden/>
            <w:lang w:val="en-US"/>
          </w:rPr>
          <w:t>5</w:t>
        </w:r>
        <w:r w:rsidRPr="0020016A">
          <w:rPr>
            <w:rFonts w:ascii="Calibri" w:eastAsia="Times New Roman" w:hAnsi="Calibri" w:cs="Times New Roman"/>
            <w:noProof/>
            <w:webHidden/>
            <w:lang w:val="en-US"/>
          </w:rPr>
          <w:fldChar w:fldCharType="end"/>
        </w:r>
      </w:hyperlink>
    </w:p>
    <w:p w14:paraId="779B424D" w14:textId="77777777" w:rsidR="0020016A" w:rsidRPr="0020016A" w:rsidRDefault="0021577D" w:rsidP="0020016A">
      <w:pPr>
        <w:tabs>
          <w:tab w:val="right" w:leader="dot" w:pos="9486"/>
        </w:tabs>
        <w:spacing w:after="100"/>
        <w:rPr>
          <w:rFonts w:ascii="Calibri" w:eastAsia="Times New Roman" w:hAnsi="Calibri" w:cs="Times New Roman"/>
          <w:noProof/>
          <w:lang w:eastAsia="lv-LV"/>
        </w:rPr>
      </w:pPr>
      <w:hyperlink w:anchor="_Toc504389322" w:history="1">
        <w:r w:rsidR="0020016A" w:rsidRPr="0020016A">
          <w:rPr>
            <w:rFonts w:ascii="Times New Roman" w:eastAsia="Times New Roman" w:hAnsi="Times New Roman" w:cs="Times New Roman"/>
            <w:b/>
            <w:noProof/>
            <w:color w:val="0563C1"/>
            <w:u w:val="single"/>
            <w:lang w:val="en-US"/>
          </w:rPr>
          <w:t>1.SADAĻA – PROJEKTA APRAKSTS</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_Toc504389322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7</w:t>
        </w:r>
        <w:r w:rsidR="0020016A" w:rsidRPr="0020016A">
          <w:rPr>
            <w:rFonts w:ascii="Calibri" w:eastAsia="Times New Roman" w:hAnsi="Calibri" w:cs="Times New Roman"/>
            <w:noProof/>
            <w:webHidden/>
            <w:lang w:val="en-US"/>
          </w:rPr>
          <w:fldChar w:fldCharType="end"/>
        </w:r>
      </w:hyperlink>
    </w:p>
    <w:p w14:paraId="1A4B762A" w14:textId="77777777" w:rsidR="0020016A" w:rsidRPr="0020016A" w:rsidRDefault="0021577D" w:rsidP="0020016A">
      <w:pPr>
        <w:tabs>
          <w:tab w:val="left" w:pos="880"/>
          <w:tab w:val="right" w:leader="dot" w:pos="9486"/>
        </w:tabs>
        <w:spacing w:after="100"/>
        <w:ind w:left="220"/>
        <w:rPr>
          <w:rFonts w:ascii="Calibri" w:eastAsia="Times New Roman" w:hAnsi="Calibri" w:cs="Times New Roman"/>
          <w:noProof/>
          <w:lang w:eastAsia="lv-LV"/>
        </w:rPr>
      </w:pPr>
      <w:hyperlink w:anchor="_Toc504389323" w:history="1">
        <w:r w:rsidR="0020016A" w:rsidRPr="0020016A">
          <w:rPr>
            <w:rFonts w:ascii="Times New Roman" w:eastAsia="Calibri" w:hAnsi="Times New Roman" w:cs="Times New Roman"/>
            <w:b/>
            <w:noProof/>
            <w:color w:val="0563C1"/>
            <w:u w:val="single"/>
            <w:lang w:val="en-US"/>
          </w:rPr>
          <w:t>1.1.</w:t>
        </w:r>
        <w:r w:rsidR="0020016A" w:rsidRPr="0020016A">
          <w:rPr>
            <w:rFonts w:ascii="Calibri" w:eastAsia="Times New Roman" w:hAnsi="Calibri" w:cs="Times New Roman"/>
            <w:noProof/>
            <w:lang w:eastAsia="lv-LV"/>
          </w:rPr>
          <w:tab/>
        </w:r>
        <w:r w:rsidR="0020016A" w:rsidRPr="0020016A">
          <w:rPr>
            <w:rFonts w:ascii="Times New Roman" w:eastAsia="Calibri" w:hAnsi="Times New Roman" w:cs="Times New Roman"/>
            <w:b/>
            <w:noProof/>
            <w:color w:val="0563C1"/>
            <w:u w:val="single"/>
            <w:lang w:val="en-US"/>
          </w:rPr>
          <w:t>Projekta kopsavilkums: projekta mērķis, galvenās darbības, ilgums, kopējās izmaksas un plānotie rezultāti</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_Toc504389323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7</w:t>
        </w:r>
        <w:r w:rsidR="0020016A" w:rsidRPr="0020016A">
          <w:rPr>
            <w:rFonts w:ascii="Calibri" w:eastAsia="Times New Roman" w:hAnsi="Calibri" w:cs="Times New Roman"/>
            <w:noProof/>
            <w:webHidden/>
            <w:lang w:val="en-US"/>
          </w:rPr>
          <w:fldChar w:fldCharType="end"/>
        </w:r>
      </w:hyperlink>
    </w:p>
    <w:p w14:paraId="5C00FC34" w14:textId="77777777" w:rsidR="0020016A" w:rsidRPr="0020016A" w:rsidRDefault="0021577D" w:rsidP="0020016A">
      <w:pPr>
        <w:tabs>
          <w:tab w:val="left" w:pos="880"/>
          <w:tab w:val="right" w:leader="dot" w:pos="9486"/>
        </w:tabs>
        <w:spacing w:after="100"/>
        <w:ind w:left="220"/>
        <w:rPr>
          <w:rFonts w:ascii="Calibri" w:eastAsia="Times New Roman" w:hAnsi="Calibri" w:cs="Times New Roman"/>
          <w:noProof/>
          <w:lang w:eastAsia="lv-LV"/>
        </w:rPr>
      </w:pPr>
      <w:hyperlink w:anchor="_Toc504389324" w:history="1">
        <w:r w:rsidR="0020016A" w:rsidRPr="0020016A">
          <w:rPr>
            <w:rFonts w:ascii="Times New Roman" w:eastAsia="Calibri" w:hAnsi="Times New Roman" w:cs="Times New Roman"/>
            <w:b/>
            <w:noProof/>
            <w:color w:val="0563C1"/>
            <w:u w:val="single"/>
            <w:lang w:val="en-US"/>
          </w:rPr>
          <w:t>1.2.</w:t>
        </w:r>
        <w:r w:rsidR="0020016A" w:rsidRPr="0020016A">
          <w:rPr>
            <w:rFonts w:ascii="Calibri" w:eastAsia="Times New Roman" w:hAnsi="Calibri" w:cs="Times New Roman"/>
            <w:noProof/>
            <w:lang w:eastAsia="lv-LV"/>
          </w:rPr>
          <w:tab/>
        </w:r>
        <w:r w:rsidR="0020016A" w:rsidRPr="0020016A">
          <w:rPr>
            <w:rFonts w:ascii="Times New Roman" w:eastAsia="Calibri" w:hAnsi="Times New Roman" w:cs="Times New Roman"/>
            <w:b/>
            <w:noProof/>
            <w:color w:val="0563C1"/>
            <w:u w:val="single"/>
            <w:lang w:val="en-US"/>
          </w:rPr>
          <w:t>Projekta mērķis un tā pamatojums</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_Toc504389324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7</w:t>
        </w:r>
        <w:r w:rsidR="0020016A" w:rsidRPr="0020016A">
          <w:rPr>
            <w:rFonts w:ascii="Calibri" w:eastAsia="Times New Roman" w:hAnsi="Calibri" w:cs="Times New Roman"/>
            <w:noProof/>
            <w:webHidden/>
            <w:lang w:val="en-US"/>
          </w:rPr>
          <w:fldChar w:fldCharType="end"/>
        </w:r>
      </w:hyperlink>
    </w:p>
    <w:p w14:paraId="2CD833A7" w14:textId="77777777" w:rsidR="0020016A" w:rsidRPr="0020016A" w:rsidRDefault="0021577D" w:rsidP="0020016A">
      <w:pPr>
        <w:tabs>
          <w:tab w:val="left" w:pos="880"/>
          <w:tab w:val="right" w:leader="dot" w:pos="9486"/>
        </w:tabs>
        <w:spacing w:after="100"/>
        <w:ind w:left="220"/>
        <w:rPr>
          <w:rFonts w:ascii="Calibri" w:eastAsia="Times New Roman" w:hAnsi="Calibri" w:cs="Times New Roman"/>
          <w:noProof/>
          <w:lang w:eastAsia="lv-LV"/>
        </w:rPr>
      </w:pPr>
      <w:hyperlink w:anchor="_Toc504389325" w:history="1">
        <w:r w:rsidR="0020016A" w:rsidRPr="0020016A">
          <w:rPr>
            <w:rFonts w:ascii="Times New Roman" w:eastAsia="Times New Roman" w:hAnsi="Times New Roman" w:cs="Times New Roman"/>
            <w:b/>
            <w:noProof/>
            <w:color w:val="0563C1"/>
            <w:u w:val="single"/>
            <w:lang w:val="en-US"/>
          </w:rPr>
          <w:t>1.3.</w:t>
        </w:r>
        <w:r w:rsidR="0020016A" w:rsidRPr="0020016A">
          <w:rPr>
            <w:rFonts w:ascii="Calibri" w:eastAsia="Times New Roman" w:hAnsi="Calibri" w:cs="Times New Roman"/>
            <w:noProof/>
            <w:lang w:eastAsia="lv-LV"/>
          </w:rPr>
          <w:tab/>
        </w:r>
        <w:r w:rsidR="0020016A" w:rsidRPr="0020016A">
          <w:rPr>
            <w:rFonts w:ascii="Times New Roman" w:eastAsia="Times New Roman" w:hAnsi="Times New Roman" w:cs="Times New Roman"/>
            <w:b/>
            <w:noProof/>
            <w:color w:val="0563C1"/>
            <w:u w:val="single"/>
            <w:lang w:val="en-US"/>
          </w:rPr>
          <w:t>Problēmas un risinājuma apraksts, t.sk. mērķa grupu problēmu un risinājuma apraksts</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_Toc504389325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8</w:t>
        </w:r>
        <w:r w:rsidR="0020016A" w:rsidRPr="0020016A">
          <w:rPr>
            <w:rFonts w:ascii="Calibri" w:eastAsia="Times New Roman" w:hAnsi="Calibri" w:cs="Times New Roman"/>
            <w:noProof/>
            <w:webHidden/>
            <w:lang w:val="en-US"/>
          </w:rPr>
          <w:fldChar w:fldCharType="end"/>
        </w:r>
      </w:hyperlink>
    </w:p>
    <w:p w14:paraId="7D42628F" w14:textId="77777777" w:rsidR="0020016A" w:rsidRPr="0020016A" w:rsidRDefault="0021577D" w:rsidP="0020016A">
      <w:pPr>
        <w:tabs>
          <w:tab w:val="left" w:pos="880"/>
          <w:tab w:val="right" w:leader="dot" w:pos="9486"/>
        </w:tabs>
        <w:spacing w:after="100"/>
        <w:ind w:left="220"/>
        <w:rPr>
          <w:rFonts w:ascii="Calibri" w:eastAsia="Times New Roman" w:hAnsi="Calibri" w:cs="Times New Roman"/>
          <w:noProof/>
          <w:lang w:eastAsia="lv-LV"/>
        </w:rPr>
      </w:pPr>
      <w:hyperlink w:anchor="_Toc504389326" w:history="1">
        <w:r w:rsidR="0020016A" w:rsidRPr="0020016A">
          <w:rPr>
            <w:rFonts w:ascii="Times New Roman" w:eastAsia="Calibri" w:hAnsi="Times New Roman" w:cs="Times New Roman"/>
            <w:b/>
            <w:noProof/>
            <w:color w:val="0563C1"/>
            <w:u w:val="single"/>
            <w:lang w:val="en-US"/>
          </w:rPr>
          <w:t>1.4.</w:t>
        </w:r>
        <w:r w:rsidR="0020016A" w:rsidRPr="0020016A">
          <w:rPr>
            <w:rFonts w:ascii="Calibri" w:eastAsia="Times New Roman" w:hAnsi="Calibri" w:cs="Times New Roman"/>
            <w:noProof/>
            <w:lang w:eastAsia="lv-LV"/>
          </w:rPr>
          <w:tab/>
        </w:r>
        <w:r w:rsidR="0020016A" w:rsidRPr="0020016A">
          <w:rPr>
            <w:rFonts w:ascii="Times New Roman" w:eastAsia="Calibri" w:hAnsi="Times New Roman" w:cs="Times New Roman"/>
            <w:b/>
            <w:noProof/>
            <w:color w:val="0563C1"/>
            <w:u w:val="single"/>
            <w:lang w:val="en-US"/>
          </w:rPr>
          <w:t>Projekta mērķa grupas apraksts</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_Toc504389326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10</w:t>
        </w:r>
        <w:r w:rsidR="0020016A" w:rsidRPr="0020016A">
          <w:rPr>
            <w:rFonts w:ascii="Calibri" w:eastAsia="Times New Roman" w:hAnsi="Calibri" w:cs="Times New Roman"/>
            <w:noProof/>
            <w:webHidden/>
            <w:lang w:val="en-US"/>
          </w:rPr>
          <w:fldChar w:fldCharType="end"/>
        </w:r>
      </w:hyperlink>
    </w:p>
    <w:p w14:paraId="76CC006E" w14:textId="77777777" w:rsidR="0020016A" w:rsidRPr="0020016A" w:rsidRDefault="0021577D" w:rsidP="0020016A">
      <w:pPr>
        <w:tabs>
          <w:tab w:val="left" w:pos="880"/>
          <w:tab w:val="right" w:leader="dot" w:pos="9486"/>
        </w:tabs>
        <w:spacing w:after="100"/>
        <w:ind w:left="220"/>
        <w:rPr>
          <w:rFonts w:ascii="Calibri" w:eastAsia="Times New Roman" w:hAnsi="Calibri" w:cs="Times New Roman"/>
          <w:noProof/>
          <w:lang w:eastAsia="lv-LV"/>
        </w:rPr>
      </w:pPr>
      <w:hyperlink w:anchor="_Toc504389327" w:history="1">
        <w:r w:rsidR="0020016A" w:rsidRPr="0020016A">
          <w:rPr>
            <w:rFonts w:ascii="Times New Roman" w:eastAsia="Calibri" w:hAnsi="Times New Roman" w:cs="Times New Roman"/>
            <w:b/>
            <w:noProof/>
            <w:color w:val="0563C1"/>
            <w:u w:val="single"/>
            <w:lang w:val="en-US"/>
          </w:rPr>
          <w:t>1.5.</w:t>
        </w:r>
        <w:r w:rsidR="0020016A" w:rsidRPr="0020016A">
          <w:rPr>
            <w:rFonts w:ascii="Calibri" w:eastAsia="Times New Roman" w:hAnsi="Calibri" w:cs="Times New Roman"/>
            <w:noProof/>
            <w:lang w:eastAsia="lv-LV"/>
          </w:rPr>
          <w:tab/>
        </w:r>
        <w:r w:rsidR="0020016A" w:rsidRPr="0020016A">
          <w:rPr>
            <w:rFonts w:ascii="Times New Roman" w:eastAsia="Calibri" w:hAnsi="Times New Roman" w:cs="Times New Roman"/>
            <w:b/>
            <w:noProof/>
            <w:color w:val="0563C1"/>
            <w:u w:val="single"/>
            <w:lang w:val="en-US"/>
          </w:rPr>
          <w:t>Projekta darbības un sasniedzamie rezultāti</w:t>
        </w:r>
        <w:r w:rsidR="0020016A" w:rsidRPr="0020016A">
          <w:rPr>
            <w:rFonts w:ascii="Times New Roman" w:eastAsia="Calibri" w:hAnsi="Times New Roman" w:cs="Times New Roman"/>
            <w:noProof/>
            <w:color w:val="0563C1"/>
            <w:u w:val="single"/>
            <w:lang w:val="en-US"/>
          </w:rPr>
          <w:t>:</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_Toc504389327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11</w:t>
        </w:r>
        <w:r w:rsidR="0020016A" w:rsidRPr="0020016A">
          <w:rPr>
            <w:rFonts w:ascii="Calibri" w:eastAsia="Times New Roman" w:hAnsi="Calibri" w:cs="Times New Roman"/>
            <w:noProof/>
            <w:webHidden/>
            <w:lang w:val="en-US"/>
          </w:rPr>
          <w:fldChar w:fldCharType="end"/>
        </w:r>
      </w:hyperlink>
    </w:p>
    <w:p w14:paraId="0B397F2A" w14:textId="77777777" w:rsidR="0020016A" w:rsidRPr="0020016A" w:rsidRDefault="0021577D" w:rsidP="0020016A">
      <w:pPr>
        <w:tabs>
          <w:tab w:val="left" w:pos="880"/>
          <w:tab w:val="right" w:leader="dot" w:pos="9486"/>
        </w:tabs>
        <w:spacing w:after="100"/>
        <w:ind w:left="220"/>
        <w:rPr>
          <w:rFonts w:ascii="Calibri" w:eastAsia="Times New Roman" w:hAnsi="Calibri" w:cs="Times New Roman"/>
          <w:noProof/>
          <w:lang w:eastAsia="lv-LV"/>
        </w:rPr>
      </w:pPr>
      <w:hyperlink w:anchor="_Toc504389328" w:history="1">
        <w:r w:rsidR="0020016A" w:rsidRPr="0020016A">
          <w:rPr>
            <w:rFonts w:ascii="Times New Roman" w:eastAsia="Calibri" w:hAnsi="Times New Roman" w:cs="Times New Roman"/>
            <w:b/>
            <w:noProof/>
            <w:color w:val="0563C1"/>
            <w:u w:val="single"/>
            <w:lang w:val="en-US"/>
          </w:rPr>
          <w:t>1.6.</w:t>
        </w:r>
        <w:r w:rsidR="0020016A" w:rsidRPr="0020016A">
          <w:rPr>
            <w:rFonts w:ascii="Calibri" w:eastAsia="Times New Roman" w:hAnsi="Calibri" w:cs="Times New Roman"/>
            <w:noProof/>
            <w:lang w:eastAsia="lv-LV"/>
          </w:rPr>
          <w:tab/>
        </w:r>
        <w:r w:rsidR="0020016A" w:rsidRPr="0020016A">
          <w:rPr>
            <w:rFonts w:ascii="Times New Roman" w:eastAsia="Calibri" w:hAnsi="Times New Roman" w:cs="Times New Roman"/>
            <w:b/>
            <w:noProof/>
            <w:color w:val="0563C1"/>
            <w:u w:val="single"/>
            <w:lang w:val="en-US"/>
          </w:rPr>
          <w:t>Projektā sasniedzamie uzraudzības rādītāji atbilstoši normatīvajos aktos par attiecīgā Eiropas Savienības fonda specifiskā atbalsta mērķa vai pasākuma  īstenošanu norādītajiem</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_Toc504389328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14</w:t>
        </w:r>
        <w:r w:rsidR="0020016A" w:rsidRPr="0020016A">
          <w:rPr>
            <w:rFonts w:ascii="Calibri" w:eastAsia="Times New Roman" w:hAnsi="Calibri" w:cs="Times New Roman"/>
            <w:noProof/>
            <w:webHidden/>
            <w:lang w:val="en-US"/>
          </w:rPr>
          <w:fldChar w:fldCharType="end"/>
        </w:r>
      </w:hyperlink>
    </w:p>
    <w:p w14:paraId="37D023D5" w14:textId="77777777" w:rsidR="0020016A" w:rsidRPr="0020016A" w:rsidRDefault="0021577D" w:rsidP="0020016A">
      <w:pPr>
        <w:tabs>
          <w:tab w:val="left" w:pos="880"/>
          <w:tab w:val="right" w:leader="dot" w:pos="9486"/>
        </w:tabs>
        <w:spacing w:after="100"/>
        <w:ind w:left="220"/>
        <w:rPr>
          <w:rFonts w:ascii="Calibri" w:eastAsia="Times New Roman" w:hAnsi="Calibri" w:cs="Times New Roman"/>
          <w:noProof/>
          <w:lang w:eastAsia="lv-LV"/>
        </w:rPr>
      </w:pPr>
      <w:hyperlink w:anchor="_Toc504389329" w:history="1">
        <w:r w:rsidR="0020016A" w:rsidRPr="0020016A">
          <w:rPr>
            <w:rFonts w:ascii="Times New Roman" w:eastAsia="Calibri" w:hAnsi="Times New Roman" w:cs="Times New Roman"/>
            <w:b/>
            <w:noProof/>
            <w:color w:val="0563C1"/>
            <w:u w:val="single"/>
            <w:lang w:val="en-US"/>
          </w:rPr>
          <w:t>1.7.</w:t>
        </w:r>
        <w:r w:rsidR="0020016A" w:rsidRPr="0020016A">
          <w:rPr>
            <w:rFonts w:ascii="Calibri" w:eastAsia="Times New Roman" w:hAnsi="Calibri" w:cs="Times New Roman"/>
            <w:noProof/>
            <w:lang w:eastAsia="lv-LV"/>
          </w:rPr>
          <w:tab/>
        </w:r>
        <w:r w:rsidR="0020016A" w:rsidRPr="0020016A">
          <w:rPr>
            <w:rFonts w:ascii="Times New Roman" w:eastAsia="Calibri" w:hAnsi="Times New Roman" w:cs="Times New Roman"/>
            <w:b/>
            <w:noProof/>
            <w:color w:val="0563C1"/>
            <w:u w:val="single"/>
            <w:lang w:val="en-US"/>
          </w:rPr>
          <w:t>Projekta īstenošanas vieta</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_Toc504389329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15</w:t>
        </w:r>
        <w:r w:rsidR="0020016A" w:rsidRPr="0020016A">
          <w:rPr>
            <w:rFonts w:ascii="Calibri" w:eastAsia="Times New Roman" w:hAnsi="Calibri" w:cs="Times New Roman"/>
            <w:noProof/>
            <w:webHidden/>
            <w:lang w:val="en-US"/>
          </w:rPr>
          <w:fldChar w:fldCharType="end"/>
        </w:r>
      </w:hyperlink>
    </w:p>
    <w:p w14:paraId="46FB7759" w14:textId="77777777" w:rsidR="0020016A" w:rsidRPr="0020016A" w:rsidRDefault="0021577D" w:rsidP="0020016A">
      <w:pPr>
        <w:tabs>
          <w:tab w:val="right" w:leader="dot" w:pos="9486"/>
        </w:tabs>
        <w:spacing w:after="100"/>
        <w:ind w:left="220"/>
        <w:rPr>
          <w:rFonts w:ascii="Calibri" w:eastAsia="Times New Roman" w:hAnsi="Calibri" w:cs="Times New Roman"/>
          <w:noProof/>
          <w:lang w:eastAsia="lv-LV"/>
        </w:rPr>
      </w:pPr>
      <w:hyperlink w:anchor="_Toc504389330" w:history="1">
        <w:r w:rsidR="0020016A" w:rsidRPr="0020016A">
          <w:rPr>
            <w:rFonts w:ascii="Times New Roman" w:eastAsia="Calibri" w:hAnsi="Times New Roman" w:cs="Times New Roman"/>
            <w:b/>
            <w:noProof/>
            <w:color w:val="0563C1"/>
            <w:u w:val="single"/>
            <w:lang w:val="en-US"/>
          </w:rPr>
          <w:t>1.8. Projekta finansiāla ietekme uz vairākām teritorijām:</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_Toc504389330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15</w:t>
        </w:r>
        <w:r w:rsidR="0020016A" w:rsidRPr="0020016A">
          <w:rPr>
            <w:rFonts w:ascii="Calibri" w:eastAsia="Times New Roman" w:hAnsi="Calibri" w:cs="Times New Roman"/>
            <w:noProof/>
            <w:webHidden/>
            <w:lang w:val="en-US"/>
          </w:rPr>
          <w:fldChar w:fldCharType="end"/>
        </w:r>
      </w:hyperlink>
    </w:p>
    <w:p w14:paraId="381E6A6C" w14:textId="77777777" w:rsidR="0020016A" w:rsidRPr="0020016A" w:rsidRDefault="0021577D" w:rsidP="0020016A">
      <w:pPr>
        <w:tabs>
          <w:tab w:val="right" w:leader="dot" w:pos="9486"/>
        </w:tabs>
        <w:spacing w:after="100"/>
        <w:rPr>
          <w:rFonts w:ascii="Calibri" w:eastAsia="Times New Roman" w:hAnsi="Calibri" w:cs="Times New Roman"/>
          <w:noProof/>
          <w:lang w:eastAsia="lv-LV"/>
        </w:rPr>
      </w:pPr>
      <w:hyperlink w:anchor="_Toc504389331" w:history="1">
        <w:r w:rsidR="0020016A" w:rsidRPr="0020016A">
          <w:rPr>
            <w:rFonts w:ascii="Times New Roman" w:eastAsia="Times New Roman" w:hAnsi="Times New Roman" w:cs="Times New Roman"/>
            <w:b/>
            <w:noProof/>
            <w:color w:val="0563C1"/>
            <w:u w:val="single"/>
            <w:lang w:val="en-US"/>
          </w:rPr>
          <w:t>2.SADAĻA – PROJEKTA ĪSTENOŠANA</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_Toc504389331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17</w:t>
        </w:r>
        <w:r w:rsidR="0020016A" w:rsidRPr="0020016A">
          <w:rPr>
            <w:rFonts w:ascii="Calibri" w:eastAsia="Times New Roman" w:hAnsi="Calibri" w:cs="Times New Roman"/>
            <w:noProof/>
            <w:webHidden/>
            <w:lang w:val="en-US"/>
          </w:rPr>
          <w:fldChar w:fldCharType="end"/>
        </w:r>
      </w:hyperlink>
    </w:p>
    <w:p w14:paraId="01E589F4" w14:textId="77777777" w:rsidR="0020016A" w:rsidRPr="0020016A" w:rsidRDefault="0021577D" w:rsidP="0020016A">
      <w:pPr>
        <w:tabs>
          <w:tab w:val="right" w:leader="dot" w:pos="9486"/>
        </w:tabs>
        <w:spacing w:after="100"/>
        <w:ind w:left="220"/>
        <w:rPr>
          <w:rFonts w:ascii="Calibri" w:eastAsia="Times New Roman" w:hAnsi="Calibri" w:cs="Times New Roman"/>
          <w:noProof/>
          <w:lang w:eastAsia="lv-LV"/>
        </w:rPr>
      </w:pPr>
      <w:hyperlink w:anchor="_Toc504389332" w:history="1">
        <w:r w:rsidR="0020016A" w:rsidRPr="0020016A">
          <w:rPr>
            <w:rFonts w:ascii="Times New Roman" w:eastAsia="Times New Roman" w:hAnsi="Times New Roman" w:cs="Times New Roman"/>
            <w:b/>
            <w:noProof/>
            <w:color w:val="0563C1"/>
            <w:u w:val="single"/>
            <w:lang w:val="en-US"/>
          </w:rPr>
          <w:t>2.1. Projekta īstenošanas kapacitāte</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_Toc504389332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17</w:t>
        </w:r>
        <w:r w:rsidR="0020016A" w:rsidRPr="0020016A">
          <w:rPr>
            <w:rFonts w:ascii="Calibri" w:eastAsia="Times New Roman" w:hAnsi="Calibri" w:cs="Times New Roman"/>
            <w:noProof/>
            <w:webHidden/>
            <w:lang w:val="en-US"/>
          </w:rPr>
          <w:fldChar w:fldCharType="end"/>
        </w:r>
      </w:hyperlink>
    </w:p>
    <w:p w14:paraId="5DEA0B83" w14:textId="77777777" w:rsidR="0020016A" w:rsidRPr="0020016A" w:rsidRDefault="0021577D" w:rsidP="0020016A">
      <w:pPr>
        <w:tabs>
          <w:tab w:val="right" w:leader="dot" w:pos="9486"/>
        </w:tabs>
        <w:spacing w:after="100"/>
        <w:ind w:left="220"/>
        <w:rPr>
          <w:rFonts w:ascii="Calibri" w:eastAsia="Times New Roman" w:hAnsi="Calibri" w:cs="Times New Roman"/>
          <w:noProof/>
          <w:lang w:eastAsia="lv-LV"/>
        </w:rPr>
      </w:pPr>
      <w:hyperlink w:anchor="_Toc504389333" w:history="1">
        <w:r w:rsidR="0020016A" w:rsidRPr="0020016A">
          <w:rPr>
            <w:rFonts w:ascii="Times New Roman" w:eastAsia="Times New Roman" w:hAnsi="Times New Roman" w:cs="Times New Roman"/>
            <w:b/>
            <w:noProof/>
            <w:color w:val="0563C1"/>
            <w:u w:val="single"/>
            <w:lang w:val="en-US"/>
          </w:rPr>
          <w:t>2.2. Projekta īstenošanas, administrēšanas un uzraudzības apraksts</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_Toc504389333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17</w:t>
        </w:r>
        <w:r w:rsidR="0020016A" w:rsidRPr="0020016A">
          <w:rPr>
            <w:rFonts w:ascii="Calibri" w:eastAsia="Times New Roman" w:hAnsi="Calibri" w:cs="Times New Roman"/>
            <w:noProof/>
            <w:webHidden/>
            <w:lang w:val="en-US"/>
          </w:rPr>
          <w:fldChar w:fldCharType="end"/>
        </w:r>
      </w:hyperlink>
    </w:p>
    <w:p w14:paraId="76C8916E" w14:textId="77777777" w:rsidR="0020016A" w:rsidRPr="0020016A" w:rsidRDefault="0021577D" w:rsidP="0020016A">
      <w:pPr>
        <w:tabs>
          <w:tab w:val="right" w:leader="dot" w:pos="9486"/>
        </w:tabs>
        <w:spacing w:after="100"/>
        <w:ind w:left="220"/>
        <w:rPr>
          <w:rFonts w:ascii="Calibri" w:eastAsia="Times New Roman" w:hAnsi="Calibri" w:cs="Times New Roman"/>
          <w:noProof/>
          <w:lang w:eastAsia="lv-LV"/>
        </w:rPr>
      </w:pPr>
      <w:hyperlink w:anchor="_Toc504389334" w:history="1">
        <w:r w:rsidR="0020016A" w:rsidRPr="0020016A">
          <w:rPr>
            <w:rFonts w:ascii="Times New Roman" w:eastAsia="Calibri" w:hAnsi="Times New Roman" w:cs="Times New Roman"/>
            <w:b/>
            <w:noProof/>
            <w:color w:val="0563C1"/>
            <w:u w:val="single"/>
            <w:lang w:val="en-US"/>
          </w:rPr>
          <w:t>2.3. Projekta īstenošanas ilgums</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_Toc504389334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18</w:t>
        </w:r>
        <w:r w:rsidR="0020016A" w:rsidRPr="0020016A">
          <w:rPr>
            <w:rFonts w:ascii="Calibri" w:eastAsia="Times New Roman" w:hAnsi="Calibri" w:cs="Times New Roman"/>
            <w:noProof/>
            <w:webHidden/>
            <w:lang w:val="en-US"/>
          </w:rPr>
          <w:fldChar w:fldCharType="end"/>
        </w:r>
      </w:hyperlink>
    </w:p>
    <w:p w14:paraId="07802EF0" w14:textId="77777777" w:rsidR="0020016A" w:rsidRPr="0020016A" w:rsidRDefault="0021577D" w:rsidP="0020016A">
      <w:pPr>
        <w:tabs>
          <w:tab w:val="right" w:leader="dot" w:pos="9486"/>
        </w:tabs>
        <w:spacing w:after="100"/>
        <w:ind w:left="220"/>
        <w:rPr>
          <w:rFonts w:ascii="Calibri" w:eastAsia="Times New Roman" w:hAnsi="Calibri" w:cs="Times New Roman"/>
          <w:noProof/>
          <w:lang w:eastAsia="lv-LV"/>
        </w:rPr>
      </w:pPr>
      <w:hyperlink w:anchor="_Toc504389335" w:history="1">
        <w:r w:rsidR="0020016A" w:rsidRPr="0020016A">
          <w:rPr>
            <w:rFonts w:ascii="Times New Roman" w:eastAsia="Calibri" w:hAnsi="Times New Roman" w:cs="Times New Roman"/>
            <w:b/>
            <w:noProof/>
            <w:color w:val="0563C1"/>
            <w:u w:val="single"/>
            <w:lang w:val="en-US"/>
          </w:rPr>
          <w:t>2.4. Projekta risku izvērtējums</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_Toc504389335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19</w:t>
        </w:r>
        <w:r w:rsidR="0020016A" w:rsidRPr="0020016A">
          <w:rPr>
            <w:rFonts w:ascii="Calibri" w:eastAsia="Times New Roman" w:hAnsi="Calibri" w:cs="Times New Roman"/>
            <w:noProof/>
            <w:webHidden/>
            <w:lang w:val="en-US"/>
          </w:rPr>
          <w:fldChar w:fldCharType="end"/>
        </w:r>
      </w:hyperlink>
    </w:p>
    <w:p w14:paraId="5B9557F8" w14:textId="77777777" w:rsidR="0020016A" w:rsidRPr="0020016A" w:rsidRDefault="0021577D" w:rsidP="0020016A">
      <w:pPr>
        <w:tabs>
          <w:tab w:val="right" w:leader="dot" w:pos="9486"/>
        </w:tabs>
        <w:spacing w:after="100"/>
        <w:ind w:left="220"/>
        <w:rPr>
          <w:rFonts w:ascii="Calibri" w:eastAsia="Times New Roman" w:hAnsi="Calibri" w:cs="Times New Roman"/>
          <w:noProof/>
          <w:lang w:eastAsia="lv-LV"/>
        </w:rPr>
      </w:pPr>
      <w:hyperlink w:anchor="_Toc504389336" w:history="1">
        <w:r w:rsidR="0020016A" w:rsidRPr="0020016A">
          <w:rPr>
            <w:rFonts w:ascii="Times New Roman" w:eastAsia="Calibri" w:hAnsi="Times New Roman" w:cs="Times New Roman"/>
            <w:b/>
            <w:noProof/>
            <w:color w:val="0563C1"/>
            <w:u w:val="single"/>
            <w:lang w:val="en-US"/>
          </w:rPr>
          <w:t>2.5. Projekta saturiskā saistība ar citiem iesniegtajiem/ īstenotajiem/ īstenošanā esošiem projektiem</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_Toc504389336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22</w:t>
        </w:r>
        <w:r w:rsidR="0020016A" w:rsidRPr="0020016A">
          <w:rPr>
            <w:rFonts w:ascii="Calibri" w:eastAsia="Times New Roman" w:hAnsi="Calibri" w:cs="Times New Roman"/>
            <w:noProof/>
            <w:webHidden/>
            <w:lang w:val="en-US"/>
          </w:rPr>
          <w:fldChar w:fldCharType="end"/>
        </w:r>
      </w:hyperlink>
    </w:p>
    <w:p w14:paraId="0B5CBA6F" w14:textId="77777777" w:rsidR="0020016A" w:rsidRPr="0020016A" w:rsidRDefault="0021577D" w:rsidP="0020016A">
      <w:pPr>
        <w:tabs>
          <w:tab w:val="right" w:leader="dot" w:pos="9486"/>
        </w:tabs>
        <w:spacing w:after="100"/>
        <w:rPr>
          <w:rFonts w:ascii="Calibri" w:eastAsia="Times New Roman" w:hAnsi="Calibri" w:cs="Times New Roman"/>
          <w:noProof/>
          <w:lang w:eastAsia="lv-LV"/>
        </w:rPr>
      </w:pPr>
      <w:hyperlink w:anchor="_Toc504389337" w:history="1">
        <w:r w:rsidR="0020016A" w:rsidRPr="0020016A">
          <w:rPr>
            <w:rFonts w:ascii="Times New Roman" w:eastAsia="Times New Roman" w:hAnsi="Times New Roman" w:cs="Times New Roman"/>
            <w:b/>
            <w:noProof/>
            <w:color w:val="0563C1"/>
            <w:u w:val="single"/>
            <w:lang w:val="en-US"/>
          </w:rPr>
          <w:t>3.SADAĻA – SASKAŅA AR HORIZONTĀLAJIEM PRINCIPIEM</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_Toc504389337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23</w:t>
        </w:r>
        <w:r w:rsidR="0020016A" w:rsidRPr="0020016A">
          <w:rPr>
            <w:rFonts w:ascii="Calibri" w:eastAsia="Times New Roman" w:hAnsi="Calibri" w:cs="Times New Roman"/>
            <w:noProof/>
            <w:webHidden/>
            <w:lang w:val="en-US"/>
          </w:rPr>
          <w:fldChar w:fldCharType="end"/>
        </w:r>
      </w:hyperlink>
    </w:p>
    <w:p w14:paraId="7F68F908" w14:textId="77777777" w:rsidR="0020016A" w:rsidRPr="0020016A" w:rsidRDefault="0021577D" w:rsidP="0020016A">
      <w:pPr>
        <w:tabs>
          <w:tab w:val="right" w:leader="dot" w:pos="9486"/>
        </w:tabs>
        <w:spacing w:after="100"/>
        <w:ind w:left="220"/>
        <w:rPr>
          <w:rFonts w:ascii="Calibri" w:eastAsia="Times New Roman" w:hAnsi="Calibri" w:cs="Times New Roman"/>
          <w:noProof/>
          <w:lang w:eastAsia="lv-LV"/>
        </w:rPr>
      </w:pPr>
      <w:hyperlink w:anchor="_Toc504389338" w:history="1">
        <w:r w:rsidR="0020016A" w:rsidRPr="0020016A">
          <w:rPr>
            <w:rFonts w:ascii="Times New Roman" w:eastAsia="Calibri" w:hAnsi="Times New Roman" w:cs="Times New Roman"/>
            <w:b/>
            <w:noProof/>
            <w:color w:val="0563C1"/>
            <w:u w:val="single"/>
            <w:lang w:val="en-US"/>
          </w:rPr>
          <w:t>3.1. Saskaņa ar horizontālo principu “Vienlīdzīgas iespējas” apraksts</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_Toc504389338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23</w:t>
        </w:r>
        <w:r w:rsidR="0020016A" w:rsidRPr="0020016A">
          <w:rPr>
            <w:rFonts w:ascii="Calibri" w:eastAsia="Times New Roman" w:hAnsi="Calibri" w:cs="Times New Roman"/>
            <w:noProof/>
            <w:webHidden/>
            <w:lang w:val="en-US"/>
          </w:rPr>
          <w:fldChar w:fldCharType="end"/>
        </w:r>
      </w:hyperlink>
    </w:p>
    <w:p w14:paraId="79269765" w14:textId="77777777" w:rsidR="0020016A" w:rsidRPr="0020016A" w:rsidRDefault="0021577D" w:rsidP="0020016A">
      <w:pPr>
        <w:tabs>
          <w:tab w:val="right" w:leader="dot" w:pos="9486"/>
        </w:tabs>
        <w:spacing w:after="100"/>
        <w:ind w:left="220"/>
        <w:rPr>
          <w:rFonts w:ascii="Calibri" w:eastAsia="Times New Roman" w:hAnsi="Calibri" w:cs="Times New Roman"/>
          <w:noProof/>
          <w:lang w:eastAsia="lv-LV"/>
        </w:rPr>
      </w:pPr>
      <w:hyperlink w:anchor="_Toc504389339" w:history="1">
        <w:r w:rsidR="0020016A" w:rsidRPr="0020016A">
          <w:rPr>
            <w:rFonts w:ascii="Times New Roman" w:eastAsia="Calibri" w:hAnsi="Times New Roman" w:cs="Times New Roman"/>
            <w:b/>
            <w:noProof/>
            <w:color w:val="0563C1"/>
            <w:u w:val="single"/>
            <w:lang w:val="en-US"/>
          </w:rPr>
          <w:t>3.2. Projektā plānotie horizontālā principa “Vienlīdzīgas iespējas” ieviešanai sasniedzamie rādītāji</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_Toc504389339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24</w:t>
        </w:r>
        <w:r w:rsidR="0020016A" w:rsidRPr="0020016A">
          <w:rPr>
            <w:rFonts w:ascii="Calibri" w:eastAsia="Times New Roman" w:hAnsi="Calibri" w:cs="Times New Roman"/>
            <w:noProof/>
            <w:webHidden/>
            <w:lang w:val="en-US"/>
          </w:rPr>
          <w:fldChar w:fldCharType="end"/>
        </w:r>
      </w:hyperlink>
    </w:p>
    <w:p w14:paraId="588B08AF" w14:textId="77777777" w:rsidR="0020016A" w:rsidRPr="0020016A" w:rsidRDefault="0021577D" w:rsidP="0020016A">
      <w:pPr>
        <w:tabs>
          <w:tab w:val="right" w:leader="dot" w:pos="9486"/>
        </w:tabs>
        <w:spacing w:after="100"/>
        <w:ind w:left="220"/>
        <w:rPr>
          <w:rFonts w:ascii="Calibri" w:eastAsia="Times New Roman" w:hAnsi="Calibri" w:cs="Times New Roman"/>
          <w:noProof/>
          <w:lang w:eastAsia="lv-LV"/>
        </w:rPr>
      </w:pPr>
      <w:hyperlink w:anchor="_Toc504389340" w:history="1">
        <w:r w:rsidR="0020016A" w:rsidRPr="0020016A">
          <w:rPr>
            <w:rFonts w:ascii="Times New Roman" w:eastAsia="Calibri" w:hAnsi="Times New Roman" w:cs="Times New Roman"/>
            <w:b/>
            <w:noProof/>
            <w:color w:val="0563C1"/>
            <w:u w:val="single"/>
            <w:lang w:val="en-US"/>
          </w:rPr>
          <w:t>3.3. Saskaņa ar horizontālo principu “Ilgtspējīga attīstība” apraksts</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_Toc504389340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24</w:t>
        </w:r>
        <w:r w:rsidR="0020016A" w:rsidRPr="0020016A">
          <w:rPr>
            <w:rFonts w:ascii="Calibri" w:eastAsia="Times New Roman" w:hAnsi="Calibri" w:cs="Times New Roman"/>
            <w:noProof/>
            <w:webHidden/>
            <w:lang w:val="en-US"/>
          </w:rPr>
          <w:fldChar w:fldCharType="end"/>
        </w:r>
      </w:hyperlink>
    </w:p>
    <w:p w14:paraId="68D8F950" w14:textId="77777777" w:rsidR="0020016A" w:rsidRPr="0020016A" w:rsidRDefault="0021577D" w:rsidP="0020016A">
      <w:pPr>
        <w:tabs>
          <w:tab w:val="right" w:leader="dot" w:pos="9486"/>
        </w:tabs>
        <w:spacing w:after="100"/>
        <w:ind w:left="220"/>
        <w:rPr>
          <w:rFonts w:ascii="Calibri" w:eastAsia="Times New Roman" w:hAnsi="Calibri" w:cs="Times New Roman"/>
          <w:noProof/>
          <w:lang w:eastAsia="lv-LV"/>
        </w:rPr>
      </w:pPr>
      <w:hyperlink w:anchor="_Toc504389341" w:history="1">
        <w:r w:rsidR="0020016A" w:rsidRPr="0020016A">
          <w:rPr>
            <w:rFonts w:ascii="Times New Roman" w:eastAsia="Calibri" w:hAnsi="Times New Roman" w:cs="Times New Roman"/>
            <w:b/>
            <w:noProof/>
            <w:color w:val="0563C1"/>
            <w:u w:val="single"/>
            <w:lang w:val="en-US"/>
          </w:rPr>
          <w:t>3.4. Projektā plānotie horizontālā principa “Ilgtspējīga attīstība” ieviešanai sasniedzamie rādītāji</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_Toc504389341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25</w:t>
        </w:r>
        <w:r w:rsidR="0020016A" w:rsidRPr="0020016A">
          <w:rPr>
            <w:rFonts w:ascii="Calibri" w:eastAsia="Times New Roman" w:hAnsi="Calibri" w:cs="Times New Roman"/>
            <w:noProof/>
            <w:webHidden/>
            <w:lang w:val="en-US"/>
          </w:rPr>
          <w:fldChar w:fldCharType="end"/>
        </w:r>
      </w:hyperlink>
    </w:p>
    <w:p w14:paraId="66E166CC" w14:textId="77777777" w:rsidR="0020016A" w:rsidRPr="0020016A" w:rsidRDefault="0021577D" w:rsidP="0020016A">
      <w:pPr>
        <w:tabs>
          <w:tab w:val="right" w:leader="dot" w:pos="9486"/>
        </w:tabs>
        <w:spacing w:after="100"/>
        <w:ind w:left="220"/>
        <w:rPr>
          <w:rFonts w:ascii="Calibri" w:eastAsia="Times New Roman" w:hAnsi="Calibri" w:cs="Times New Roman"/>
          <w:noProof/>
          <w:lang w:eastAsia="lv-LV"/>
        </w:rPr>
      </w:pPr>
      <w:hyperlink w:anchor="_Toc504389342" w:history="1">
        <w:r w:rsidR="0020016A" w:rsidRPr="0020016A">
          <w:rPr>
            <w:rFonts w:ascii="Times New Roman" w:eastAsia="Times New Roman" w:hAnsi="Times New Roman" w:cs="Times New Roman"/>
            <w:b/>
            <w:noProof/>
            <w:color w:val="0563C1"/>
            <w:u w:val="single"/>
            <w:lang w:val="en-US"/>
          </w:rPr>
          <w:t>4.SADAĻA – PROJEKTA IETEKME UZ VIDI</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_Toc504389342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26</w:t>
        </w:r>
        <w:r w:rsidR="0020016A" w:rsidRPr="0020016A">
          <w:rPr>
            <w:rFonts w:ascii="Calibri" w:eastAsia="Times New Roman" w:hAnsi="Calibri" w:cs="Times New Roman"/>
            <w:noProof/>
            <w:webHidden/>
            <w:lang w:val="en-US"/>
          </w:rPr>
          <w:fldChar w:fldCharType="end"/>
        </w:r>
      </w:hyperlink>
    </w:p>
    <w:p w14:paraId="7031A029" w14:textId="77777777" w:rsidR="0020016A" w:rsidRPr="0020016A" w:rsidRDefault="0021577D" w:rsidP="0020016A">
      <w:pPr>
        <w:tabs>
          <w:tab w:val="right" w:leader="dot" w:pos="9486"/>
        </w:tabs>
        <w:spacing w:after="100"/>
        <w:ind w:left="220"/>
        <w:rPr>
          <w:rFonts w:ascii="Calibri" w:eastAsia="Times New Roman" w:hAnsi="Calibri" w:cs="Times New Roman"/>
          <w:noProof/>
          <w:lang w:eastAsia="lv-LV"/>
        </w:rPr>
      </w:pPr>
      <w:hyperlink w:anchor="_Toc504389343" w:history="1">
        <w:r w:rsidR="0020016A" w:rsidRPr="0020016A">
          <w:rPr>
            <w:rFonts w:ascii="Times New Roman" w:eastAsia="Times New Roman" w:hAnsi="Times New Roman" w:cs="Times New Roman"/>
            <w:b/>
            <w:noProof/>
            <w:color w:val="0563C1"/>
            <w:u w:val="single"/>
            <w:lang w:val="en-US"/>
          </w:rPr>
          <w:t>4.1. Projektā paredzēto darbību atbilstība likuma “Par ietekmes uz vidi novērtējumu” noteiktajām darbības izvērtēšanas prasībām</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_Toc504389343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26</w:t>
        </w:r>
        <w:r w:rsidR="0020016A" w:rsidRPr="0020016A">
          <w:rPr>
            <w:rFonts w:ascii="Calibri" w:eastAsia="Times New Roman" w:hAnsi="Calibri" w:cs="Times New Roman"/>
            <w:noProof/>
            <w:webHidden/>
            <w:lang w:val="en-US"/>
          </w:rPr>
          <w:fldChar w:fldCharType="end"/>
        </w:r>
      </w:hyperlink>
    </w:p>
    <w:p w14:paraId="3ADA2EFE" w14:textId="77777777" w:rsidR="0020016A" w:rsidRPr="0020016A" w:rsidRDefault="0021577D" w:rsidP="0020016A">
      <w:pPr>
        <w:tabs>
          <w:tab w:val="right" w:leader="dot" w:pos="9486"/>
        </w:tabs>
        <w:spacing w:after="100"/>
        <w:ind w:left="220"/>
        <w:rPr>
          <w:rFonts w:ascii="Calibri" w:eastAsia="Times New Roman" w:hAnsi="Calibri" w:cs="Times New Roman"/>
          <w:noProof/>
          <w:lang w:eastAsia="lv-LV"/>
        </w:rPr>
      </w:pPr>
      <w:hyperlink w:anchor="_Toc504389344" w:history="1">
        <w:r w:rsidR="0020016A" w:rsidRPr="0020016A">
          <w:rPr>
            <w:rFonts w:ascii="Times New Roman" w:eastAsia="Calibri" w:hAnsi="Times New Roman" w:cs="Times New Roman"/>
            <w:b/>
            <w:noProof/>
            <w:color w:val="0563C1"/>
            <w:u w:val="single"/>
            <w:lang w:val="en-US"/>
          </w:rPr>
          <w:t>4.2. Izvērtējums/novērtējums veikts</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_Toc504389344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26</w:t>
        </w:r>
        <w:r w:rsidR="0020016A" w:rsidRPr="0020016A">
          <w:rPr>
            <w:rFonts w:ascii="Calibri" w:eastAsia="Times New Roman" w:hAnsi="Calibri" w:cs="Times New Roman"/>
            <w:noProof/>
            <w:webHidden/>
            <w:lang w:val="en-US"/>
          </w:rPr>
          <w:fldChar w:fldCharType="end"/>
        </w:r>
      </w:hyperlink>
    </w:p>
    <w:p w14:paraId="5F49A7E7" w14:textId="77777777" w:rsidR="0020016A" w:rsidRPr="0020016A" w:rsidRDefault="0021577D" w:rsidP="0020016A">
      <w:pPr>
        <w:tabs>
          <w:tab w:val="right" w:leader="dot" w:pos="9486"/>
        </w:tabs>
        <w:spacing w:after="100"/>
        <w:rPr>
          <w:rFonts w:ascii="Calibri" w:eastAsia="Times New Roman" w:hAnsi="Calibri" w:cs="Times New Roman"/>
          <w:noProof/>
          <w:lang w:eastAsia="lv-LV"/>
        </w:rPr>
      </w:pPr>
      <w:hyperlink w:anchor="_Toc504389345" w:history="1">
        <w:r w:rsidR="0020016A" w:rsidRPr="0020016A">
          <w:rPr>
            <w:rFonts w:ascii="Times New Roman" w:eastAsia="Times New Roman" w:hAnsi="Times New Roman" w:cs="Times New Roman"/>
            <w:b/>
            <w:noProof/>
            <w:color w:val="0563C1"/>
            <w:u w:val="single"/>
            <w:lang w:val="en-US"/>
          </w:rPr>
          <w:t>5.SADAĻA - PUBLICITĀTE</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_Toc504389345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27</w:t>
        </w:r>
        <w:r w:rsidR="0020016A" w:rsidRPr="0020016A">
          <w:rPr>
            <w:rFonts w:ascii="Calibri" w:eastAsia="Times New Roman" w:hAnsi="Calibri" w:cs="Times New Roman"/>
            <w:noProof/>
            <w:webHidden/>
            <w:lang w:val="en-US"/>
          </w:rPr>
          <w:fldChar w:fldCharType="end"/>
        </w:r>
      </w:hyperlink>
    </w:p>
    <w:p w14:paraId="27BB3CC2" w14:textId="77777777" w:rsidR="0020016A" w:rsidRPr="0020016A" w:rsidRDefault="0021577D" w:rsidP="0020016A">
      <w:pPr>
        <w:tabs>
          <w:tab w:val="right" w:leader="dot" w:pos="9486"/>
        </w:tabs>
        <w:spacing w:after="100"/>
        <w:rPr>
          <w:rFonts w:ascii="Calibri" w:eastAsia="Times New Roman" w:hAnsi="Calibri" w:cs="Times New Roman"/>
          <w:noProof/>
          <w:lang w:eastAsia="lv-LV"/>
        </w:rPr>
      </w:pPr>
      <w:hyperlink w:anchor="_Toc504389346" w:history="1">
        <w:r w:rsidR="0020016A" w:rsidRPr="0020016A">
          <w:rPr>
            <w:rFonts w:ascii="Times New Roman" w:eastAsia="Times New Roman" w:hAnsi="Times New Roman" w:cs="Times New Roman"/>
            <w:b/>
            <w:noProof/>
            <w:color w:val="0563C1"/>
            <w:u w:val="single"/>
            <w:lang w:val="en-US"/>
          </w:rPr>
          <w:t>6.SADAĻA – PROJEKTA REZULTĀTU UZTURĒŠANA UN ILGTSPĒJAS NODROŠINĀŠANA</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_Toc504389346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29</w:t>
        </w:r>
        <w:r w:rsidR="0020016A" w:rsidRPr="0020016A">
          <w:rPr>
            <w:rFonts w:ascii="Calibri" w:eastAsia="Times New Roman" w:hAnsi="Calibri" w:cs="Times New Roman"/>
            <w:noProof/>
            <w:webHidden/>
            <w:lang w:val="en-US"/>
          </w:rPr>
          <w:fldChar w:fldCharType="end"/>
        </w:r>
      </w:hyperlink>
    </w:p>
    <w:p w14:paraId="5516B145" w14:textId="77777777" w:rsidR="0020016A" w:rsidRPr="0020016A" w:rsidRDefault="0021577D" w:rsidP="0020016A">
      <w:pPr>
        <w:tabs>
          <w:tab w:val="right" w:leader="dot" w:pos="9486"/>
        </w:tabs>
        <w:spacing w:after="100"/>
        <w:ind w:left="220"/>
        <w:rPr>
          <w:rFonts w:ascii="Calibri" w:eastAsia="Times New Roman" w:hAnsi="Calibri" w:cs="Times New Roman"/>
          <w:noProof/>
          <w:lang w:eastAsia="lv-LV"/>
        </w:rPr>
      </w:pPr>
      <w:hyperlink w:anchor="_Toc504389347" w:history="1">
        <w:r w:rsidR="0020016A" w:rsidRPr="0020016A">
          <w:rPr>
            <w:rFonts w:ascii="Times New Roman" w:eastAsia="Calibri" w:hAnsi="Times New Roman" w:cs="Times New Roman"/>
            <w:b/>
            <w:noProof/>
            <w:color w:val="0563C1"/>
            <w:u w:val="single"/>
            <w:lang w:val="en-US"/>
          </w:rPr>
          <w:t>6.1. Aprakstīt, kā tiks nodrošināta projektā sasniegto rezultātu uzturēšana pēc projekta pabeigšanas</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_Toc504389347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29</w:t>
        </w:r>
        <w:r w:rsidR="0020016A" w:rsidRPr="0020016A">
          <w:rPr>
            <w:rFonts w:ascii="Calibri" w:eastAsia="Times New Roman" w:hAnsi="Calibri" w:cs="Times New Roman"/>
            <w:noProof/>
            <w:webHidden/>
            <w:lang w:val="en-US"/>
          </w:rPr>
          <w:fldChar w:fldCharType="end"/>
        </w:r>
      </w:hyperlink>
    </w:p>
    <w:p w14:paraId="629B9941" w14:textId="77777777" w:rsidR="0020016A" w:rsidRPr="0020016A" w:rsidRDefault="0021577D" w:rsidP="0020016A">
      <w:pPr>
        <w:tabs>
          <w:tab w:val="right" w:leader="dot" w:pos="9486"/>
        </w:tabs>
        <w:spacing w:after="100"/>
        <w:ind w:left="220"/>
        <w:rPr>
          <w:rFonts w:ascii="Calibri" w:eastAsia="Times New Roman" w:hAnsi="Calibri" w:cs="Times New Roman"/>
          <w:noProof/>
          <w:lang w:eastAsia="lv-LV"/>
        </w:rPr>
      </w:pPr>
      <w:hyperlink w:anchor="_Toc504389348" w:history="1">
        <w:r w:rsidR="0020016A" w:rsidRPr="0020016A">
          <w:rPr>
            <w:rFonts w:ascii="Times New Roman" w:eastAsia="Times New Roman" w:hAnsi="Times New Roman" w:cs="Times New Roman"/>
            <w:b/>
            <w:noProof/>
            <w:color w:val="0563C1"/>
            <w:u w:val="single"/>
            <w:lang w:val="en-US"/>
          </w:rPr>
          <w:t>6.2. Aprakstīt, kā tiks nodrošināta projektā sasniegto rādītāju ilgtspēja pēc projekta pabeigšanas</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_Toc504389348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29</w:t>
        </w:r>
        <w:r w:rsidR="0020016A" w:rsidRPr="0020016A">
          <w:rPr>
            <w:rFonts w:ascii="Calibri" w:eastAsia="Times New Roman" w:hAnsi="Calibri" w:cs="Times New Roman"/>
            <w:noProof/>
            <w:webHidden/>
            <w:lang w:val="en-US"/>
          </w:rPr>
          <w:fldChar w:fldCharType="end"/>
        </w:r>
      </w:hyperlink>
    </w:p>
    <w:p w14:paraId="06532FC1" w14:textId="77777777" w:rsidR="0020016A" w:rsidRPr="0020016A" w:rsidRDefault="0021577D" w:rsidP="0020016A">
      <w:pPr>
        <w:tabs>
          <w:tab w:val="right" w:leader="dot" w:pos="9486"/>
        </w:tabs>
        <w:spacing w:after="100"/>
        <w:rPr>
          <w:rFonts w:ascii="Calibri" w:eastAsia="Times New Roman" w:hAnsi="Calibri" w:cs="Times New Roman"/>
          <w:noProof/>
          <w:lang w:eastAsia="lv-LV"/>
        </w:rPr>
      </w:pPr>
      <w:hyperlink w:anchor="_Toc504389349" w:history="1">
        <w:r w:rsidR="0020016A" w:rsidRPr="0020016A">
          <w:rPr>
            <w:rFonts w:ascii="Times New Roman" w:eastAsia="Times New Roman" w:hAnsi="Times New Roman" w:cs="Times New Roman"/>
            <w:b/>
            <w:noProof/>
            <w:color w:val="0563C1"/>
            <w:u w:val="single"/>
            <w:lang w:val="en-US"/>
          </w:rPr>
          <w:t>7.SADAĻA – VALSTS ATBALSTA JAUTĀJUMI</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_Toc504389349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30</w:t>
        </w:r>
        <w:r w:rsidR="0020016A" w:rsidRPr="0020016A">
          <w:rPr>
            <w:rFonts w:ascii="Calibri" w:eastAsia="Times New Roman" w:hAnsi="Calibri" w:cs="Times New Roman"/>
            <w:noProof/>
            <w:webHidden/>
            <w:lang w:val="en-US"/>
          </w:rPr>
          <w:fldChar w:fldCharType="end"/>
        </w:r>
      </w:hyperlink>
    </w:p>
    <w:p w14:paraId="405BAA1F" w14:textId="77777777" w:rsidR="0020016A" w:rsidRPr="0020016A" w:rsidRDefault="0021577D" w:rsidP="0020016A">
      <w:pPr>
        <w:tabs>
          <w:tab w:val="right" w:leader="dot" w:pos="9486"/>
        </w:tabs>
        <w:spacing w:after="100"/>
        <w:rPr>
          <w:rFonts w:ascii="Calibri" w:eastAsia="Times New Roman" w:hAnsi="Calibri" w:cs="Times New Roman"/>
          <w:noProof/>
          <w:lang w:eastAsia="lv-LV"/>
        </w:rPr>
      </w:pPr>
      <w:hyperlink w:anchor="_Toc504389350" w:history="1">
        <w:r w:rsidR="0020016A" w:rsidRPr="0020016A">
          <w:rPr>
            <w:rFonts w:ascii="Times New Roman" w:eastAsia="Times New Roman" w:hAnsi="Times New Roman" w:cs="Times New Roman"/>
            <w:b/>
            <w:noProof/>
            <w:color w:val="0563C1"/>
            <w:u w:val="single"/>
            <w:lang w:val="en-US"/>
          </w:rPr>
          <w:t>8.SADAĻA - APLIECINĀJUMS</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_Toc504389350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32</w:t>
        </w:r>
        <w:r w:rsidR="0020016A" w:rsidRPr="0020016A">
          <w:rPr>
            <w:rFonts w:ascii="Calibri" w:eastAsia="Times New Roman" w:hAnsi="Calibri" w:cs="Times New Roman"/>
            <w:noProof/>
            <w:webHidden/>
            <w:lang w:val="en-US"/>
          </w:rPr>
          <w:fldChar w:fldCharType="end"/>
        </w:r>
      </w:hyperlink>
    </w:p>
    <w:p w14:paraId="179A4B25" w14:textId="77777777" w:rsidR="0020016A" w:rsidRPr="0020016A" w:rsidRDefault="0021577D" w:rsidP="0020016A">
      <w:pPr>
        <w:tabs>
          <w:tab w:val="right" w:leader="dot" w:pos="9486"/>
        </w:tabs>
        <w:spacing w:after="100"/>
        <w:rPr>
          <w:rFonts w:ascii="Calibri" w:eastAsia="Times New Roman" w:hAnsi="Calibri" w:cs="Times New Roman"/>
          <w:noProof/>
          <w:lang w:eastAsia="lv-LV"/>
        </w:rPr>
      </w:pPr>
      <w:hyperlink w:anchor="_Toc504389351" w:history="1">
        <w:r w:rsidR="0020016A" w:rsidRPr="0020016A">
          <w:rPr>
            <w:rFonts w:ascii="Times New Roman" w:eastAsia="Times New Roman" w:hAnsi="Times New Roman" w:cs="Times New Roman"/>
            <w:b/>
            <w:noProof/>
            <w:color w:val="0563C1"/>
            <w:u w:val="single"/>
            <w:lang w:val="en-US"/>
          </w:rPr>
          <w:t>PIELIKUMI</w:t>
        </w:r>
        <w:r w:rsidR="0020016A" w:rsidRPr="0020016A">
          <w:rPr>
            <w:rFonts w:ascii="Calibri" w:eastAsia="Times New Roman" w:hAnsi="Calibri" w:cs="Times New Roman"/>
            <w:noProof/>
            <w:webHidden/>
            <w:lang w:val="en-US"/>
          </w:rPr>
          <w:tab/>
        </w:r>
        <w:r w:rsidR="0020016A" w:rsidRPr="0020016A">
          <w:rPr>
            <w:rFonts w:ascii="Calibri" w:eastAsia="Times New Roman" w:hAnsi="Calibri" w:cs="Times New Roman"/>
            <w:noProof/>
            <w:webHidden/>
            <w:lang w:val="en-US"/>
          </w:rPr>
          <w:fldChar w:fldCharType="begin"/>
        </w:r>
        <w:r w:rsidR="0020016A" w:rsidRPr="0020016A">
          <w:rPr>
            <w:rFonts w:ascii="Calibri" w:eastAsia="Times New Roman" w:hAnsi="Calibri" w:cs="Times New Roman"/>
            <w:noProof/>
            <w:webHidden/>
            <w:lang w:val="en-US"/>
          </w:rPr>
          <w:instrText xml:space="preserve"> PAGEREF _Toc504389351 \h </w:instrText>
        </w:r>
        <w:r w:rsidR="0020016A" w:rsidRPr="0020016A">
          <w:rPr>
            <w:rFonts w:ascii="Calibri" w:eastAsia="Times New Roman" w:hAnsi="Calibri" w:cs="Times New Roman"/>
            <w:noProof/>
            <w:webHidden/>
            <w:lang w:val="en-US"/>
          </w:rPr>
        </w:r>
        <w:r w:rsidR="0020016A" w:rsidRPr="0020016A">
          <w:rPr>
            <w:rFonts w:ascii="Calibri" w:eastAsia="Times New Roman" w:hAnsi="Calibri" w:cs="Times New Roman"/>
            <w:noProof/>
            <w:webHidden/>
            <w:lang w:val="en-US"/>
          </w:rPr>
          <w:fldChar w:fldCharType="separate"/>
        </w:r>
        <w:r w:rsidR="0020016A" w:rsidRPr="0020016A">
          <w:rPr>
            <w:rFonts w:ascii="Calibri" w:eastAsia="Times New Roman" w:hAnsi="Calibri" w:cs="Times New Roman"/>
            <w:noProof/>
            <w:webHidden/>
            <w:lang w:val="en-US"/>
          </w:rPr>
          <w:t>34</w:t>
        </w:r>
        <w:r w:rsidR="0020016A" w:rsidRPr="0020016A">
          <w:rPr>
            <w:rFonts w:ascii="Calibri" w:eastAsia="Times New Roman" w:hAnsi="Calibri" w:cs="Times New Roman"/>
            <w:noProof/>
            <w:webHidden/>
            <w:lang w:val="en-US"/>
          </w:rPr>
          <w:fldChar w:fldCharType="end"/>
        </w:r>
      </w:hyperlink>
    </w:p>
    <w:p w14:paraId="154182CA" w14:textId="77777777" w:rsidR="0020016A" w:rsidRPr="0020016A" w:rsidRDefault="0020016A" w:rsidP="0020016A">
      <w:pPr>
        <w:keepNext/>
        <w:keepLines/>
        <w:spacing w:before="40" w:after="0"/>
        <w:outlineLvl w:val="3"/>
        <w:rPr>
          <w:rFonts w:ascii="Calibri Light" w:eastAsia="Times New Roman" w:hAnsi="Calibri Light" w:cs="Times New Roman"/>
          <w:i/>
          <w:iCs/>
          <w:color w:val="2E74B5"/>
        </w:rPr>
      </w:pPr>
      <w:r w:rsidRPr="0020016A">
        <w:rPr>
          <w:rFonts w:ascii="Calibri Light" w:eastAsia="Times New Roman" w:hAnsi="Calibri Light" w:cs="Times New Roman"/>
          <w:i/>
          <w:iCs/>
          <w:noProof/>
          <w:color w:val="2E74B5"/>
        </w:rPr>
        <w:fldChar w:fldCharType="end"/>
      </w:r>
      <w:r w:rsidRPr="0020016A">
        <w:rPr>
          <w:rFonts w:ascii="Calibri Light" w:eastAsia="Times New Roman" w:hAnsi="Calibri Light" w:cs="Times New Roman"/>
          <w:i/>
          <w:iCs/>
          <w:noProof/>
          <w:color w:val="2E74B5"/>
        </w:rPr>
        <w:t xml:space="preserve"> </w:t>
      </w:r>
    </w:p>
    <w:p w14:paraId="0D4349A4" w14:textId="77777777" w:rsidR="0020016A" w:rsidRPr="0020016A" w:rsidRDefault="0020016A" w:rsidP="0020016A">
      <w:pPr>
        <w:rPr>
          <w:rFonts w:ascii="Times New Roman" w:eastAsia="Calibri" w:hAnsi="Times New Roman" w:cs="Times New Roman"/>
        </w:rPr>
      </w:pPr>
    </w:p>
    <w:p w14:paraId="696CCC47" w14:textId="77777777" w:rsidR="0020016A" w:rsidRPr="0020016A" w:rsidRDefault="0020016A" w:rsidP="0020016A">
      <w:pPr>
        <w:rPr>
          <w:rFonts w:ascii="Times New Roman" w:eastAsia="Calibri" w:hAnsi="Times New Roman" w:cs="Times New Roman"/>
        </w:rPr>
      </w:pPr>
    </w:p>
    <w:p w14:paraId="0DE5A660" w14:textId="77777777" w:rsidR="0020016A" w:rsidRPr="0020016A" w:rsidRDefault="0020016A" w:rsidP="0020016A">
      <w:pPr>
        <w:rPr>
          <w:rFonts w:ascii="Times New Roman" w:eastAsia="Calibri" w:hAnsi="Times New Roman" w:cs="Times New Roman"/>
        </w:rPr>
      </w:pPr>
    </w:p>
    <w:p w14:paraId="3E2C578A" w14:textId="77777777" w:rsidR="0020016A" w:rsidRPr="0020016A" w:rsidRDefault="0020016A" w:rsidP="0020016A">
      <w:pPr>
        <w:rPr>
          <w:rFonts w:ascii="Times New Roman" w:eastAsia="Calibri" w:hAnsi="Times New Roman" w:cs="Times New Roman"/>
        </w:rPr>
      </w:pPr>
      <w:r w:rsidRPr="0020016A">
        <w:rPr>
          <w:rFonts w:ascii="Times New Roman" w:eastAsia="Calibri" w:hAnsi="Times New Roman" w:cs="Times New Roman"/>
        </w:rPr>
        <w:br w:type="page"/>
      </w:r>
    </w:p>
    <w:p w14:paraId="4627187B" w14:textId="77777777" w:rsidR="0020016A" w:rsidRPr="0020016A" w:rsidRDefault="0020016A" w:rsidP="0020016A">
      <w:pPr>
        <w:jc w:val="center"/>
        <w:rPr>
          <w:rFonts w:ascii="Times New Roman" w:eastAsia="Calibri" w:hAnsi="Times New Roman" w:cs="Times New Roman"/>
          <w:b/>
          <w:bCs/>
          <w:sz w:val="24"/>
          <w:szCs w:val="24"/>
        </w:rPr>
      </w:pPr>
      <w:r w:rsidRPr="0020016A">
        <w:rPr>
          <w:rFonts w:ascii="Times New Roman" w:eastAsia="Calibri" w:hAnsi="Times New Roman" w:cs="Times New Roman"/>
          <w:b/>
          <w:bCs/>
          <w:sz w:val="24"/>
          <w:szCs w:val="24"/>
        </w:rPr>
        <w:lastRenderedPageBreak/>
        <w:t xml:space="preserve"> Darbības programmas “Izaugsme un nodarbinātība” 5.5.1. specifiskā atbalsta mērķa “Saglabāt, aizsargāt un attīstīt nozīmīgu kultūras un dabas mantojumu, kā arī attīstīt ar to saistītos pakalpojumus" projekta iesnieguma veidlapas aizpildīšanas metodika</w:t>
      </w:r>
    </w:p>
    <w:p w14:paraId="64E30E3C" w14:textId="77777777" w:rsidR="0020016A" w:rsidRPr="0020016A" w:rsidRDefault="0020016A" w:rsidP="0020016A">
      <w:pPr>
        <w:spacing w:after="0" w:line="240" w:lineRule="auto"/>
        <w:ind w:right="-766"/>
        <w:jc w:val="center"/>
        <w:rPr>
          <w:rFonts w:ascii="Times New Roman" w:eastAsia="Calibri" w:hAnsi="Times New Roman" w:cs="Times New Roman"/>
          <w:b/>
          <w:sz w:val="24"/>
          <w:szCs w:val="24"/>
          <w:highlight w:val="yellow"/>
        </w:rPr>
      </w:pPr>
    </w:p>
    <w:p w14:paraId="75A5EEAF" w14:textId="77777777" w:rsidR="0020016A" w:rsidRPr="0020016A" w:rsidRDefault="0020016A" w:rsidP="0020016A">
      <w:pPr>
        <w:spacing w:after="0" w:line="240" w:lineRule="auto"/>
        <w:ind w:right="-766"/>
        <w:jc w:val="center"/>
        <w:rPr>
          <w:rFonts w:ascii="Times New Roman" w:eastAsia="Calibri" w:hAnsi="Times New Roman" w:cs="Times New Roman"/>
          <w:b/>
          <w:sz w:val="24"/>
          <w:szCs w:val="24"/>
          <w:highlight w:val="yellow"/>
        </w:rPr>
      </w:pPr>
    </w:p>
    <w:p w14:paraId="79C29613" w14:textId="77777777" w:rsidR="0020016A" w:rsidRPr="0020016A" w:rsidRDefault="0020016A" w:rsidP="0020016A">
      <w:pPr>
        <w:spacing w:after="0" w:line="240" w:lineRule="auto"/>
        <w:ind w:right="-766" w:firstLine="720"/>
        <w:jc w:val="both"/>
        <w:rPr>
          <w:rFonts w:ascii="Times New Roman" w:eastAsia="Calibri" w:hAnsi="Times New Roman" w:cs="Times New Roman"/>
          <w:sz w:val="24"/>
          <w:szCs w:val="24"/>
        </w:rPr>
      </w:pPr>
      <w:r w:rsidRPr="0020016A">
        <w:rPr>
          <w:rFonts w:ascii="Times New Roman" w:eastAsia="Calibri" w:hAnsi="Times New Roman" w:cs="Times New Roman"/>
          <w:sz w:val="24"/>
          <w:szCs w:val="24"/>
        </w:rPr>
        <w:t>Metodika projekta iesnieguma veidlapas aizpildīšanai (turpmāk – metodika) ir sagatavota ievērojot Ministru kabineta 2017. gada 27. oktobra noteikumos Nr. 635 “</w:t>
      </w:r>
      <w:r w:rsidRPr="0020016A">
        <w:rPr>
          <w:rFonts w:ascii="Times New Roman" w:eastAsia="Calibri" w:hAnsi="Times New Roman" w:cs="Times New Roman"/>
          <w:bCs/>
          <w:sz w:val="24"/>
          <w:szCs w:val="24"/>
        </w:rPr>
        <w:t>Darbības programmas “Izaugsme un nodarbinātība” 5.5.1. specifiskā atbalsta mērķa “Saglabāt, aizsargāt un attīstīt nozīmīgu kultūras un dabas mantojumu, kā arī attīstīt ar to saistītos pakalpojumus” īstenošanas noteikumi”</w:t>
      </w:r>
      <w:r w:rsidRPr="0020016A">
        <w:rPr>
          <w:rFonts w:ascii="Times New Roman" w:eastAsia="Calibri" w:hAnsi="Times New Roman" w:cs="Times New Roman"/>
          <w:sz w:val="24"/>
          <w:szCs w:val="24"/>
        </w:rPr>
        <w:t xml:space="preserve"> (turpmāk – MK noteikumi) projektu iesniegumu atlases nolikumā (turpmāk – atlases nolikums) un projekta iesniegumu vērtēšanas kritēriju piemērošanas metodikā iekļautos skaidrojumus. </w:t>
      </w:r>
    </w:p>
    <w:p w14:paraId="39044353" w14:textId="77777777" w:rsidR="0020016A" w:rsidRPr="0020016A" w:rsidRDefault="0020016A" w:rsidP="0020016A">
      <w:pPr>
        <w:spacing w:after="0" w:line="240" w:lineRule="auto"/>
        <w:ind w:right="-766" w:firstLine="720"/>
        <w:jc w:val="both"/>
        <w:rPr>
          <w:rFonts w:ascii="Times New Roman" w:eastAsia="Calibri" w:hAnsi="Times New Roman" w:cs="Times New Roman"/>
          <w:sz w:val="24"/>
          <w:szCs w:val="24"/>
        </w:rPr>
      </w:pPr>
      <w:r w:rsidRPr="0020016A">
        <w:rPr>
          <w:rFonts w:ascii="Times New Roman" w:eastAsia="Calibri" w:hAnsi="Times New Roman" w:cs="Times New Roman"/>
          <w:sz w:val="24"/>
          <w:szCs w:val="24"/>
        </w:rPr>
        <w:t xml:space="preserve">Projekta iesnieguma sagatavošanai izmanto projekta iesnieguma veidlapu, kas pievienota atlases nolikumam un publicēta Daugavpils pilsētas pašvaldības tīmekļa vietnē </w:t>
      </w:r>
      <w:hyperlink r:id="rId8" w:history="1">
        <w:r w:rsidRPr="0020016A">
          <w:rPr>
            <w:rFonts w:ascii="Times New Roman" w:eastAsia="Calibri" w:hAnsi="Times New Roman" w:cs="Times New Roman"/>
            <w:color w:val="0563C1"/>
            <w:sz w:val="24"/>
            <w:szCs w:val="24"/>
            <w:u w:val="single"/>
          </w:rPr>
          <w:t>www.daugavpils.lv</w:t>
        </w:r>
      </w:hyperlink>
      <w:r w:rsidRPr="0020016A">
        <w:rPr>
          <w:rFonts w:ascii="Times New Roman" w:eastAsia="Calibri" w:hAnsi="Times New Roman" w:cs="Times New Roman"/>
          <w:sz w:val="24"/>
          <w:szCs w:val="24"/>
        </w:rPr>
        <w:t>. Projekta iesnieguma sadaļu nosaukumus, rādītāju nosaukumus, izmaksu pozīciju nosaukumus nedrīkst mainīt un dzēst.</w:t>
      </w:r>
    </w:p>
    <w:p w14:paraId="73979AB2" w14:textId="77777777" w:rsidR="0020016A" w:rsidRPr="0020016A" w:rsidRDefault="0020016A" w:rsidP="0020016A">
      <w:pPr>
        <w:spacing w:after="0" w:line="240" w:lineRule="auto"/>
        <w:ind w:right="-766" w:firstLine="720"/>
        <w:jc w:val="both"/>
        <w:rPr>
          <w:rFonts w:ascii="Times New Roman" w:eastAsia="Calibri" w:hAnsi="Times New Roman" w:cs="Times New Roman"/>
          <w:sz w:val="24"/>
          <w:szCs w:val="24"/>
        </w:rPr>
      </w:pPr>
      <w:r w:rsidRPr="0020016A">
        <w:rPr>
          <w:rFonts w:ascii="Times New Roman" w:eastAsia="Calibri"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1A168CD0" w14:textId="77777777" w:rsidR="0020016A" w:rsidRPr="0020016A" w:rsidRDefault="0020016A" w:rsidP="0020016A">
      <w:pPr>
        <w:spacing w:after="0" w:line="240" w:lineRule="auto"/>
        <w:ind w:right="-766" w:firstLine="720"/>
        <w:jc w:val="both"/>
        <w:rPr>
          <w:rFonts w:ascii="Times New Roman" w:eastAsia="Calibri" w:hAnsi="Times New Roman" w:cs="Times New Roman"/>
          <w:sz w:val="24"/>
          <w:szCs w:val="24"/>
        </w:rPr>
      </w:pPr>
      <w:r w:rsidRPr="0020016A">
        <w:rPr>
          <w:rFonts w:ascii="Times New Roman" w:eastAsia="Calibri"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6E24BBA3" w14:textId="77777777" w:rsidR="0020016A" w:rsidRPr="0020016A" w:rsidRDefault="0020016A" w:rsidP="0020016A">
      <w:pPr>
        <w:spacing w:after="0" w:line="240" w:lineRule="auto"/>
        <w:ind w:right="-766" w:firstLine="720"/>
        <w:jc w:val="both"/>
        <w:rPr>
          <w:rFonts w:ascii="Times New Roman" w:eastAsia="Calibri" w:hAnsi="Times New Roman" w:cs="Times New Roman"/>
          <w:sz w:val="24"/>
          <w:szCs w:val="24"/>
        </w:rPr>
      </w:pPr>
      <w:r w:rsidRPr="0020016A">
        <w:rPr>
          <w:rFonts w:ascii="Times New Roman" w:eastAsia="Calibri"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20016A">
        <w:rPr>
          <w:rFonts w:ascii="Times New Roman" w:eastAsia="Calibri" w:hAnsi="Times New Roman" w:cs="Times New Roman"/>
          <w:i/>
          <w:color w:val="0000FF"/>
          <w:sz w:val="24"/>
          <w:szCs w:val="24"/>
        </w:rPr>
        <w:t>zilā krāsā</w:t>
      </w:r>
      <w:r w:rsidRPr="0020016A">
        <w:rPr>
          <w:rFonts w:ascii="Times New Roman" w:eastAsia="Calibri" w:hAnsi="Times New Roman" w:cs="Times New Roman"/>
          <w:sz w:val="24"/>
          <w:szCs w:val="24"/>
        </w:rPr>
        <w:t>”.</w:t>
      </w:r>
    </w:p>
    <w:p w14:paraId="123F3F46" w14:textId="77777777" w:rsidR="0020016A" w:rsidRPr="0020016A" w:rsidRDefault="0020016A" w:rsidP="0020016A">
      <w:pPr>
        <w:spacing w:after="0" w:line="240" w:lineRule="auto"/>
        <w:ind w:right="-766" w:firstLine="720"/>
        <w:jc w:val="both"/>
        <w:rPr>
          <w:rFonts w:ascii="Times New Roman" w:eastAsia="Calibri" w:hAnsi="Times New Roman" w:cs="Times New Roman"/>
          <w:sz w:val="24"/>
          <w:szCs w:val="24"/>
        </w:rPr>
      </w:pPr>
    </w:p>
    <w:p w14:paraId="1F6B1901" w14:textId="77777777" w:rsidR="0020016A" w:rsidRPr="0020016A" w:rsidRDefault="0020016A" w:rsidP="0020016A">
      <w:pPr>
        <w:rPr>
          <w:rFonts w:ascii="Times New Roman" w:eastAsia="Calibri" w:hAnsi="Times New Roman" w:cs="Times New Roman"/>
        </w:rPr>
      </w:pPr>
    </w:p>
    <w:p w14:paraId="6AAAF428" w14:textId="77777777" w:rsidR="0020016A" w:rsidRPr="0020016A" w:rsidRDefault="0020016A" w:rsidP="0020016A">
      <w:pPr>
        <w:rPr>
          <w:rFonts w:ascii="Times New Roman" w:eastAsia="Calibri" w:hAnsi="Times New Roman" w:cs="Times New Roman"/>
        </w:rPr>
      </w:pPr>
      <w:r w:rsidRPr="0020016A">
        <w:rPr>
          <w:rFonts w:ascii="Times New Roman" w:eastAsia="Calibri" w:hAnsi="Times New Roman" w:cs="Times New Roman"/>
        </w:rPr>
        <w:br w:type="page"/>
      </w:r>
    </w:p>
    <w:p w14:paraId="3B659699" w14:textId="77777777" w:rsidR="0020016A" w:rsidRPr="0020016A" w:rsidRDefault="0020016A" w:rsidP="0020016A">
      <w:pPr>
        <w:rPr>
          <w:rFonts w:ascii="Times New Roman" w:eastAsia="Calibri" w:hAnsi="Times New Roman" w:cs="Times New Roman"/>
        </w:rPr>
      </w:pPr>
    </w:p>
    <w:p w14:paraId="434F2CEB" w14:textId="77777777" w:rsidR="0020016A" w:rsidRPr="0020016A" w:rsidRDefault="0020016A" w:rsidP="0020016A">
      <w:pPr>
        <w:rPr>
          <w:rFonts w:ascii="Times New Roman" w:eastAsia="Calibri" w:hAnsi="Times New Roman" w:cs="Times New Roman"/>
        </w:rPr>
      </w:pPr>
      <w:r w:rsidRPr="0020016A">
        <w:rPr>
          <w:rFonts w:ascii="Times New Roman" w:eastAsia="Calibri" w:hAnsi="Times New Roman" w:cs="Times New Roman"/>
        </w:rPr>
        <w:t xml:space="preserve">                               </w:t>
      </w:r>
    </w:p>
    <w:p w14:paraId="4F7B1C32" w14:textId="77777777" w:rsidR="0020016A" w:rsidRPr="0020016A" w:rsidRDefault="0020016A" w:rsidP="0020016A">
      <w:pPr>
        <w:jc w:val="center"/>
        <w:rPr>
          <w:rFonts w:ascii="Times New Roman" w:eastAsia="Calibri" w:hAnsi="Times New Roman" w:cs="Times New Roman"/>
        </w:rPr>
      </w:pPr>
      <w:r w:rsidRPr="0020016A">
        <w:rPr>
          <w:rFonts w:ascii="Cambria,Bold" w:eastAsia="Calibri" w:hAnsi="Cambria,Bold" w:cs="Times New Roman"/>
          <w:b/>
          <w:noProof/>
          <w:sz w:val="28"/>
          <w:lang w:eastAsia="lv-LV"/>
        </w:rPr>
        <w:drawing>
          <wp:inline distT="0" distB="0" distL="0" distR="0" wp14:anchorId="07351A4F" wp14:editId="1B3F0B03">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40F5886D" w14:textId="77777777" w:rsidR="0020016A" w:rsidRPr="0020016A" w:rsidRDefault="0020016A" w:rsidP="0020016A">
      <w:pPr>
        <w:rPr>
          <w:rFonts w:ascii="Times New Roman" w:eastAsia="Calibri"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0016A" w:rsidRPr="0020016A" w14:paraId="05075636" w14:textId="77777777" w:rsidTr="002A63C3">
        <w:trPr>
          <w:trHeight w:val="547"/>
        </w:trPr>
        <w:tc>
          <w:tcPr>
            <w:tcW w:w="9486" w:type="dxa"/>
            <w:shd w:val="clear" w:color="auto" w:fill="D9D9D9"/>
            <w:vAlign w:val="center"/>
          </w:tcPr>
          <w:p w14:paraId="267F8468" w14:textId="77777777" w:rsidR="0020016A" w:rsidRPr="0020016A" w:rsidRDefault="0020016A" w:rsidP="0020016A">
            <w:pPr>
              <w:keepNext/>
              <w:keepLines/>
              <w:spacing w:after="0" w:line="240" w:lineRule="auto"/>
              <w:jc w:val="center"/>
              <w:outlineLvl w:val="0"/>
              <w:rPr>
                <w:rFonts w:ascii="Times New Roman" w:eastAsia="Times New Roman" w:hAnsi="Times New Roman" w:cs="Times New Roman"/>
                <w:b/>
                <w:color w:val="2E74B5"/>
                <w:sz w:val="24"/>
                <w:szCs w:val="24"/>
              </w:rPr>
            </w:pPr>
            <w:bookmarkStart w:id="0" w:name="_Toc504389321"/>
            <w:r w:rsidRPr="0020016A">
              <w:rPr>
                <w:rFonts w:ascii="Times New Roman" w:eastAsia="Times New Roman" w:hAnsi="Times New Roman" w:cs="Times New Roman"/>
                <w:b/>
                <w:sz w:val="24"/>
                <w:szCs w:val="24"/>
              </w:rPr>
              <w:t>Eiropas Reģionālās attīstības fonda projekta iesniegums</w:t>
            </w:r>
            <w:bookmarkEnd w:id="0"/>
          </w:p>
        </w:tc>
      </w:tr>
    </w:tbl>
    <w:p w14:paraId="05831396" w14:textId="77777777" w:rsidR="0020016A" w:rsidRPr="0020016A" w:rsidRDefault="0020016A" w:rsidP="0020016A">
      <w:pPr>
        <w:rPr>
          <w:rFonts w:ascii="Times New Roman" w:eastAsia="Calibri" w:hAnsi="Times New Roman" w:cs="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20016A" w:rsidRPr="0020016A" w14:paraId="3D5B0575" w14:textId="77777777" w:rsidTr="002A63C3">
        <w:trPr>
          <w:trHeight w:val="613"/>
        </w:trPr>
        <w:tc>
          <w:tcPr>
            <w:tcW w:w="3823" w:type="dxa"/>
            <w:shd w:val="clear" w:color="auto" w:fill="D9D9D9"/>
            <w:vAlign w:val="center"/>
          </w:tcPr>
          <w:p w14:paraId="10931D4A"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Projekta nosaukums:</w:t>
            </w:r>
          </w:p>
        </w:tc>
        <w:tc>
          <w:tcPr>
            <w:tcW w:w="5663" w:type="dxa"/>
            <w:gridSpan w:val="5"/>
            <w:shd w:val="clear" w:color="auto" w:fill="auto"/>
            <w:vAlign w:val="center"/>
          </w:tcPr>
          <w:p w14:paraId="76D75168"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iCs/>
                <w:color w:val="0000FF"/>
              </w:rPr>
              <w:t>Projekta nosaukums nedrīkst pārsniegt vienu teikumu. Tam kodolīgi jāatspoguļo projekta mērķis.</w:t>
            </w:r>
          </w:p>
        </w:tc>
      </w:tr>
      <w:tr w:rsidR="0020016A" w:rsidRPr="0020016A" w14:paraId="55D38136" w14:textId="77777777" w:rsidTr="002A63C3">
        <w:trPr>
          <w:trHeight w:val="550"/>
        </w:trPr>
        <w:tc>
          <w:tcPr>
            <w:tcW w:w="3823" w:type="dxa"/>
            <w:shd w:val="clear" w:color="auto" w:fill="D9D9D9"/>
            <w:vAlign w:val="center"/>
          </w:tcPr>
          <w:p w14:paraId="67ED2AF3"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 xml:space="preserve">Specifiskā atbalsta mērķa/ pasākuma atlases kārtas numurs un nosaukums: </w:t>
            </w:r>
          </w:p>
        </w:tc>
        <w:tc>
          <w:tcPr>
            <w:tcW w:w="5663" w:type="dxa"/>
            <w:gridSpan w:val="5"/>
            <w:shd w:val="clear" w:color="auto" w:fill="auto"/>
            <w:vAlign w:val="center"/>
          </w:tcPr>
          <w:p w14:paraId="10959721" w14:textId="77777777" w:rsidR="0020016A" w:rsidRPr="0020016A" w:rsidRDefault="0020016A" w:rsidP="0020016A">
            <w:pPr>
              <w:spacing w:after="0" w:line="240" w:lineRule="auto"/>
              <w:rPr>
                <w:rFonts w:ascii="Times New Roman" w:eastAsia="Calibri" w:hAnsi="Times New Roman" w:cs="Times New Roman"/>
                <w:b/>
                <w:bCs/>
              </w:rPr>
            </w:pPr>
            <w:r w:rsidRPr="0020016A">
              <w:rPr>
                <w:rFonts w:ascii="Times New Roman" w:eastAsia="Calibri" w:hAnsi="Times New Roman" w:cs="Times New Roman"/>
                <w:b/>
                <w:bCs/>
              </w:rPr>
              <w:t>5.5.1.</w:t>
            </w:r>
            <w:r w:rsidRPr="0020016A">
              <w:rPr>
                <w:rFonts w:ascii="Times New Roman" w:eastAsia="Calibri" w:hAnsi="Times New Roman" w:cs="Times New Roman"/>
                <w:bCs/>
              </w:rPr>
              <w:t xml:space="preserve"> specifiskā atbalsta mērķis </w:t>
            </w:r>
            <w:r w:rsidRPr="0020016A">
              <w:rPr>
                <w:rFonts w:ascii="Times New Roman" w:eastAsia="Calibri" w:hAnsi="Times New Roman" w:cs="Times New Roman"/>
                <w:b/>
                <w:bCs/>
              </w:rPr>
              <w:t>“Saglabāt, aizsargāt un attīstīt nozīmīgu kultūras un dabas mantojumu, kā arī attīstīt ar to saistītos pakalpojumus” trešā projektu iesniegumu atlases kārta.</w:t>
            </w:r>
          </w:p>
        </w:tc>
      </w:tr>
      <w:tr w:rsidR="0020016A" w:rsidRPr="0020016A" w14:paraId="56BBD7F3" w14:textId="77777777" w:rsidTr="002A63C3">
        <w:trPr>
          <w:trHeight w:val="417"/>
        </w:trPr>
        <w:tc>
          <w:tcPr>
            <w:tcW w:w="3823" w:type="dxa"/>
            <w:shd w:val="clear" w:color="auto" w:fill="D9D9D9"/>
            <w:vAlign w:val="center"/>
          </w:tcPr>
          <w:p w14:paraId="2E10E59C"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 xml:space="preserve">Projekta iesniedzējs: </w:t>
            </w:r>
          </w:p>
        </w:tc>
        <w:tc>
          <w:tcPr>
            <w:tcW w:w="5663" w:type="dxa"/>
            <w:gridSpan w:val="5"/>
            <w:shd w:val="clear" w:color="auto" w:fill="auto"/>
            <w:vAlign w:val="center"/>
          </w:tcPr>
          <w:p w14:paraId="59456836" w14:textId="77777777" w:rsidR="0020016A" w:rsidRPr="0020016A" w:rsidRDefault="0020016A" w:rsidP="0020016A">
            <w:pPr>
              <w:tabs>
                <w:tab w:val="left" w:pos="900"/>
              </w:tabs>
              <w:spacing w:after="0" w:line="240" w:lineRule="auto"/>
              <w:rPr>
                <w:rFonts w:ascii="Times New Roman" w:eastAsia="Calibri" w:hAnsi="Times New Roman" w:cs="Times New Roman"/>
                <w:color w:val="0000FF"/>
              </w:rPr>
            </w:pPr>
            <w:r w:rsidRPr="0020016A">
              <w:rPr>
                <w:rFonts w:ascii="Times New Roman" w:eastAsia="Calibri" w:hAnsi="Times New Roman" w:cs="Times New Roman"/>
                <w:i/>
                <w:iCs/>
                <w:color w:val="0000FF"/>
              </w:rPr>
              <w:t>Projekta iesniedzējs ir _______________________________ Projekta iesniedzēja nosaukumu norāda neizmantojot saīsinājumus, t.i. norāda juridisko nosaukumu.</w:t>
            </w:r>
          </w:p>
        </w:tc>
      </w:tr>
      <w:tr w:rsidR="0020016A" w:rsidRPr="0020016A" w14:paraId="467DC569" w14:textId="77777777" w:rsidTr="002A63C3">
        <w:trPr>
          <w:trHeight w:val="551"/>
        </w:trPr>
        <w:tc>
          <w:tcPr>
            <w:tcW w:w="3823" w:type="dxa"/>
            <w:shd w:val="clear" w:color="auto" w:fill="D9D9D9"/>
            <w:vAlign w:val="center"/>
          </w:tcPr>
          <w:p w14:paraId="7F587A89"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 xml:space="preserve">Nodokļu maksātāja reģistrācijas kods: </w:t>
            </w:r>
          </w:p>
        </w:tc>
        <w:tc>
          <w:tcPr>
            <w:tcW w:w="5663" w:type="dxa"/>
            <w:gridSpan w:val="5"/>
            <w:shd w:val="clear" w:color="auto" w:fill="auto"/>
          </w:tcPr>
          <w:p w14:paraId="0061E43E" w14:textId="77777777" w:rsidR="0020016A" w:rsidRPr="0020016A" w:rsidRDefault="0020016A" w:rsidP="0020016A">
            <w:pPr>
              <w:spacing w:after="0" w:line="240" w:lineRule="auto"/>
              <w:rPr>
                <w:rFonts w:ascii="Times New Roman" w:eastAsia="Calibri" w:hAnsi="Times New Roman" w:cs="Times New Roman"/>
                <w:color w:val="0000FF"/>
                <w:highlight w:val="yellow"/>
              </w:rPr>
            </w:pPr>
            <w:r w:rsidRPr="0020016A">
              <w:rPr>
                <w:rFonts w:ascii="Times New Roman" w:eastAsia="Calibri" w:hAnsi="Times New Roman" w:cs="Times New Roman"/>
                <w:i/>
                <w:iCs/>
                <w:color w:val="0000FF"/>
              </w:rPr>
              <w:t>Norāda nodokļu maksātāja reģistrācijas kodu</w:t>
            </w:r>
          </w:p>
        </w:tc>
      </w:tr>
      <w:tr w:rsidR="0020016A" w:rsidRPr="0020016A" w14:paraId="16EF58CC" w14:textId="77777777" w:rsidTr="002A63C3">
        <w:trPr>
          <w:trHeight w:val="417"/>
        </w:trPr>
        <w:tc>
          <w:tcPr>
            <w:tcW w:w="3823" w:type="dxa"/>
            <w:shd w:val="clear" w:color="auto" w:fill="D9D9D9"/>
            <w:vAlign w:val="center"/>
          </w:tcPr>
          <w:p w14:paraId="620B3166"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 xml:space="preserve">Projekta iesniedzēja veids: </w:t>
            </w:r>
          </w:p>
        </w:tc>
        <w:tc>
          <w:tcPr>
            <w:tcW w:w="5663" w:type="dxa"/>
            <w:gridSpan w:val="5"/>
            <w:shd w:val="clear" w:color="auto" w:fill="auto"/>
          </w:tcPr>
          <w:p w14:paraId="6272FFA0" w14:textId="77777777" w:rsidR="0020016A" w:rsidRPr="0020016A" w:rsidRDefault="0020016A" w:rsidP="0020016A">
            <w:pPr>
              <w:tabs>
                <w:tab w:val="left" w:pos="900"/>
              </w:tabs>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Izvēlas atbilstošo iesniedzēja veidu no klasifikatora:</w:t>
            </w:r>
          </w:p>
          <w:p w14:paraId="70C59AB4"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Sabiedrība ar ierobežotu atbildību</w:t>
            </w:r>
          </w:p>
          <w:p w14:paraId="67CCD5B6"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Akciju sabiedrība</w:t>
            </w:r>
          </w:p>
          <w:p w14:paraId="382F9DBB"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Individuālais komersants</w:t>
            </w:r>
          </w:p>
          <w:p w14:paraId="15C2D704"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Valsts akciju sabiedrība</w:t>
            </w:r>
          </w:p>
          <w:p w14:paraId="6EBF8440"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Valsts sabiedrība ar ierobežotu atbildību</w:t>
            </w:r>
          </w:p>
          <w:p w14:paraId="4441763F"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Valsts aģentūra</w:t>
            </w:r>
          </w:p>
          <w:p w14:paraId="1E62376A"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Pašvaldības aģentūra</w:t>
            </w:r>
          </w:p>
          <w:p w14:paraId="38F49FE5"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Valsts pārvaldes iestāde</w:t>
            </w:r>
          </w:p>
          <w:p w14:paraId="1BA6EB7C"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Pašvaldības iestāde</w:t>
            </w:r>
          </w:p>
          <w:p w14:paraId="6DA4BEF9"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Biedrība</w:t>
            </w:r>
          </w:p>
          <w:p w14:paraId="643F48DF"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Nodibinājums</w:t>
            </w:r>
          </w:p>
          <w:p w14:paraId="6ADB7AEF"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Kredītiestāde vai finanšu sabiedrība</w:t>
            </w:r>
          </w:p>
          <w:p w14:paraId="0108208F"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Kreditēšanā iesaistīta sabiedrība (piem., līzinga sabiedrība, brokeru sabiedrība)</w:t>
            </w:r>
          </w:p>
          <w:p w14:paraId="2FD5B9A2"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Apdrošināšanas sabiedrības un pensiju fondi</w:t>
            </w:r>
          </w:p>
          <w:p w14:paraId="353F51B9"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b/>
                <w:i/>
                <w:color w:val="0000FF"/>
              </w:rPr>
            </w:pPr>
            <w:r w:rsidRPr="0020016A">
              <w:rPr>
                <w:rFonts w:ascii="Times New Roman" w:eastAsia="Calibri" w:hAnsi="Times New Roman" w:cs="Times New Roman"/>
                <w:b/>
                <w:i/>
                <w:color w:val="0000FF"/>
              </w:rPr>
              <w:t>Pašvaldība</w:t>
            </w:r>
          </w:p>
          <w:p w14:paraId="592EEB54"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Plānošanas reģions</w:t>
            </w:r>
          </w:p>
          <w:p w14:paraId="7806D1C9"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Pilnsabiedrība</w:t>
            </w:r>
          </w:p>
          <w:p w14:paraId="38AB137E"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Komandītsabiedrība</w:t>
            </w:r>
          </w:p>
          <w:p w14:paraId="16178BD6"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Atvasināta publiska persona (izņemot pašvaldības un plānošanas reģionus)</w:t>
            </w:r>
          </w:p>
          <w:p w14:paraId="205C5A06"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Atvasinātas publiskas personas izveidota publiska aģentūra</w:t>
            </w:r>
          </w:p>
          <w:p w14:paraId="11F66463" w14:textId="77777777" w:rsidR="0020016A" w:rsidRPr="0020016A" w:rsidRDefault="0020016A" w:rsidP="0020016A">
            <w:pPr>
              <w:numPr>
                <w:ilvl w:val="0"/>
                <w:numId w:val="3"/>
              </w:numPr>
              <w:tabs>
                <w:tab w:val="left" w:pos="855"/>
              </w:tabs>
              <w:spacing w:after="0" w:line="240" w:lineRule="auto"/>
              <w:ind w:left="855" w:hanging="425"/>
              <w:contextualSpacing/>
              <w:rPr>
                <w:rFonts w:ascii="Times New Roman" w:eastAsia="Calibri" w:hAnsi="Times New Roman" w:cs="Times New Roman"/>
                <w:i/>
                <w:color w:val="0000FF"/>
              </w:rPr>
            </w:pPr>
            <w:r w:rsidRPr="0020016A">
              <w:rPr>
                <w:rFonts w:ascii="Times New Roman" w:eastAsia="Calibri" w:hAnsi="Times New Roman" w:cs="Times New Roman"/>
                <w:i/>
                <w:color w:val="0000FF"/>
              </w:rPr>
              <w:t>Tiesu varas institūcija</w:t>
            </w:r>
          </w:p>
          <w:p w14:paraId="3475D307" w14:textId="77777777" w:rsidR="0020016A" w:rsidRPr="0020016A" w:rsidRDefault="0020016A" w:rsidP="0020016A">
            <w:pPr>
              <w:tabs>
                <w:tab w:val="left" w:pos="900"/>
              </w:tabs>
              <w:spacing w:after="0" w:line="240" w:lineRule="auto"/>
              <w:contextualSpacing/>
              <w:rPr>
                <w:rFonts w:ascii="Times New Roman" w:eastAsia="Calibri" w:hAnsi="Times New Roman" w:cs="Times New Roman"/>
                <w:i/>
                <w:color w:val="0000FF"/>
              </w:rPr>
            </w:pPr>
          </w:p>
          <w:p w14:paraId="272D7BB3" w14:textId="77777777" w:rsidR="0020016A" w:rsidRPr="0020016A" w:rsidRDefault="0020016A" w:rsidP="0020016A">
            <w:pPr>
              <w:tabs>
                <w:tab w:val="left" w:pos="900"/>
              </w:tabs>
              <w:spacing w:after="0" w:line="240" w:lineRule="auto"/>
              <w:contextualSpacing/>
              <w:rPr>
                <w:rFonts w:ascii="Times New Roman" w:eastAsia="Calibri" w:hAnsi="Times New Roman" w:cs="Times New Roman"/>
                <w:color w:val="0000FF"/>
                <w:highlight w:val="yellow"/>
              </w:rPr>
            </w:pPr>
            <w:r w:rsidRPr="0020016A">
              <w:rPr>
                <w:rFonts w:ascii="Times New Roman" w:eastAsia="Calibri" w:hAnsi="Times New Roman" w:cs="Times New Roman"/>
                <w:i/>
                <w:color w:val="0000FF"/>
              </w:rPr>
              <w:t xml:space="preserve">Šī specifiskā atbalsta mērķa trešajā atlases kārtā projekta iesniedzējs var būt – </w:t>
            </w:r>
            <w:r w:rsidRPr="0020016A">
              <w:rPr>
                <w:rFonts w:ascii="Times New Roman" w:eastAsia="Calibri" w:hAnsi="Times New Roman" w:cs="Times New Roman"/>
                <w:b/>
                <w:i/>
                <w:color w:val="0000FF"/>
              </w:rPr>
              <w:t>Daugavpils pilsētas pašvaldība vai tās izveidota iestāde, vai Daugavpils pilsētas pašvaldības kapitālsabiedrība, kas veic pašvaldības deleģēto pārvaldes uzdevumu izpildi.</w:t>
            </w:r>
          </w:p>
        </w:tc>
      </w:tr>
      <w:tr w:rsidR="0020016A" w:rsidRPr="0020016A" w14:paraId="52B222CF" w14:textId="77777777" w:rsidTr="002A63C3">
        <w:trPr>
          <w:trHeight w:val="564"/>
        </w:trPr>
        <w:tc>
          <w:tcPr>
            <w:tcW w:w="3823" w:type="dxa"/>
            <w:shd w:val="clear" w:color="auto" w:fill="D9D9D9"/>
          </w:tcPr>
          <w:p w14:paraId="772E4A9F" w14:textId="77777777" w:rsidR="0020016A" w:rsidRPr="0020016A" w:rsidRDefault="0020016A" w:rsidP="0020016A">
            <w:pPr>
              <w:tabs>
                <w:tab w:val="left" w:pos="900"/>
              </w:tabs>
              <w:spacing w:after="0" w:line="240" w:lineRule="auto"/>
              <w:jc w:val="both"/>
              <w:rPr>
                <w:rFonts w:ascii="Times New Roman" w:eastAsia="Calibri" w:hAnsi="Times New Roman" w:cs="Times New Roman"/>
              </w:rPr>
            </w:pPr>
            <w:r w:rsidRPr="0020016A">
              <w:rPr>
                <w:rFonts w:ascii="Times New Roman" w:eastAsia="Calibri" w:hAnsi="Times New Roman" w:cs="Times New Roman"/>
              </w:rPr>
              <w:lastRenderedPageBreak/>
              <w:t xml:space="preserve">Projekta iesniedzēja tips </w:t>
            </w:r>
            <w:r w:rsidRPr="0020016A">
              <w:rPr>
                <w:rFonts w:ascii="Times New Roman" w:eastAsia="Calibri" w:hAnsi="Times New Roman" w:cs="Times New Roman"/>
                <w:i/>
              </w:rPr>
              <w:t>(saskaņā ar regulas 651/2014</w:t>
            </w:r>
            <w:r w:rsidRPr="0020016A">
              <w:rPr>
                <w:rFonts w:ascii="Times New Roman" w:eastAsia="Calibri" w:hAnsi="Times New Roman" w:cs="Times New Roman"/>
                <w:i/>
                <w:vertAlign w:val="superscript"/>
              </w:rPr>
              <w:footnoteReference w:id="1"/>
            </w:r>
            <w:r w:rsidRPr="0020016A">
              <w:rPr>
                <w:rFonts w:ascii="Times New Roman" w:eastAsia="Calibri" w:hAnsi="Times New Roman" w:cs="Times New Roman"/>
                <w:i/>
              </w:rPr>
              <w:t xml:space="preserve"> 1.pielikumu</w:t>
            </w:r>
            <w:r w:rsidRPr="0020016A">
              <w:rPr>
                <w:rFonts w:ascii="Times New Roman" w:eastAsia="Calibri" w:hAnsi="Times New Roman" w:cs="Times New Roman"/>
              </w:rPr>
              <w:t>):</w:t>
            </w:r>
          </w:p>
        </w:tc>
        <w:tc>
          <w:tcPr>
            <w:tcW w:w="5663" w:type="dxa"/>
            <w:gridSpan w:val="5"/>
            <w:shd w:val="clear" w:color="auto" w:fill="auto"/>
          </w:tcPr>
          <w:p w14:paraId="45F19EA9" w14:textId="77777777" w:rsidR="0020016A" w:rsidRPr="0020016A" w:rsidRDefault="0020016A" w:rsidP="0020016A">
            <w:pPr>
              <w:tabs>
                <w:tab w:val="left" w:pos="900"/>
              </w:tabs>
              <w:spacing w:after="0" w:line="240" w:lineRule="auto"/>
              <w:rPr>
                <w:rFonts w:ascii="Times New Roman" w:eastAsia="Calibri" w:hAnsi="Times New Roman" w:cs="Times New Roman"/>
                <w:i/>
                <w:color w:val="0000FF"/>
              </w:rPr>
            </w:pPr>
            <w:r w:rsidRPr="0020016A">
              <w:rPr>
                <w:rFonts w:ascii="Times New Roman" w:eastAsia="Calibri" w:hAnsi="Times New Roman" w:cs="Times New Roman"/>
                <w:b/>
                <w:i/>
                <w:color w:val="0000FF"/>
              </w:rPr>
              <w:t>N/A</w:t>
            </w:r>
          </w:p>
          <w:p w14:paraId="61609E9F" w14:textId="77777777" w:rsidR="0020016A" w:rsidRPr="0020016A" w:rsidRDefault="0020016A" w:rsidP="0020016A">
            <w:pPr>
              <w:tabs>
                <w:tab w:val="left" w:pos="900"/>
              </w:tabs>
              <w:spacing w:after="0" w:line="240" w:lineRule="auto"/>
              <w:rPr>
                <w:rFonts w:ascii="Times New Roman" w:eastAsia="Calibri" w:hAnsi="Times New Roman" w:cs="Times New Roman"/>
                <w:color w:val="0000FF"/>
                <w:highlight w:val="yellow"/>
              </w:rPr>
            </w:pPr>
          </w:p>
        </w:tc>
      </w:tr>
      <w:tr w:rsidR="0020016A" w:rsidRPr="0020016A" w14:paraId="106986C6" w14:textId="77777777" w:rsidTr="002A63C3">
        <w:tc>
          <w:tcPr>
            <w:tcW w:w="3823" w:type="dxa"/>
            <w:shd w:val="clear" w:color="auto" w:fill="D9D9D9"/>
            <w:vAlign w:val="center"/>
          </w:tcPr>
          <w:p w14:paraId="16EE525E"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Valsts budžeta finansēta institūcija</w:t>
            </w:r>
          </w:p>
        </w:tc>
        <w:tc>
          <w:tcPr>
            <w:tcW w:w="5663" w:type="dxa"/>
            <w:gridSpan w:val="5"/>
            <w:shd w:val="clear" w:color="auto" w:fill="auto"/>
          </w:tcPr>
          <w:p w14:paraId="4FDA9A98" w14:textId="77777777" w:rsidR="0020016A" w:rsidRPr="0020016A" w:rsidRDefault="0020016A" w:rsidP="0020016A">
            <w:pPr>
              <w:spacing w:after="0" w:line="240" w:lineRule="auto"/>
              <w:rPr>
                <w:rFonts w:ascii="Times New Roman" w:eastAsia="Calibri" w:hAnsi="Times New Roman" w:cs="Times New Roman"/>
                <w:color w:val="0000FF"/>
                <w:highlight w:val="yellow"/>
              </w:rPr>
            </w:pPr>
            <w:r w:rsidRPr="0020016A">
              <w:rPr>
                <w:rFonts w:ascii="Times New Roman" w:eastAsia="Calibri" w:hAnsi="Times New Roman" w:cs="Times New Roman"/>
                <w:b/>
                <w:i/>
                <w:color w:val="0000FF"/>
              </w:rPr>
              <w:t>Nē</w:t>
            </w:r>
          </w:p>
        </w:tc>
      </w:tr>
      <w:tr w:rsidR="0020016A" w:rsidRPr="0020016A" w14:paraId="13066E6F" w14:textId="77777777" w:rsidTr="002A63C3">
        <w:tc>
          <w:tcPr>
            <w:tcW w:w="3823" w:type="dxa"/>
            <w:vMerge w:val="restart"/>
            <w:shd w:val="clear" w:color="auto" w:fill="D9D9D9"/>
            <w:vAlign w:val="center"/>
          </w:tcPr>
          <w:p w14:paraId="3B640D55"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Projekta iesniedzēja klasifikācija atbilstoši Vispārējās ekonomiskās darbības klasifikācijai NACE:</w:t>
            </w:r>
          </w:p>
        </w:tc>
        <w:tc>
          <w:tcPr>
            <w:tcW w:w="1842" w:type="dxa"/>
            <w:shd w:val="clear" w:color="auto" w:fill="auto"/>
          </w:tcPr>
          <w:p w14:paraId="08604096"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NACE kods</w:t>
            </w:r>
          </w:p>
        </w:tc>
        <w:tc>
          <w:tcPr>
            <w:tcW w:w="3821" w:type="dxa"/>
            <w:gridSpan w:val="4"/>
            <w:shd w:val="clear" w:color="auto" w:fill="auto"/>
            <w:vAlign w:val="center"/>
          </w:tcPr>
          <w:p w14:paraId="6F9A71A3"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Ekonomiskās darbības nosaukums</w:t>
            </w:r>
          </w:p>
        </w:tc>
      </w:tr>
      <w:tr w:rsidR="0020016A" w:rsidRPr="0020016A" w14:paraId="3F3FB82F" w14:textId="77777777" w:rsidTr="002A63C3">
        <w:tc>
          <w:tcPr>
            <w:tcW w:w="3823" w:type="dxa"/>
            <w:vMerge/>
            <w:shd w:val="clear" w:color="auto" w:fill="D9D9D9"/>
            <w:vAlign w:val="center"/>
          </w:tcPr>
          <w:p w14:paraId="78C7414F" w14:textId="77777777" w:rsidR="0020016A" w:rsidRPr="0020016A" w:rsidRDefault="0020016A" w:rsidP="0020016A">
            <w:pPr>
              <w:spacing w:after="0" w:line="240" w:lineRule="auto"/>
              <w:rPr>
                <w:rFonts w:ascii="Times New Roman" w:eastAsia="Calibri" w:hAnsi="Times New Roman" w:cs="Times New Roman"/>
              </w:rPr>
            </w:pPr>
          </w:p>
        </w:tc>
        <w:tc>
          <w:tcPr>
            <w:tcW w:w="1842" w:type="dxa"/>
            <w:shd w:val="clear" w:color="auto" w:fill="auto"/>
          </w:tcPr>
          <w:p w14:paraId="0F215B41" w14:textId="77777777" w:rsidR="0020016A" w:rsidRPr="0020016A" w:rsidRDefault="0020016A" w:rsidP="0020016A">
            <w:pPr>
              <w:tabs>
                <w:tab w:val="left" w:pos="900"/>
              </w:tabs>
              <w:spacing w:after="0" w:line="240" w:lineRule="auto"/>
              <w:rPr>
                <w:rFonts w:ascii="Times New Roman" w:eastAsia="Calibri" w:hAnsi="Times New Roman" w:cs="Times New Roman"/>
                <w:i/>
                <w:iCs/>
                <w:color w:val="0000FF"/>
              </w:rPr>
            </w:pPr>
            <w:r w:rsidRPr="0020016A">
              <w:rPr>
                <w:rFonts w:ascii="Times New Roman" w:eastAsia="Calibri" w:hAnsi="Times New Roman" w:cs="Times New Roman"/>
                <w:i/>
                <w:iCs/>
                <w:color w:val="0000FF"/>
              </w:rPr>
              <w:t xml:space="preserve">  </w:t>
            </w:r>
            <w:r w:rsidRPr="0020016A">
              <w:rPr>
                <w:rFonts w:ascii="Times New Roman" w:eastAsia="Calibri" w:hAnsi="Times New Roman" w:cs="Times New Roman"/>
                <w:i/>
                <w:iCs/>
                <w:color w:val="0000FF"/>
                <w:u w:val="single"/>
              </w:rPr>
              <w:t xml:space="preserve">Četru </w:t>
            </w:r>
            <w:r w:rsidRPr="0020016A">
              <w:rPr>
                <w:rFonts w:ascii="Times New Roman" w:eastAsia="Calibri" w:hAnsi="Times New Roman" w:cs="Times New Roman"/>
                <w:i/>
                <w:iCs/>
                <w:color w:val="0000FF"/>
              </w:rPr>
              <w:t>zīmju kods</w:t>
            </w:r>
          </w:p>
          <w:p w14:paraId="0DB6814B" w14:textId="77777777" w:rsidR="0020016A" w:rsidRPr="0020016A" w:rsidRDefault="0020016A" w:rsidP="0020016A">
            <w:pPr>
              <w:tabs>
                <w:tab w:val="left" w:pos="900"/>
              </w:tabs>
              <w:spacing w:after="0" w:line="240" w:lineRule="auto"/>
              <w:rPr>
                <w:rFonts w:ascii="Times New Roman" w:eastAsia="Calibri" w:hAnsi="Times New Roman" w:cs="Times New Roman"/>
                <w:color w:val="0000FF"/>
              </w:rPr>
            </w:pPr>
          </w:p>
        </w:tc>
        <w:tc>
          <w:tcPr>
            <w:tcW w:w="3821" w:type="dxa"/>
            <w:gridSpan w:val="4"/>
            <w:shd w:val="clear" w:color="auto" w:fill="auto"/>
            <w:vAlign w:val="center"/>
          </w:tcPr>
          <w:p w14:paraId="2D8AC1F6"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iCs/>
                <w:color w:val="0000FF"/>
              </w:rPr>
              <w:t xml:space="preserve">Projekta iesniedzējs no  NACE 2. redakcijas klasifikatora, kas pieejams </w:t>
            </w:r>
            <w:hyperlink r:id="rId10" w:history="1">
              <w:r w:rsidRPr="0020016A">
                <w:rPr>
                  <w:rFonts w:ascii="Times New Roman" w:eastAsia="Calibri" w:hAnsi="Times New Roman" w:cs="Times New Roman"/>
                  <w:i/>
                  <w:iCs/>
                  <w:color w:val="0563C1"/>
                  <w:u w:val="single"/>
                </w:rPr>
                <w:t>http://www.csb.gov.lv/node/29900/list</w:t>
              </w:r>
            </w:hyperlink>
            <w:r w:rsidRPr="0020016A">
              <w:rPr>
                <w:rFonts w:ascii="Times New Roman" w:eastAsia="Calibri" w:hAnsi="Times New Roman" w:cs="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20016A" w:rsidRPr="0020016A" w14:paraId="02679CCE" w14:textId="77777777" w:rsidTr="002A63C3">
        <w:trPr>
          <w:trHeight w:val="516"/>
        </w:trPr>
        <w:tc>
          <w:tcPr>
            <w:tcW w:w="3823" w:type="dxa"/>
            <w:vMerge w:val="restart"/>
            <w:shd w:val="clear" w:color="auto" w:fill="D9D9D9"/>
            <w:vAlign w:val="center"/>
          </w:tcPr>
          <w:p w14:paraId="0A89B74C"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Juridiskā adrese:</w:t>
            </w:r>
          </w:p>
        </w:tc>
        <w:tc>
          <w:tcPr>
            <w:tcW w:w="5663" w:type="dxa"/>
            <w:gridSpan w:val="5"/>
            <w:shd w:val="clear" w:color="auto" w:fill="auto"/>
          </w:tcPr>
          <w:p w14:paraId="60499861" w14:textId="77777777" w:rsidR="0020016A" w:rsidRPr="0020016A" w:rsidRDefault="0020016A" w:rsidP="0020016A">
            <w:pPr>
              <w:spacing w:after="0" w:line="240" w:lineRule="auto"/>
              <w:rPr>
                <w:rFonts w:ascii="Times New Roman" w:eastAsia="Calibri" w:hAnsi="Times New Roman" w:cs="Times New Roman"/>
                <w:i/>
              </w:rPr>
            </w:pPr>
            <w:r w:rsidRPr="0020016A">
              <w:rPr>
                <w:rFonts w:ascii="Times New Roman" w:eastAsia="Calibri" w:hAnsi="Times New Roman" w:cs="Times New Roman"/>
                <w:i/>
              </w:rPr>
              <w:t>Iela, mājas nosaukums, Nr./dzīvokļa Nr.</w:t>
            </w:r>
          </w:p>
        </w:tc>
      </w:tr>
      <w:tr w:rsidR="0020016A" w:rsidRPr="0020016A" w14:paraId="686235CD" w14:textId="77777777" w:rsidTr="002A63C3">
        <w:tc>
          <w:tcPr>
            <w:tcW w:w="3823" w:type="dxa"/>
            <w:vMerge/>
            <w:shd w:val="clear" w:color="auto" w:fill="D9D9D9"/>
            <w:vAlign w:val="center"/>
          </w:tcPr>
          <w:p w14:paraId="5BF73CF6" w14:textId="77777777" w:rsidR="0020016A" w:rsidRPr="0020016A" w:rsidRDefault="0020016A" w:rsidP="0020016A">
            <w:pPr>
              <w:spacing w:after="0" w:line="240" w:lineRule="auto"/>
              <w:rPr>
                <w:rFonts w:ascii="Times New Roman" w:eastAsia="Calibri" w:hAnsi="Times New Roman" w:cs="Times New Roman"/>
              </w:rPr>
            </w:pPr>
          </w:p>
        </w:tc>
        <w:tc>
          <w:tcPr>
            <w:tcW w:w="1842" w:type="dxa"/>
            <w:shd w:val="clear" w:color="auto" w:fill="auto"/>
          </w:tcPr>
          <w:p w14:paraId="36EA9711" w14:textId="77777777" w:rsidR="0020016A" w:rsidRPr="0020016A" w:rsidRDefault="0020016A" w:rsidP="0020016A">
            <w:pPr>
              <w:spacing w:after="0" w:line="240" w:lineRule="auto"/>
              <w:rPr>
                <w:rFonts w:ascii="Times New Roman" w:eastAsia="Calibri" w:hAnsi="Times New Roman" w:cs="Times New Roman"/>
                <w:i/>
              </w:rPr>
            </w:pPr>
            <w:r w:rsidRPr="0020016A">
              <w:rPr>
                <w:rFonts w:ascii="Times New Roman" w:eastAsia="Calibri" w:hAnsi="Times New Roman" w:cs="Times New Roman"/>
                <w:i/>
              </w:rPr>
              <w:t>Republikas pilsēta</w:t>
            </w:r>
          </w:p>
        </w:tc>
        <w:tc>
          <w:tcPr>
            <w:tcW w:w="1476" w:type="dxa"/>
            <w:gridSpan w:val="2"/>
            <w:shd w:val="clear" w:color="auto" w:fill="auto"/>
          </w:tcPr>
          <w:p w14:paraId="60B22EA8" w14:textId="77777777" w:rsidR="0020016A" w:rsidRPr="0020016A" w:rsidRDefault="0020016A" w:rsidP="0020016A">
            <w:pPr>
              <w:spacing w:after="0" w:line="240" w:lineRule="auto"/>
              <w:rPr>
                <w:rFonts w:ascii="Times New Roman" w:eastAsia="Calibri" w:hAnsi="Times New Roman" w:cs="Times New Roman"/>
                <w:i/>
              </w:rPr>
            </w:pPr>
            <w:r w:rsidRPr="0020016A">
              <w:rPr>
                <w:rFonts w:ascii="Times New Roman" w:eastAsia="Calibri" w:hAnsi="Times New Roman" w:cs="Times New Roman"/>
                <w:i/>
              </w:rPr>
              <w:t>Novads</w:t>
            </w:r>
          </w:p>
        </w:tc>
        <w:tc>
          <w:tcPr>
            <w:tcW w:w="2345" w:type="dxa"/>
            <w:gridSpan w:val="2"/>
            <w:shd w:val="clear" w:color="auto" w:fill="auto"/>
          </w:tcPr>
          <w:p w14:paraId="2EB4C7D0" w14:textId="77777777" w:rsidR="0020016A" w:rsidRPr="0020016A" w:rsidRDefault="0020016A" w:rsidP="0020016A">
            <w:pPr>
              <w:spacing w:after="0" w:line="240" w:lineRule="auto"/>
              <w:rPr>
                <w:rFonts w:ascii="Times New Roman" w:eastAsia="Calibri" w:hAnsi="Times New Roman" w:cs="Times New Roman"/>
                <w:i/>
              </w:rPr>
            </w:pPr>
            <w:r w:rsidRPr="0020016A">
              <w:rPr>
                <w:rFonts w:ascii="Times New Roman" w:eastAsia="Calibri" w:hAnsi="Times New Roman" w:cs="Times New Roman"/>
                <w:i/>
              </w:rPr>
              <w:t>Novada pilsēta vai pagasts</w:t>
            </w:r>
          </w:p>
        </w:tc>
      </w:tr>
      <w:tr w:rsidR="0020016A" w:rsidRPr="0020016A" w14:paraId="34FB0DA1" w14:textId="77777777" w:rsidTr="002A63C3">
        <w:tc>
          <w:tcPr>
            <w:tcW w:w="3823" w:type="dxa"/>
            <w:vMerge/>
            <w:shd w:val="clear" w:color="auto" w:fill="D9D9D9"/>
            <w:vAlign w:val="center"/>
          </w:tcPr>
          <w:p w14:paraId="1AB6DF01" w14:textId="77777777" w:rsidR="0020016A" w:rsidRPr="0020016A" w:rsidRDefault="0020016A" w:rsidP="0020016A">
            <w:pPr>
              <w:spacing w:after="0" w:line="240" w:lineRule="auto"/>
              <w:rPr>
                <w:rFonts w:ascii="Times New Roman" w:eastAsia="Calibri" w:hAnsi="Times New Roman" w:cs="Times New Roman"/>
              </w:rPr>
            </w:pPr>
          </w:p>
        </w:tc>
        <w:tc>
          <w:tcPr>
            <w:tcW w:w="5663" w:type="dxa"/>
            <w:gridSpan w:val="5"/>
            <w:shd w:val="clear" w:color="auto" w:fill="auto"/>
            <w:vAlign w:val="center"/>
          </w:tcPr>
          <w:p w14:paraId="7495E18E" w14:textId="77777777" w:rsidR="0020016A" w:rsidRPr="0020016A" w:rsidRDefault="0020016A" w:rsidP="0020016A">
            <w:pPr>
              <w:spacing w:after="0" w:line="240" w:lineRule="auto"/>
              <w:rPr>
                <w:rFonts w:ascii="Times New Roman" w:eastAsia="Calibri" w:hAnsi="Times New Roman" w:cs="Times New Roman"/>
                <w:i/>
              </w:rPr>
            </w:pPr>
            <w:r w:rsidRPr="0020016A">
              <w:rPr>
                <w:rFonts w:ascii="Times New Roman" w:eastAsia="Calibri" w:hAnsi="Times New Roman" w:cs="Times New Roman"/>
                <w:i/>
              </w:rPr>
              <w:t>Pasta indekss</w:t>
            </w:r>
          </w:p>
        </w:tc>
      </w:tr>
      <w:tr w:rsidR="0020016A" w:rsidRPr="0020016A" w14:paraId="58C3855D" w14:textId="77777777" w:rsidTr="002A63C3">
        <w:tc>
          <w:tcPr>
            <w:tcW w:w="3823" w:type="dxa"/>
            <w:vMerge/>
            <w:shd w:val="clear" w:color="auto" w:fill="D9D9D9"/>
            <w:vAlign w:val="center"/>
          </w:tcPr>
          <w:p w14:paraId="1E46BBDF" w14:textId="77777777" w:rsidR="0020016A" w:rsidRPr="0020016A" w:rsidRDefault="0020016A" w:rsidP="0020016A">
            <w:pPr>
              <w:spacing w:after="0" w:line="240" w:lineRule="auto"/>
              <w:rPr>
                <w:rFonts w:ascii="Times New Roman" w:eastAsia="Calibri" w:hAnsi="Times New Roman" w:cs="Times New Roman"/>
              </w:rPr>
            </w:pPr>
          </w:p>
        </w:tc>
        <w:tc>
          <w:tcPr>
            <w:tcW w:w="5663" w:type="dxa"/>
            <w:gridSpan w:val="5"/>
            <w:shd w:val="clear" w:color="auto" w:fill="auto"/>
            <w:vAlign w:val="center"/>
          </w:tcPr>
          <w:p w14:paraId="1AA22072" w14:textId="77777777" w:rsidR="0020016A" w:rsidRPr="0020016A" w:rsidRDefault="0020016A" w:rsidP="0020016A">
            <w:pPr>
              <w:spacing w:after="0" w:line="240" w:lineRule="auto"/>
              <w:rPr>
                <w:rFonts w:ascii="Times New Roman" w:eastAsia="Calibri" w:hAnsi="Times New Roman" w:cs="Times New Roman"/>
                <w:i/>
              </w:rPr>
            </w:pPr>
            <w:r w:rsidRPr="0020016A">
              <w:rPr>
                <w:rFonts w:ascii="Times New Roman" w:eastAsia="Calibri" w:hAnsi="Times New Roman" w:cs="Times New Roman"/>
                <w:i/>
              </w:rPr>
              <w:t>E-pasts</w:t>
            </w:r>
          </w:p>
        </w:tc>
      </w:tr>
      <w:tr w:rsidR="0020016A" w:rsidRPr="0020016A" w14:paraId="4523751B" w14:textId="77777777" w:rsidTr="002A63C3">
        <w:tc>
          <w:tcPr>
            <w:tcW w:w="3823" w:type="dxa"/>
            <w:vMerge/>
            <w:shd w:val="clear" w:color="auto" w:fill="D9D9D9"/>
            <w:vAlign w:val="center"/>
          </w:tcPr>
          <w:p w14:paraId="5FE0135B" w14:textId="77777777" w:rsidR="0020016A" w:rsidRPr="0020016A" w:rsidRDefault="0020016A" w:rsidP="0020016A">
            <w:pPr>
              <w:spacing w:after="0" w:line="240" w:lineRule="auto"/>
              <w:rPr>
                <w:rFonts w:ascii="Times New Roman" w:eastAsia="Calibri" w:hAnsi="Times New Roman" w:cs="Times New Roman"/>
              </w:rPr>
            </w:pPr>
          </w:p>
        </w:tc>
        <w:tc>
          <w:tcPr>
            <w:tcW w:w="5663" w:type="dxa"/>
            <w:gridSpan w:val="5"/>
            <w:shd w:val="clear" w:color="auto" w:fill="auto"/>
            <w:vAlign w:val="center"/>
          </w:tcPr>
          <w:p w14:paraId="32536A58" w14:textId="77777777" w:rsidR="0020016A" w:rsidRPr="0020016A" w:rsidRDefault="0020016A" w:rsidP="0020016A">
            <w:pPr>
              <w:spacing w:after="0" w:line="240" w:lineRule="auto"/>
              <w:rPr>
                <w:rFonts w:ascii="Times New Roman" w:eastAsia="Calibri" w:hAnsi="Times New Roman" w:cs="Times New Roman"/>
                <w:i/>
              </w:rPr>
            </w:pPr>
            <w:r w:rsidRPr="0020016A">
              <w:rPr>
                <w:rFonts w:ascii="Times New Roman" w:eastAsia="Calibri" w:hAnsi="Times New Roman" w:cs="Times New Roman"/>
                <w:i/>
              </w:rPr>
              <w:t>Tīmekļa vietne</w:t>
            </w:r>
          </w:p>
        </w:tc>
      </w:tr>
      <w:tr w:rsidR="0020016A" w:rsidRPr="0020016A" w14:paraId="50A092A1" w14:textId="77777777" w:rsidTr="002A63C3">
        <w:trPr>
          <w:trHeight w:val="531"/>
        </w:trPr>
        <w:tc>
          <w:tcPr>
            <w:tcW w:w="3823" w:type="dxa"/>
            <w:vMerge w:val="restart"/>
            <w:shd w:val="clear" w:color="auto" w:fill="D9D9D9"/>
            <w:vAlign w:val="center"/>
          </w:tcPr>
          <w:p w14:paraId="7C505D0E"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 xml:space="preserve">Kontaktinformācija: </w:t>
            </w:r>
          </w:p>
        </w:tc>
        <w:tc>
          <w:tcPr>
            <w:tcW w:w="5663" w:type="dxa"/>
            <w:gridSpan w:val="5"/>
            <w:shd w:val="clear" w:color="auto" w:fill="auto"/>
          </w:tcPr>
          <w:p w14:paraId="320ED088"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Kontaktpersonas Vārds, Uzvārds</w:t>
            </w:r>
          </w:p>
          <w:p w14:paraId="7D62C15A" w14:textId="77777777" w:rsidR="0020016A" w:rsidRPr="0020016A" w:rsidRDefault="0020016A" w:rsidP="0020016A">
            <w:pPr>
              <w:spacing w:after="0" w:line="240" w:lineRule="auto"/>
              <w:rPr>
                <w:rFonts w:ascii="Times New Roman" w:eastAsia="Calibri" w:hAnsi="Times New Roman" w:cs="Times New Roman"/>
                <w:i/>
                <w:iCs/>
                <w:color w:val="0000FF"/>
              </w:rPr>
            </w:pPr>
            <w:r w:rsidRPr="0020016A">
              <w:rPr>
                <w:rFonts w:ascii="Times New Roman" w:eastAsia="Calibri" w:hAnsi="Times New Roman" w:cs="Times New Roman"/>
                <w:i/>
                <w:iCs/>
                <w:color w:val="0000FF"/>
              </w:rPr>
              <w:t>Projekta iesniedzējs kā kontaktpersonu uzrāda atbildīgo darbinieku, kompetentu par projekta iesniegumā sniegto informāciju un projekta īstenošanas organizāciju, piemēram, plānotā projekta vadītāju.</w:t>
            </w:r>
          </w:p>
        </w:tc>
      </w:tr>
      <w:tr w:rsidR="0020016A" w:rsidRPr="0020016A" w14:paraId="1EC05D35" w14:textId="77777777" w:rsidTr="002A63C3">
        <w:tc>
          <w:tcPr>
            <w:tcW w:w="3823" w:type="dxa"/>
            <w:vMerge/>
            <w:shd w:val="clear" w:color="auto" w:fill="D9D9D9"/>
            <w:vAlign w:val="center"/>
          </w:tcPr>
          <w:p w14:paraId="3B260AEC" w14:textId="77777777" w:rsidR="0020016A" w:rsidRPr="0020016A" w:rsidRDefault="0020016A" w:rsidP="0020016A">
            <w:pPr>
              <w:spacing w:after="0" w:line="240" w:lineRule="auto"/>
              <w:rPr>
                <w:rFonts w:ascii="Times New Roman" w:eastAsia="Calibri" w:hAnsi="Times New Roman" w:cs="Times New Roman"/>
              </w:rPr>
            </w:pPr>
          </w:p>
        </w:tc>
        <w:tc>
          <w:tcPr>
            <w:tcW w:w="5663" w:type="dxa"/>
            <w:gridSpan w:val="5"/>
            <w:shd w:val="clear" w:color="auto" w:fill="auto"/>
            <w:vAlign w:val="center"/>
          </w:tcPr>
          <w:p w14:paraId="3D7DD0CF" w14:textId="77777777" w:rsidR="0020016A" w:rsidRPr="0020016A" w:rsidRDefault="0020016A" w:rsidP="0020016A">
            <w:pPr>
              <w:spacing w:after="0" w:line="240" w:lineRule="auto"/>
              <w:rPr>
                <w:rFonts w:ascii="Times New Roman" w:eastAsia="Calibri" w:hAnsi="Times New Roman" w:cs="Times New Roman"/>
                <w:i/>
              </w:rPr>
            </w:pPr>
            <w:r w:rsidRPr="0020016A">
              <w:rPr>
                <w:rFonts w:ascii="Times New Roman" w:eastAsia="Calibri" w:hAnsi="Times New Roman" w:cs="Times New Roman"/>
                <w:i/>
              </w:rPr>
              <w:t>Ieņemamais amats</w:t>
            </w:r>
          </w:p>
        </w:tc>
      </w:tr>
      <w:tr w:rsidR="0020016A" w:rsidRPr="0020016A" w14:paraId="32FAA68A" w14:textId="77777777" w:rsidTr="002A63C3">
        <w:tc>
          <w:tcPr>
            <w:tcW w:w="3823" w:type="dxa"/>
            <w:vMerge/>
            <w:shd w:val="clear" w:color="auto" w:fill="D9D9D9"/>
            <w:vAlign w:val="center"/>
          </w:tcPr>
          <w:p w14:paraId="54C48315" w14:textId="77777777" w:rsidR="0020016A" w:rsidRPr="0020016A" w:rsidRDefault="0020016A" w:rsidP="0020016A">
            <w:pPr>
              <w:spacing w:after="0" w:line="240" w:lineRule="auto"/>
              <w:rPr>
                <w:rFonts w:ascii="Times New Roman" w:eastAsia="Calibri" w:hAnsi="Times New Roman" w:cs="Times New Roman"/>
              </w:rPr>
            </w:pPr>
          </w:p>
        </w:tc>
        <w:tc>
          <w:tcPr>
            <w:tcW w:w="5663" w:type="dxa"/>
            <w:gridSpan w:val="5"/>
            <w:shd w:val="clear" w:color="auto" w:fill="auto"/>
            <w:vAlign w:val="center"/>
          </w:tcPr>
          <w:p w14:paraId="11E5ABC0" w14:textId="77777777" w:rsidR="0020016A" w:rsidRPr="0020016A" w:rsidRDefault="0020016A" w:rsidP="0020016A">
            <w:pPr>
              <w:spacing w:after="0" w:line="240" w:lineRule="auto"/>
              <w:rPr>
                <w:rFonts w:ascii="Times New Roman" w:eastAsia="Calibri" w:hAnsi="Times New Roman" w:cs="Times New Roman"/>
                <w:i/>
              </w:rPr>
            </w:pPr>
            <w:r w:rsidRPr="0020016A">
              <w:rPr>
                <w:rFonts w:ascii="Times New Roman" w:eastAsia="Calibri" w:hAnsi="Times New Roman" w:cs="Times New Roman"/>
                <w:i/>
              </w:rPr>
              <w:t>Tālrunis</w:t>
            </w:r>
          </w:p>
        </w:tc>
      </w:tr>
      <w:tr w:rsidR="0020016A" w:rsidRPr="0020016A" w14:paraId="41BD5B76" w14:textId="77777777" w:rsidTr="002A63C3">
        <w:tc>
          <w:tcPr>
            <w:tcW w:w="3823" w:type="dxa"/>
            <w:vMerge/>
            <w:shd w:val="clear" w:color="auto" w:fill="D9D9D9"/>
            <w:vAlign w:val="center"/>
          </w:tcPr>
          <w:p w14:paraId="54D3C20A" w14:textId="77777777" w:rsidR="0020016A" w:rsidRPr="0020016A" w:rsidRDefault="0020016A" w:rsidP="0020016A">
            <w:pPr>
              <w:spacing w:after="0" w:line="240" w:lineRule="auto"/>
              <w:rPr>
                <w:rFonts w:ascii="Times New Roman" w:eastAsia="Calibri" w:hAnsi="Times New Roman" w:cs="Times New Roman"/>
              </w:rPr>
            </w:pPr>
          </w:p>
        </w:tc>
        <w:tc>
          <w:tcPr>
            <w:tcW w:w="5663" w:type="dxa"/>
            <w:gridSpan w:val="5"/>
            <w:shd w:val="clear" w:color="auto" w:fill="auto"/>
            <w:vAlign w:val="center"/>
          </w:tcPr>
          <w:p w14:paraId="5AC7E587" w14:textId="77777777" w:rsidR="0020016A" w:rsidRPr="0020016A" w:rsidRDefault="0020016A" w:rsidP="0020016A">
            <w:pPr>
              <w:spacing w:after="0" w:line="240" w:lineRule="auto"/>
              <w:rPr>
                <w:rFonts w:ascii="Times New Roman" w:eastAsia="Calibri" w:hAnsi="Times New Roman" w:cs="Times New Roman"/>
                <w:i/>
              </w:rPr>
            </w:pPr>
            <w:r w:rsidRPr="0020016A">
              <w:rPr>
                <w:rFonts w:ascii="Times New Roman" w:eastAsia="Calibri" w:hAnsi="Times New Roman" w:cs="Times New Roman"/>
                <w:i/>
              </w:rPr>
              <w:t>E-pasts</w:t>
            </w:r>
          </w:p>
        </w:tc>
      </w:tr>
      <w:tr w:rsidR="0020016A" w:rsidRPr="0020016A" w14:paraId="452A947A" w14:textId="77777777" w:rsidTr="002A63C3">
        <w:trPr>
          <w:trHeight w:val="517"/>
        </w:trPr>
        <w:tc>
          <w:tcPr>
            <w:tcW w:w="3823" w:type="dxa"/>
            <w:vMerge w:val="restart"/>
            <w:shd w:val="clear" w:color="auto" w:fill="D9D9D9"/>
            <w:vAlign w:val="center"/>
          </w:tcPr>
          <w:p w14:paraId="186A9B88" w14:textId="77777777" w:rsidR="0020016A" w:rsidRPr="0020016A" w:rsidRDefault="0020016A" w:rsidP="0020016A">
            <w:pPr>
              <w:tabs>
                <w:tab w:val="left" w:pos="900"/>
              </w:tabs>
              <w:spacing w:after="0" w:line="240" w:lineRule="auto"/>
              <w:rPr>
                <w:rFonts w:ascii="Times New Roman" w:eastAsia="Calibri" w:hAnsi="Times New Roman" w:cs="Times New Roman"/>
              </w:rPr>
            </w:pPr>
            <w:r w:rsidRPr="0020016A">
              <w:rPr>
                <w:rFonts w:ascii="Times New Roman" w:eastAsia="Calibri" w:hAnsi="Times New Roman" w:cs="Times New Roman"/>
              </w:rPr>
              <w:t xml:space="preserve">Korespondences adrese </w:t>
            </w:r>
          </w:p>
          <w:p w14:paraId="4CDD65D4" w14:textId="77777777" w:rsidR="0020016A" w:rsidRPr="0020016A" w:rsidRDefault="0020016A" w:rsidP="0020016A">
            <w:pPr>
              <w:spacing w:after="0" w:line="240" w:lineRule="auto"/>
              <w:rPr>
                <w:rFonts w:ascii="Times New Roman" w:eastAsia="Calibri" w:hAnsi="Times New Roman" w:cs="Times New Roman"/>
                <w:sz w:val="18"/>
                <w:szCs w:val="18"/>
              </w:rPr>
            </w:pPr>
            <w:r w:rsidRPr="0020016A">
              <w:rPr>
                <w:rFonts w:ascii="Times New Roman" w:eastAsia="Calibri" w:hAnsi="Times New Roman" w:cs="Times New Roman"/>
                <w:i/>
                <w:iCs/>
              </w:rPr>
              <w:t>(aizpilda, ja atšķiras no juridiskās adreses)</w:t>
            </w:r>
          </w:p>
        </w:tc>
        <w:tc>
          <w:tcPr>
            <w:tcW w:w="5663" w:type="dxa"/>
            <w:gridSpan w:val="5"/>
            <w:tcBorders>
              <w:bottom w:val="single" w:sz="4" w:space="0" w:color="auto"/>
            </w:tcBorders>
            <w:shd w:val="clear" w:color="auto" w:fill="auto"/>
          </w:tcPr>
          <w:p w14:paraId="64986369" w14:textId="77777777" w:rsidR="0020016A" w:rsidRPr="0020016A" w:rsidRDefault="0020016A" w:rsidP="0020016A">
            <w:pPr>
              <w:spacing w:after="0" w:line="240" w:lineRule="auto"/>
              <w:rPr>
                <w:rFonts w:ascii="Times New Roman" w:eastAsia="Calibri" w:hAnsi="Times New Roman" w:cs="Times New Roman"/>
                <w:i/>
              </w:rPr>
            </w:pPr>
            <w:r w:rsidRPr="0020016A">
              <w:rPr>
                <w:rFonts w:ascii="Times New Roman" w:eastAsia="Calibri" w:hAnsi="Times New Roman" w:cs="Times New Roman"/>
                <w:i/>
              </w:rPr>
              <w:t>Iela, mājas nosaukums, Nr./dzīvokļa Nr.</w:t>
            </w:r>
          </w:p>
        </w:tc>
      </w:tr>
      <w:tr w:rsidR="0020016A" w:rsidRPr="0020016A" w14:paraId="3C83ACF2" w14:textId="77777777" w:rsidTr="002A63C3">
        <w:tc>
          <w:tcPr>
            <w:tcW w:w="3823" w:type="dxa"/>
            <w:vMerge/>
            <w:tcBorders>
              <w:right w:val="single" w:sz="4" w:space="0" w:color="auto"/>
            </w:tcBorders>
            <w:shd w:val="clear" w:color="auto" w:fill="D9D9D9"/>
            <w:vAlign w:val="center"/>
          </w:tcPr>
          <w:p w14:paraId="0D8EE44A" w14:textId="77777777" w:rsidR="0020016A" w:rsidRPr="0020016A" w:rsidRDefault="0020016A" w:rsidP="0020016A">
            <w:pPr>
              <w:spacing w:after="0" w:line="240" w:lineRule="auto"/>
              <w:rPr>
                <w:rFonts w:ascii="Times New Roman" w:eastAsia="Calibri"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3DD8A7CD" w14:textId="77777777" w:rsidR="0020016A" w:rsidRPr="0020016A" w:rsidRDefault="0020016A" w:rsidP="0020016A">
            <w:pPr>
              <w:spacing w:after="0" w:line="240" w:lineRule="auto"/>
              <w:rPr>
                <w:rFonts w:ascii="Times New Roman" w:eastAsia="Calibri" w:hAnsi="Times New Roman" w:cs="Times New Roman"/>
                <w:i/>
              </w:rPr>
            </w:pPr>
            <w:r w:rsidRPr="0020016A">
              <w:rPr>
                <w:rFonts w:ascii="Times New Roman" w:eastAsia="Calibri"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3BAA30CD" w14:textId="77777777" w:rsidR="0020016A" w:rsidRPr="0020016A" w:rsidRDefault="0020016A" w:rsidP="0020016A">
            <w:pPr>
              <w:spacing w:after="0" w:line="240" w:lineRule="auto"/>
              <w:rPr>
                <w:rFonts w:ascii="Times New Roman" w:eastAsia="Calibri" w:hAnsi="Times New Roman" w:cs="Times New Roman"/>
                <w:i/>
              </w:rPr>
            </w:pPr>
            <w:r w:rsidRPr="0020016A">
              <w:rPr>
                <w:rFonts w:ascii="Times New Roman" w:eastAsia="Calibri"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0B1EED56" w14:textId="77777777" w:rsidR="0020016A" w:rsidRPr="0020016A" w:rsidRDefault="0020016A" w:rsidP="0020016A">
            <w:pPr>
              <w:spacing w:after="0" w:line="240" w:lineRule="auto"/>
              <w:rPr>
                <w:rFonts w:ascii="Times New Roman" w:eastAsia="Calibri" w:hAnsi="Times New Roman" w:cs="Times New Roman"/>
                <w:i/>
              </w:rPr>
            </w:pPr>
            <w:r w:rsidRPr="0020016A">
              <w:rPr>
                <w:rFonts w:ascii="Times New Roman" w:eastAsia="Calibri" w:hAnsi="Times New Roman" w:cs="Times New Roman"/>
                <w:i/>
                <w:iCs/>
              </w:rPr>
              <w:t>Novada pilsēta vai pagasts</w:t>
            </w:r>
          </w:p>
        </w:tc>
      </w:tr>
      <w:tr w:rsidR="0020016A" w:rsidRPr="0020016A" w14:paraId="60A7D2B1" w14:textId="77777777" w:rsidTr="002A63C3">
        <w:tc>
          <w:tcPr>
            <w:tcW w:w="3823" w:type="dxa"/>
            <w:vMerge/>
            <w:shd w:val="clear" w:color="auto" w:fill="D9D9D9"/>
            <w:vAlign w:val="center"/>
          </w:tcPr>
          <w:p w14:paraId="228E9C4E" w14:textId="77777777" w:rsidR="0020016A" w:rsidRPr="0020016A" w:rsidRDefault="0020016A" w:rsidP="0020016A">
            <w:pPr>
              <w:spacing w:after="0" w:line="240" w:lineRule="auto"/>
              <w:rPr>
                <w:rFonts w:ascii="Times New Roman" w:eastAsia="Calibri" w:hAnsi="Times New Roman" w:cs="Times New Roman"/>
              </w:rPr>
            </w:pPr>
          </w:p>
        </w:tc>
        <w:tc>
          <w:tcPr>
            <w:tcW w:w="5663" w:type="dxa"/>
            <w:gridSpan w:val="5"/>
            <w:tcBorders>
              <w:top w:val="single" w:sz="4" w:space="0" w:color="auto"/>
            </w:tcBorders>
            <w:shd w:val="clear" w:color="auto" w:fill="auto"/>
            <w:vAlign w:val="center"/>
          </w:tcPr>
          <w:p w14:paraId="540F0E63" w14:textId="77777777" w:rsidR="0020016A" w:rsidRPr="0020016A" w:rsidRDefault="0020016A" w:rsidP="0020016A">
            <w:pPr>
              <w:spacing w:after="0" w:line="240" w:lineRule="auto"/>
              <w:rPr>
                <w:rFonts w:ascii="Times New Roman" w:eastAsia="Calibri" w:hAnsi="Times New Roman" w:cs="Times New Roman"/>
                <w:i/>
              </w:rPr>
            </w:pPr>
            <w:r w:rsidRPr="0020016A">
              <w:rPr>
                <w:rFonts w:ascii="Times New Roman" w:eastAsia="Calibri" w:hAnsi="Times New Roman" w:cs="Times New Roman"/>
                <w:i/>
              </w:rPr>
              <w:t>Pasta indekss</w:t>
            </w:r>
          </w:p>
        </w:tc>
      </w:tr>
      <w:tr w:rsidR="0020016A" w:rsidRPr="0020016A" w14:paraId="340CEB80" w14:textId="77777777" w:rsidTr="002A63C3">
        <w:trPr>
          <w:trHeight w:val="485"/>
        </w:trPr>
        <w:tc>
          <w:tcPr>
            <w:tcW w:w="3823" w:type="dxa"/>
            <w:shd w:val="clear" w:color="auto" w:fill="D9D9D9"/>
            <w:vAlign w:val="center"/>
          </w:tcPr>
          <w:p w14:paraId="214AAB44"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 xml:space="preserve">Projekta identifikācijas Nr.*: </w:t>
            </w:r>
          </w:p>
        </w:tc>
        <w:tc>
          <w:tcPr>
            <w:tcW w:w="5663" w:type="dxa"/>
            <w:gridSpan w:val="5"/>
            <w:shd w:val="clear" w:color="auto" w:fill="auto"/>
          </w:tcPr>
          <w:p w14:paraId="489916CF" w14:textId="77777777" w:rsidR="0020016A" w:rsidRPr="0020016A" w:rsidRDefault="0020016A" w:rsidP="0020016A">
            <w:pPr>
              <w:spacing w:after="0" w:line="240" w:lineRule="auto"/>
              <w:rPr>
                <w:rFonts w:ascii="Times New Roman" w:eastAsia="Calibri" w:hAnsi="Times New Roman" w:cs="Times New Roman"/>
                <w:color w:val="0000FF"/>
              </w:rPr>
            </w:pPr>
            <w:bookmarkStart w:id="1" w:name="_Hlk507574945"/>
            <w:r w:rsidRPr="0020016A">
              <w:rPr>
                <w:rFonts w:ascii="Times New Roman" w:eastAsia="Calibri" w:hAnsi="Times New Roman" w:cs="Times New Roman"/>
                <w:i/>
                <w:iCs/>
                <w:color w:val="0000FF"/>
              </w:rPr>
              <w:t>Aizpilda Daugavpils pilsētas domes vecākais referents</w:t>
            </w:r>
            <w:bookmarkEnd w:id="1"/>
          </w:p>
        </w:tc>
      </w:tr>
      <w:tr w:rsidR="0020016A" w:rsidRPr="0020016A" w14:paraId="0AE3D415" w14:textId="77777777" w:rsidTr="002A63C3">
        <w:trPr>
          <w:trHeight w:val="549"/>
        </w:trPr>
        <w:tc>
          <w:tcPr>
            <w:tcW w:w="3823" w:type="dxa"/>
            <w:shd w:val="clear" w:color="auto" w:fill="D9D9D9"/>
            <w:vAlign w:val="center"/>
          </w:tcPr>
          <w:p w14:paraId="6EB36158"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Projekta iesniegšanas datums*:</w:t>
            </w:r>
          </w:p>
        </w:tc>
        <w:tc>
          <w:tcPr>
            <w:tcW w:w="5663" w:type="dxa"/>
            <w:gridSpan w:val="5"/>
            <w:shd w:val="clear" w:color="auto" w:fill="auto"/>
          </w:tcPr>
          <w:p w14:paraId="72AA509F"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iCs/>
                <w:color w:val="0000FF"/>
              </w:rPr>
              <w:t>Aizpilda Daugavpils pilsētas domes vecākais referents</w:t>
            </w:r>
          </w:p>
        </w:tc>
      </w:tr>
    </w:tbl>
    <w:p w14:paraId="614BE7E5" w14:textId="77777777" w:rsidR="0020016A" w:rsidRPr="0020016A" w:rsidRDefault="0020016A" w:rsidP="0020016A">
      <w:pPr>
        <w:tabs>
          <w:tab w:val="left" w:pos="900"/>
        </w:tabs>
        <w:rPr>
          <w:rFonts w:ascii="Times New Roman" w:eastAsia="Calibri" w:hAnsi="Times New Roman" w:cs="Times New Roman"/>
        </w:rPr>
      </w:pPr>
      <w:r w:rsidRPr="0020016A">
        <w:rPr>
          <w:rFonts w:ascii="Times New Roman" w:eastAsia="Calibri" w:hAnsi="Times New Roman" w:cs="Times New Roman"/>
          <w:i/>
          <w:iCs/>
          <w:sz w:val="20"/>
          <w:szCs w:val="20"/>
        </w:rPr>
        <w:t>*</w:t>
      </w:r>
      <w:r w:rsidRPr="0020016A">
        <w:rPr>
          <w:rFonts w:ascii="Times New Roman" w:eastAsia="Calibri" w:hAnsi="Times New Roman" w:cs="Times New Roman"/>
          <w:i/>
          <w:iCs/>
          <w:color w:val="0000FF"/>
        </w:rPr>
        <w:t xml:space="preserve"> </w:t>
      </w:r>
      <w:r w:rsidRPr="0020016A">
        <w:rPr>
          <w:rFonts w:ascii="Times New Roman" w:eastAsia="Calibri" w:hAnsi="Times New Roman" w:cs="Times New Roman"/>
          <w:i/>
          <w:iCs/>
          <w:sz w:val="20"/>
          <w:szCs w:val="20"/>
        </w:rPr>
        <w:t xml:space="preserve">Aizpilda Daugavpils pilsētas domes vecākais referents </w:t>
      </w:r>
      <w:r w:rsidRPr="0020016A">
        <w:rPr>
          <w:rFonts w:ascii="Times New Roman" w:eastAsia="Calibri"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0016A" w:rsidRPr="0020016A" w14:paraId="4262A654" w14:textId="77777777" w:rsidTr="002A63C3">
        <w:trPr>
          <w:trHeight w:val="547"/>
        </w:trPr>
        <w:tc>
          <w:tcPr>
            <w:tcW w:w="9486" w:type="dxa"/>
            <w:shd w:val="clear" w:color="auto" w:fill="D9D9D9"/>
            <w:vAlign w:val="center"/>
          </w:tcPr>
          <w:p w14:paraId="380C13DC" w14:textId="77777777" w:rsidR="0020016A" w:rsidRPr="0020016A" w:rsidRDefault="0020016A" w:rsidP="0020016A">
            <w:pPr>
              <w:keepNext/>
              <w:keepLines/>
              <w:spacing w:after="0" w:line="240" w:lineRule="auto"/>
              <w:jc w:val="center"/>
              <w:outlineLvl w:val="0"/>
              <w:rPr>
                <w:rFonts w:ascii="Times New Roman" w:eastAsia="Times New Roman" w:hAnsi="Times New Roman" w:cs="Times New Roman"/>
                <w:b/>
                <w:color w:val="2E74B5"/>
                <w:sz w:val="24"/>
                <w:szCs w:val="24"/>
              </w:rPr>
            </w:pPr>
            <w:bookmarkStart w:id="2" w:name="_Toc504389322"/>
            <w:r w:rsidRPr="0020016A">
              <w:rPr>
                <w:rFonts w:ascii="Times New Roman" w:eastAsia="Times New Roman" w:hAnsi="Times New Roman" w:cs="Times New Roman"/>
                <w:b/>
                <w:sz w:val="24"/>
                <w:szCs w:val="24"/>
              </w:rPr>
              <w:lastRenderedPageBreak/>
              <w:t>1.SADAĻA – PROJEKTA APRAKSTS</w:t>
            </w:r>
            <w:bookmarkEnd w:id="2"/>
          </w:p>
        </w:tc>
      </w:tr>
    </w:tbl>
    <w:p w14:paraId="5D93C253" w14:textId="77777777" w:rsidR="0020016A" w:rsidRPr="0020016A" w:rsidRDefault="0020016A" w:rsidP="0020016A">
      <w:pPr>
        <w:rPr>
          <w:rFonts w:ascii="Times New Roman" w:eastAsia="Calibri"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0016A" w:rsidRPr="0020016A" w14:paraId="6E94A61F" w14:textId="77777777" w:rsidTr="002A63C3">
        <w:tc>
          <w:tcPr>
            <w:tcW w:w="9486" w:type="dxa"/>
            <w:shd w:val="clear" w:color="auto" w:fill="auto"/>
          </w:tcPr>
          <w:p w14:paraId="0892D3E1" w14:textId="77777777" w:rsidR="0020016A" w:rsidRPr="0020016A" w:rsidRDefault="0020016A" w:rsidP="0020016A">
            <w:pPr>
              <w:numPr>
                <w:ilvl w:val="1"/>
                <w:numId w:val="1"/>
              </w:numPr>
              <w:spacing w:after="0" w:line="240" w:lineRule="auto"/>
              <w:contextualSpacing/>
              <w:rPr>
                <w:rFonts w:ascii="Times New Roman" w:eastAsia="Calibri" w:hAnsi="Times New Roman" w:cs="Times New Roman"/>
                <w:b/>
              </w:rPr>
            </w:pPr>
            <w:bookmarkStart w:id="3" w:name="_Toc504389323"/>
            <w:r w:rsidRPr="0020016A">
              <w:rPr>
                <w:rFonts w:ascii="Times New Roman" w:eastAsia="Calibri" w:hAnsi="Times New Roman" w:cs="Times New Roman"/>
                <w:b/>
                <w:color w:val="000000" w:themeColor="text1"/>
                <w:sz w:val="24"/>
                <w:szCs w:val="24"/>
              </w:rPr>
              <w:t>Projekta kopsavilkums: projekta mērķis, galvenās darbības, ilgums, kopējās izmaksas un plānotie rezultāti</w:t>
            </w:r>
            <w:bookmarkEnd w:id="3"/>
            <w:r w:rsidRPr="0020016A">
              <w:rPr>
                <w:rFonts w:ascii="Times New Roman" w:eastAsia="Calibri" w:hAnsi="Times New Roman" w:cs="Times New Roman"/>
                <w:b/>
                <w:color w:val="000000" w:themeColor="text1"/>
              </w:rPr>
              <w:t xml:space="preserve"> </w:t>
            </w:r>
            <w:r w:rsidRPr="0020016A">
              <w:rPr>
                <w:rFonts w:ascii="Times New Roman" w:eastAsia="Calibri" w:hAnsi="Times New Roman" w:cs="Times New Roman"/>
                <w:b/>
              </w:rPr>
              <w:t>(&lt; 2000 zīmes &gt;)</w:t>
            </w:r>
          </w:p>
          <w:p w14:paraId="03D71D88" w14:textId="77777777" w:rsidR="0020016A" w:rsidRPr="0020016A" w:rsidRDefault="0020016A" w:rsidP="0020016A">
            <w:pPr>
              <w:spacing w:after="0" w:line="240" w:lineRule="auto"/>
              <w:ind w:left="360"/>
              <w:contextualSpacing/>
              <w:rPr>
                <w:rFonts w:ascii="Times New Roman" w:eastAsia="Calibri" w:hAnsi="Times New Roman" w:cs="Times New Roman"/>
              </w:rPr>
            </w:pPr>
            <w:r w:rsidRPr="0020016A">
              <w:rPr>
                <w:rFonts w:ascii="Times New Roman" w:eastAsia="Calibri" w:hAnsi="Times New Roman" w:cs="Times New Roman"/>
              </w:rPr>
              <w:t>(informācija pēc projekta apstiprināšanas tiks publicēta):</w:t>
            </w:r>
          </w:p>
        </w:tc>
      </w:tr>
      <w:tr w:rsidR="0020016A" w:rsidRPr="0020016A" w14:paraId="79C93882" w14:textId="77777777" w:rsidTr="002A63C3">
        <w:trPr>
          <w:trHeight w:val="1606"/>
        </w:trPr>
        <w:tc>
          <w:tcPr>
            <w:tcW w:w="9486" w:type="dxa"/>
            <w:shd w:val="clear" w:color="auto" w:fill="auto"/>
          </w:tcPr>
          <w:p w14:paraId="57B5EA8C" w14:textId="77777777" w:rsidR="0020016A" w:rsidRPr="0020016A" w:rsidRDefault="0020016A" w:rsidP="0020016A">
            <w:pPr>
              <w:tabs>
                <w:tab w:val="left" w:pos="0"/>
              </w:tabs>
              <w:spacing w:after="0" w:line="240" w:lineRule="auto"/>
              <w:ind w:right="3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 xml:space="preserve">Kopsavilkumu ieteicams rakstīt pēc visu pārējo sadaļu aizpildīšanas. </w:t>
            </w:r>
          </w:p>
          <w:p w14:paraId="78F3DD4A" w14:textId="77777777" w:rsidR="0020016A" w:rsidRPr="0020016A" w:rsidRDefault="0020016A" w:rsidP="0020016A">
            <w:pPr>
              <w:tabs>
                <w:tab w:val="left" w:pos="0"/>
              </w:tabs>
              <w:spacing w:after="0" w:line="240" w:lineRule="auto"/>
              <w:ind w:right="34"/>
              <w:jc w:val="both"/>
              <w:rPr>
                <w:rFonts w:ascii="Times New Roman" w:eastAsia="Calibri" w:hAnsi="Times New Roman" w:cs="Times New Roman"/>
                <w:i/>
                <w:iCs/>
                <w:color w:val="0000FF"/>
              </w:rPr>
            </w:pPr>
          </w:p>
          <w:p w14:paraId="3E7D5752" w14:textId="77777777" w:rsidR="0020016A" w:rsidRPr="0020016A" w:rsidRDefault="0020016A" w:rsidP="0020016A">
            <w:pPr>
              <w:tabs>
                <w:tab w:val="left" w:pos="0"/>
              </w:tabs>
              <w:spacing w:after="0" w:line="240" w:lineRule="auto"/>
              <w:ind w:right="3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 xml:space="preserve">Šajā punktā projekta iesniedzējs sniedz visaptverošu, strukturētu projekta būtības kopsavilkumu, kas jebkuram interesentam sniedz ieskatu par to, kas projektā plānots. </w:t>
            </w:r>
          </w:p>
          <w:p w14:paraId="698BACF1" w14:textId="77777777" w:rsidR="0020016A" w:rsidRPr="0020016A" w:rsidRDefault="0020016A" w:rsidP="0020016A">
            <w:pPr>
              <w:tabs>
                <w:tab w:val="left" w:pos="0"/>
              </w:tabs>
              <w:spacing w:after="0" w:line="240" w:lineRule="auto"/>
              <w:ind w:right="3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Kopsavilkumā:</w:t>
            </w:r>
          </w:p>
          <w:p w14:paraId="2E7696AF" w14:textId="77777777" w:rsidR="0020016A" w:rsidRPr="0020016A" w:rsidRDefault="0020016A" w:rsidP="0020016A">
            <w:pPr>
              <w:numPr>
                <w:ilvl w:val="0"/>
                <w:numId w:val="4"/>
              </w:numPr>
              <w:tabs>
                <w:tab w:val="left" w:pos="0"/>
              </w:tabs>
              <w:spacing w:after="0" w:line="240" w:lineRule="auto"/>
              <w:ind w:right="3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norāda projekta mērķi (īsi);</w:t>
            </w:r>
          </w:p>
          <w:p w14:paraId="167F7817" w14:textId="77777777" w:rsidR="0020016A" w:rsidRPr="0020016A" w:rsidRDefault="0020016A" w:rsidP="0020016A">
            <w:pPr>
              <w:numPr>
                <w:ilvl w:val="0"/>
                <w:numId w:val="4"/>
              </w:numPr>
              <w:tabs>
                <w:tab w:val="left" w:pos="0"/>
              </w:tabs>
              <w:spacing w:after="0" w:line="240" w:lineRule="auto"/>
              <w:ind w:right="3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iekļauj informāciju par galvenajām projekta darbībām;</w:t>
            </w:r>
          </w:p>
          <w:p w14:paraId="332ECCE5" w14:textId="77777777" w:rsidR="0020016A" w:rsidRPr="0020016A" w:rsidRDefault="0020016A" w:rsidP="0020016A">
            <w:pPr>
              <w:numPr>
                <w:ilvl w:val="0"/>
                <w:numId w:val="4"/>
              </w:numPr>
              <w:tabs>
                <w:tab w:val="left" w:pos="0"/>
              </w:tabs>
              <w:spacing w:after="0" w:line="240" w:lineRule="auto"/>
              <w:ind w:right="3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informāciju par plānotajiem rezultātiem un sasniedzamajiem uzraudzības rādītājiem;</w:t>
            </w:r>
          </w:p>
          <w:p w14:paraId="25772C0F" w14:textId="77777777" w:rsidR="0020016A" w:rsidRPr="0020016A" w:rsidRDefault="0020016A" w:rsidP="0020016A">
            <w:pPr>
              <w:numPr>
                <w:ilvl w:val="0"/>
                <w:numId w:val="4"/>
              </w:numPr>
              <w:tabs>
                <w:tab w:val="left" w:pos="0"/>
              </w:tabs>
              <w:spacing w:after="0" w:line="240" w:lineRule="auto"/>
              <w:ind w:right="3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sniedz informāciju par projekta kopējām izmaksām (var izcelt plānoto Eiropas Reģionālā attīstības fonda atbalsta apjomu);</w:t>
            </w:r>
          </w:p>
          <w:p w14:paraId="67E1FE22" w14:textId="77777777" w:rsidR="0020016A" w:rsidRPr="0020016A" w:rsidRDefault="0020016A" w:rsidP="0020016A">
            <w:pPr>
              <w:numPr>
                <w:ilvl w:val="0"/>
                <w:numId w:val="4"/>
              </w:numPr>
              <w:tabs>
                <w:tab w:val="left" w:pos="0"/>
              </w:tabs>
              <w:spacing w:after="0" w:line="240" w:lineRule="auto"/>
              <w:ind w:right="3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ja projekta ietvaros paredzēts snieguma ietvara rezerves priekšfinansējums, norāda precīzu snieguma ietvara rezerves priekšfinansējuma summu (euro) un finansējuma avotu;</w:t>
            </w:r>
          </w:p>
          <w:p w14:paraId="63DF5184" w14:textId="77777777" w:rsidR="0020016A" w:rsidRPr="0020016A" w:rsidRDefault="0020016A" w:rsidP="0020016A">
            <w:pPr>
              <w:numPr>
                <w:ilvl w:val="0"/>
                <w:numId w:val="4"/>
              </w:numPr>
              <w:tabs>
                <w:tab w:val="left" w:pos="0"/>
              </w:tabs>
              <w:spacing w:after="0" w:line="240" w:lineRule="auto"/>
              <w:ind w:right="3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kā arī norāda informāciju par projekta ilgumu.</w:t>
            </w:r>
          </w:p>
          <w:p w14:paraId="094715C4" w14:textId="77777777" w:rsidR="0020016A" w:rsidRPr="0020016A" w:rsidRDefault="0020016A" w:rsidP="0020016A">
            <w:pPr>
              <w:tabs>
                <w:tab w:val="left" w:pos="596"/>
              </w:tabs>
              <w:spacing w:after="0" w:line="240" w:lineRule="auto"/>
              <w:ind w:right="-766"/>
              <w:rPr>
                <w:rFonts w:ascii="Times New Roman" w:eastAsia="Calibri" w:hAnsi="Times New Roman" w:cs="Times New Roman"/>
                <w:b/>
                <w:bCs/>
                <w:color w:val="0000FF"/>
              </w:rPr>
            </w:pPr>
          </w:p>
          <w:p w14:paraId="071AA765" w14:textId="3E5B46D7" w:rsidR="0020016A" w:rsidRPr="0020016A" w:rsidRDefault="0020016A" w:rsidP="0020016A">
            <w:pPr>
              <w:numPr>
                <w:ilvl w:val="0"/>
                <w:numId w:val="5"/>
              </w:numPr>
              <w:tabs>
                <w:tab w:val="left" w:pos="0"/>
              </w:tabs>
              <w:spacing w:after="0" w:line="240" w:lineRule="auto"/>
              <w:ind w:left="313" w:right="34" w:hanging="284"/>
              <w:contextualSpacing/>
              <w:jc w:val="both"/>
              <w:rPr>
                <w:rFonts w:ascii="Times New Roman" w:eastAsia="Calibri" w:hAnsi="Times New Roman" w:cs="Times New Roman"/>
                <w:b/>
                <w:i/>
                <w:color w:val="0000FF"/>
              </w:rPr>
            </w:pPr>
            <w:r w:rsidRPr="0020016A">
              <w:rPr>
                <w:rFonts w:ascii="Times New Roman" w:eastAsia="Calibri" w:hAnsi="Times New Roman" w:cs="Times New Roman"/>
                <w:b/>
                <w:i/>
                <w:color w:val="0000FF"/>
              </w:rPr>
              <w:t xml:space="preserve">Par plānoto projekta īstenošanas sākumu uzskatāms plānotais vienošanās </w:t>
            </w:r>
            <w:r w:rsidR="00154255">
              <w:rPr>
                <w:rFonts w:ascii="Times New Roman" w:eastAsia="Calibri" w:hAnsi="Times New Roman" w:cs="Times New Roman"/>
                <w:b/>
                <w:i/>
                <w:color w:val="0000FF"/>
              </w:rPr>
              <w:t xml:space="preserve">vai līguma </w:t>
            </w:r>
            <w:r w:rsidRPr="0020016A">
              <w:rPr>
                <w:rFonts w:ascii="Times New Roman" w:eastAsia="Calibri" w:hAnsi="Times New Roman" w:cs="Times New Roman"/>
                <w:b/>
                <w:i/>
                <w:color w:val="0000FF"/>
              </w:rPr>
              <w:t>par projekta īstenošanu parakstīšanas laiks.</w:t>
            </w:r>
          </w:p>
          <w:p w14:paraId="24948118" w14:textId="77777777" w:rsidR="0020016A" w:rsidRPr="0020016A" w:rsidRDefault="0020016A" w:rsidP="0020016A">
            <w:pPr>
              <w:tabs>
                <w:tab w:val="left" w:pos="0"/>
              </w:tabs>
              <w:spacing w:after="0" w:line="240" w:lineRule="auto"/>
              <w:ind w:left="29" w:right="34"/>
              <w:jc w:val="both"/>
              <w:rPr>
                <w:rFonts w:ascii="Times New Roman" w:eastAsia="Calibri" w:hAnsi="Times New Roman" w:cs="Times New Roman"/>
                <w:i/>
                <w:color w:val="0000FF"/>
              </w:rPr>
            </w:pPr>
          </w:p>
          <w:p w14:paraId="7029406B" w14:textId="713A7A30" w:rsidR="0020016A" w:rsidRPr="0020016A" w:rsidRDefault="0020016A" w:rsidP="0020016A">
            <w:pPr>
              <w:tabs>
                <w:tab w:val="left" w:pos="0"/>
              </w:tabs>
              <w:spacing w:after="0" w:line="240" w:lineRule="auto"/>
              <w:ind w:left="29" w:right="34"/>
              <w:contextualSpacing/>
              <w:jc w:val="both"/>
              <w:rPr>
                <w:rFonts w:ascii="Times New Roman" w:eastAsia="Calibri" w:hAnsi="Times New Roman" w:cs="Times New Roman"/>
                <w:b/>
                <w:i/>
                <w:color w:val="0000FF"/>
              </w:rPr>
            </w:pPr>
            <w:r w:rsidRPr="0020016A">
              <w:rPr>
                <w:rFonts w:ascii="Times New Roman" w:eastAsia="Calibri" w:hAnsi="Times New Roman" w:cs="Times New Roman"/>
                <w:b/>
                <w:i/>
                <w:color w:val="0000FF"/>
              </w:rPr>
              <w:t>Saskaņā ar MK noteikumu 31.punktu, specifiskā atbalsta atbalstāmo darbību ietvaros radušās izmaksas ir attiecināmas no 2017.gada 24.augusta.</w:t>
            </w:r>
            <w:r w:rsidRPr="0020016A">
              <w:rPr>
                <w:rFonts w:ascii="Times New Roman" w:eastAsia="Calibri" w:hAnsi="Times New Roman" w:cs="Times New Roman"/>
                <w:b/>
                <w:i/>
                <w:color w:val="FF0000"/>
              </w:rPr>
              <w:t xml:space="preserve"> </w:t>
            </w:r>
            <w:r w:rsidRPr="0020016A">
              <w:rPr>
                <w:rFonts w:ascii="Times New Roman" w:eastAsia="Calibri" w:hAnsi="Times New Roman" w:cs="Times New Roman"/>
                <w:b/>
                <w:i/>
                <w:color w:val="0000FF"/>
              </w:rPr>
              <w:t>Ja kultūras mantojuma objektam atbilstoši likumam "</w:t>
            </w:r>
            <w:hyperlink r:id="rId11" w:tgtFrame="_blank" w:history="1">
              <w:r w:rsidRPr="0020016A">
                <w:rPr>
                  <w:rFonts w:ascii="Times New Roman" w:eastAsia="Calibri" w:hAnsi="Times New Roman" w:cs="Times New Roman"/>
                  <w:b/>
                  <w:i/>
                  <w:color w:val="0000FF"/>
                </w:rPr>
                <w:t>Par kultūras pieminekļu aizsardzību</w:t>
              </w:r>
            </w:hyperlink>
            <w:r w:rsidRPr="0020016A">
              <w:rPr>
                <w:rFonts w:ascii="Times New Roman" w:eastAsia="Calibri" w:hAnsi="Times New Roman" w:cs="Times New Roman"/>
                <w:b/>
                <w:i/>
                <w:color w:val="0000FF"/>
              </w:rPr>
              <w:t xml:space="preserve">" ir piešķirts valsts aizsargājama kultūras pieminekļa statuss šo noteikumu 33.2. </w:t>
            </w:r>
            <w:r w:rsidR="0060367A">
              <w:rPr>
                <w:rFonts w:ascii="Times New Roman" w:eastAsia="Calibri" w:hAnsi="Times New Roman" w:cs="Times New Roman"/>
                <w:b/>
                <w:i/>
                <w:color w:val="0000FF"/>
              </w:rPr>
              <w:t>kt</w:t>
            </w:r>
            <w:r w:rsidRPr="0020016A">
              <w:rPr>
                <w:rFonts w:ascii="Times New Roman" w:eastAsia="Calibri" w:hAnsi="Times New Roman" w:cs="Times New Roman"/>
                <w:b/>
                <w:i/>
                <w:color w:val="0000FF"/>
              </w:rPr>
              <w:t xml:space="preserve">unktā minētās izmaksas ir attiecināmas no 2014. gada 1. janvāra. </w:t>
            </w:r>
          </w:p>
          <w:p w14:paraId="79994CBE" w14:textId="77777777" w:rsidR="0020016A" w:rsidRPr="0020016A" w:rsidRDefault="0020016A" w:rsidP="0020016A">
            <w:pPr>
              <w:tabs>
                <w:tab w:val="left" w:pos="0"/>
              </w:tabs>
              <w:spacing w:after="0" w:line="240" w:lineRule="auto"/>
              <w:ind w:left="313" w:right="34"/>
              <w:contextualSpacing/>
              <w:jc w:val="both"/>
              <w:rPr>
                <w:rFonts w:ascii="Times New Roman" w:eastAsia="Calibri" w:hAnsi="Times New Roman" w:cs="Times New Roman"/>
                <w:i/>
                <w:color w:val="0000FF"/>
                <w:highlight w:val="yellow"/>
              </w:rPr>
            </w:pPr>
          </w:p>
          <w:p w14:paraId="0922093E"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iCs/>
                <w:color w:val="0000FF"/>
              </w:rPr>
              <w:t xml:space="preserve">Šī informācija par projektu pēc projekta iesnieguma apstiprināšanas tiks publicēta Eiropas Savienības fondu tīmekļa vietnē </w:t>
            </w:r>
            <w:hyperlink r:id="rId12" w:history="1">
              <w:r w:rsidRPr="0020016A">
                <w:rPr>
                  <w:rFonts w:ascii="Times New Roman" w:eastAsia="Calibri" w:hAnsi="Times New Roman" w:cs="Times New Roman"/>
                  <w:i/>
                  <w:iCs/>
                  <w:color w:val="0000FF"/>
                </w:rPr>
                <w:t>www.esfondi.lv</w:t>
              </w:r>
            </w:hyperlink>
            <w:r w:rsidRPr="0020016A">
              <w:rPr>
                <w:rFonts w:ascii="Times New Roman" w:eastAsia="Calibri" w:hAnsi="Times New Roman" w:cs="Times New Roman"/>
                <w:i/>
                <w:iCs/>
                <w:color w:val="0000FF"/>
              </w:rPr>
              <w:t>.</w:t>
            </w:r>
          </w:p>
        </w:tc>
      </w:tr>
    </w:tbl>
    <w:p w14:paraId="3789BAC7" w14:textId="77777777" w:rsidR="0020016A" w:rsidRPr="0020016A" w:rsidRDefault="0020016A" w:rsidP="0020016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0016A" w:rsidRPr="0020016A" w14:paraId="5EBD6DF4" w14:textId="77777777" w:rsidTr="002A63C3">
        <w:tc>
          <w:tcPr>
            <w:tcW w:w="9486" w:type="dxa"/>
            <w:shd w:val="clear" w:color="auto" w:fill="auto"/>
          </w:tcPr>
          <w:p w14:paraId="39CF3F55" w14:textId="77777777" w:rsidR="0020016A" w:rsidRPr="0020016A" w:rsidRDefault="0020016A" w:rsidP="0020016A">
            <w:pPr>
              <w:numPr>
                <w:ilvl w:val="1"/>
                <w:numId w:val="1"/>
              </w:numPr>
              <w:spacing w:after="0" w:line="240" w:lineRule="auto"/>
              <w:contextualSpacing/>
              <w:rPr>
                <w:rFonts w:ascii="Times New Roman" w:eastAsia="Calibri" w:hAnsi="Times New Roman" w:cs="Times New Roman"/>
                <w:b/>
              </w:rPr>
            </w:pPr>
            <w:bookmarkStart w:id="4" w:name="_Toc504389324"/>
            <w:r w:rsidRPr="0020016A">
              <w:rPr>
                <w:rFonts w:ascii="Times New Roman" w:eastAsia="Calibri" w:hAnsi="Times New Roman" w:cs="Times New Roman"/>
                <w:b/>
                <w:color w:val="000000" w:themeColor="text1"/>
                <w:sz w:val="26"/>
                <w:szCs w:val="26"/>
              </w:rPr>
              <w:t>Projekta mērķis un tā pamatojums</w:t>
            </w:r>
            <w:bookmarkEnd w:id="4"/>
            <w:r w:rsidRPr="0020016A">
              <w:rPr>
                <w:rFonts w:ascii="Times New Roman" w:eastAsia="Calibri" w:hAnsi="Times New Roman" w:cs="Times New Roman"/>
                <w:b/>
                <w:color w:val="000000" w:themeColor="text1"/>
              </w:rPr>
              <w:t xml:space="preserve"> </w:t>
            </w:r>
            <w:r w:rsidRPr="0020016A">
              <w:rPr>
                <w:rFonts w:ascii="Times New Roman" w:eastAsia="Calibri" w:hAnsi="Times New Roman" w:cs="Times New Roman"/>
                <w:b/>
              </w:rPr>
              <w:t>(&lt; 2000 zīmes &gt;):</w:t>
            </w:r>
          </w:p>
        </w:tc>
      </w:tr>
      <w:tr w:rsidR="0020016A" w:rsidRPr="0020016A" w14:paraId="782D0CC6" w14:textId="77777777" w:rsidTr="002A63C3">
        <w:trPr>
          <w:trHeight w:val="508"/>
        </w:trPr>
        <w:tc>
          <w:tcPr>
            <w:tcW w:w="9486" w:type="dxa"/>
            <w:shd w:val="clear" w:color="auto" w:fill="auto"/>
          </w:tcPr>
          <w:p w14:paraId="24300DD2" w14:textId="77777777" w:rsidR="0020016A" w:rsidRPr="0020016A" w:rsidRDefault="0020016A" w:rsidP="0020016A">
            <w:pPr>
              <w:autoSpaceDE w:val="0"/>
              <w:autoSpaceDN w:val="0"/>
              <w:adjustRightInd w:val="0"/>
              <w:spacing w:after="12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Atlasē tiek atbalstīti projekti, kuru mērķis atbilst SAM mērķim, kas norādīts MK noteikumu 7. punktā –  saglabāt, aizsargāt un attīstīt pašvaldību attīstības programmās balstītu nozīmīgu kultūras un dabas mantojumu, attīstīt esošās funkcijas un piedāvāt jaunradītus pakalpojumus kultūras un dabas mantojuma objektos, nodrošinot investīciju ilgtspēju un ietekmi uz nozīmīgu kultūras un dabas mantojuma objektu sociālekonomiskā potenciāla attīstību un integrāciju vietējās ekonomikas struktūrā.</w:t>
            </w:r>
          </w:p>
          <w:p w14:paraId="628F0582" w14:textId="77777777" w:rsidR="0020016A" w:rsidRPr="0020016A" w:rsidRDefault="0020016A" w:rsidP="0020016A">
            <w:pPr>
              <w:autoSpaceDE w:val="0"/>
              <w:autoSpaceDN w:val="0"/>
              <w:adjustRightInd w:val="0"/>
              <w:spacing w:after="12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Projekta mērķim jābūt:</w:t>
            </w:r>
          </w:p>
          <w:p w14:paraId="23D32C5D" w14:textId="77777777" w:rsidR="0020016A" w:rsidRPr="0020016A" w:rsidRDefault="0020016A" w:rsidP="0020016A">
            <w:pPr>
              <w:numPr>
                <w:ilvl w:val="0"/>
                <w:numId w:val="4"/>
              </w:numPr>
              <w:autoSpaceDE w:val="0"/>
              <w:autoSpaceDN w:val="0"/>
              <w:adjustRightInd w:val="0"/>
              <w:spacing w:after="12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b/>
                <w:bCs/>
                <w:i/>
                <w:iCs/>
                <w:color w:val="0000FF"/>
              </w:rPr>
              <w:t>atbilstošam SAM mērķim</w:t>
            </w:r>
            <w:r w:rsidRPr="0020016A">
              <w:rPr>
                <w:rFonts w:ascii="Times New Roman" w:eastAsia="Calibri" w:hAnsi="Times New Roman" w:cs="Times New Roman"/>
                <w:i/>
                <w:iCs/>
                <w:color w:val="0000FF"/>
              </w:rPr>
              <w:t xml:space="preserve">. Projekta iesniedzējs argumentēti pamato, kā projekts un tajā plānotās darbības atbilst SAM mērķim un kā projekta īstenošana dos ieguldījumu SAM mērķa sasniegšanā; </w:t>
            </w:r>
          </w:p>
          <w:p w14:paraId="7759A0FB" w14:textId="77777777" w:rsidR="0020016A" w:rsidRPr="0020016A" w:rsidRDefault="0020016A" w:rsidP="0020016A">
            <w:pPr>
              <w:numPr>
                <w:ilvl w:val="0"/>
                <w:numId w:val="4"/>
              </w:numPr>
              <w:autoSpaceDE w:val="0"/>
              <w:autoSpaceDN w:val="0"/>
              <w:adjustRightInd w:val="0"/>
              <w:spacing w:after="12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b/>
                <w:bCs/>
                <w:i/>
                <w:iCs/>
                <w:color w:val="0000FF"/>
              </w:rPr>
              <w:t>atbilstošam problēmas risinājumam</w:t>
            </w:r>
            <w:r w:rsidRPr="0020016A">
              <w:rPr>
                <w:rFonts w:ascii="Times New Roman" w:eastAsia="Calibri" w:hAnsi="Times New Roman" w:cs="Times New Roman"/>
                <w:i/>
                <w:iCs/>
                <w:color w:val="0000FF"/>
              </w:rPr>
              <w:t xml:space="preserve"> (informācija metodikas 1.3.punktā), tai skaitā projekta mērķis ir atbilstošs tieši projekta mērķa grupai un projekta problēmsituācijai;</w:t>
            </w:r>
          </w:p>
          <w:p w14:paraId="4481BC0A" w14:textId="77777777" w:rsidR="0020016A" w:rsidRPr="0020016A" w:rsidRDefault="0020016A" w:rsidP="0020016A">
            <w:pPr>
              <w:numPr>
                <w:ilvl w:val="0"/>
                <w:numId w:val="4"/>
              </w:numPr>
              <w:autoSpaceDE w:val="0"/>
              <w:autoSpaceDN w:val="0"/>
              <w:adjustRightInd w:val="0"/>
              <w:spacing w:after="12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b/>
                <w:bCs/>
                <w:i/>
                <w:iCs/>
                <w:color w:val="0000FF"/>
              </w:rPr>
              <w:t>sasniedzamam, t.i., projektā noteikto darbību īstenošanas rezultātā to var sasniegt</w:t>
            </w:r>
            <w:r w:rsidRPr="0020016A">
              <w:rPr>
                <w:rFonts w:ascii="Times New Roman" w:eastAsia="Calibri" w:hAnsi="Times New Roman" w:cs="Times New Roman"/>
                <w:i/>
                <w:iCs/>
                <w:color w:val="0000FF"/>
              </w:rPr>
              <w:t>.</w:t>
            </w:r>
            <w:r w:rsidRPr="0020016A">
              <w:rPr>
                <w:rFonts w:ascii="NewsGoth Cn TL" w:eastAsia="Calibri" w:hAnsi="NewsGoth Cn TL" w:cs="NewsGoth Cn TL"/>
                <w:color w:val="0000FF"/>
              </w:rPr>
              <w:t xml:space="preserve"> </w:t>
            </w:r>
            <w:r w:rsidRPr="0020016A">
              <w:rPr>
                <w:rFonts w:ascii="Times New Roman" w:eastAsia="Calibri" w:hAnsi="Times New Roman" w:cs="Times New Roman"/>
                <w:i/>
                <w:iCs/>
                <w:color w:val="0000FF"/>
              </w:rPr>
              <w:t>Definējot projekta mērķi, jāievēro, ka projekta mērķim ir jābūt atbilstošam projekta iesniedzēja kompetencei un tādam, kuru ar pieejamiem resursiem var sasniegt projektā plānotā termiņā.</w:t>
            </w:r>
          </w:p>
          <w:p w14:paraId="4017930A" w14:textId="77777777" w:rsidR="0020016A" w:rsidRPr="0020016A" w:rsidRDefault="0020016A" w:rsidP="0020016A">
            <w:pPr>
              <w:autoSpaceDE w:val="0"/>
              <w:autoSpaceDN w:val="0"/>
              <w:adjustRightInd w:val="0"/>
              <w:spacing w:after="12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Projekta mērķi jānoformulē skaidri, lai projektam beidzoties var pārbaudīt, vai tas ir sasniegts. Ņemot vērā, ka projekts ir laikā ierobežots, arī mērķim jābūt sasniedzamam projekta laikā.</w:t>
            </w:r>
          </w:p>
          <w:p w14:paraId="6370C471" w14:textId="77777777" w:rsidR="0020016A" w:rsidRPr="0020016A" w:rsidRDefault="0020016A" w:rsidP="0020016A">
            <w:pPr>
              <w:numPr>
                <w:ilvl w:val="0"/>
                <w:numId w:val="6"/>
              </w:numPr>
              <w:autoSpaceDE w:val="0"/>
              <w:autoSpaceDN w:val="0"/>
              <w:adjustRightInd w:val="0"/>
              <w:spacing w:after="0" w:line="240" w:lineRule="auto"/>
              <w:jc w:val="both"/>
              <w:rPr>
                <w:rFonts w:ascii="Times New Roman" w:eastAsia="Calibri" w:hAnsi="Times New Roman" w:cs="Times New Roman"/>
                <w:b/>
                <w:i/>
                <w:color w:val="0000FF"/>
              </w:rPr>
            </w:pPr>
            <w:r w:rsidRPr="0020016A">
              <w:rPr>
                <w:rFonts w:ascii="Times New Roman" w:eastAsia="Calibri" w:hAnsi="Times New Roman" w:cs="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tc>
      </w:tr>
      <w:tr w:rsidR="0020016A" w:rsidRPr="0020016A" w14:paraId="2FC476DB" w14:textId="77777777" w:rsidTr="002A63C3">
        <w:tc>
          <w:tcPr>
            <w:tcW w:w="9486" w:type="dxa"/>
            <w:shd w:val="clear" w:color="auto" w:fill="auto"/>
          </w:tcPr>
          <w:p w14:paraId="734FED15" w14:textId="77777777" w:rsidR="0020016A" w:rsidRPr="0020016A" w:rsidRDefault="0020016A" w:rsidP="0020016A">
            <w:pPr>
              <w:keepNext/>
              <w:keepLines/>
              <w:numPr>
                <w:ilvl w:val="1"/>
                <w:numId w:val="1"/>
              </w:numPr>
              <w:spacing w:before="40" w:after="0" w:line="240" w:lineRule="auto"/>
              <w:outlineLvl w:val="1"/>
              <w:rPr>
                <w:rFonts w:ascii="Times New Roman" w:eastAsia="Times New Roman" w:hAnsi="Times New Roman" w:cs="Times New Roman"/>
                <w:b/>
              </w:rPr>
            </w:pPr>
            <w:bookmarkStart w:id="5" w:name="_Toc504389325"/>
            <w:r w:rsidRPr="0020016A">
              <w:rPr>
                <w:rFonts w:ascii="Times New Roman" w:eastAsia="Times New Roman" w:hAnsi="Times New Roman" w:cs="Times New Roman"/>
                <w:b/>
              </w:rPr>
              <w:lastRenderedPageBreak/>
              <w:t>Problēmas un risinājuma apraksts, t.sk. mērķa grupu problēmu un risinājuma apraksts</w:t>
            </w:r>
            <w:bookmarkEnd w:id="5"/>
            <w:r w:rsidRPr="0020016A">
              <w:rPr>
                <w:rFonts w:ascii="Times New Roman" w:eastAsia="Times New Roman" w:hAnsi="Times New Roman" w:cs="Times New Roman"/>
                <w:b/>
              </w:rPr>
              <w:t xml:space="preserve"> </w:t>
            </w:r>
          </w:p>
          <w:p w14:paraId="5C4720DC" w14:textId="77777777" w:rsidR="0020016A" w:rsidRPr="0020016A" w:rsidRDefault="0020016A" w:rsidP="0020016A">
            <w:pPr>
              <w:spacing w:after="0" w:line="240" w:lineRule="auto"/>
              <w:ind w:left="360"/>
              <w:contextualSpacing/>
              <w:rPr>
                <w:rFonts w:ascii="Times New Roman" w:eastAsia="Calibri" w:hAnsi="Times New Roman" w:cs="Times New Roman"/>
                <w:b/>
              </w:rPr>
            </w:pPr>
            <w:r w:rsidRPr="0020016A">
              <w:rPr>
                <w:rFonts w:ascii="Times New Roman" w:eastAsia="Calibri" w:hAnsi="Times New Roman" w:cs="Times New Roman"/>
                <w:b/>
              </w:rPr>
              <w:t>(&lt; 4000 zīmes &gt;)</w:t>
            </w:r>
          </w:p>
        </w:tc>
      </w:tr>
      <w:tr w:rsidR="0020016A" w:rsidRPr="0020016A" w14:paraId="051F38A2" w14:textId="77777777" w:rsidTr="002A63C3">
        <w:trPr>
          <w:trHeight w:val="966"/>
        </w:trPr>
        <w:tc>
          <w:tcPr>
            <w:tcW w:w="9486" w:type="dxa"/>
            <w:shd w:val="clear" w:color="auto" w:fill="auto"/>
          </w:tcPr>
          <w:p w14:paraId="1F108EB8" w14:textId="77777777" w:rsidR="0020016A" w:rsidRPr="0020016A" w:rsidRDefault="0020016A" w:rsidP="0020016A">
            <w:pPr>
              <w:autoSpaceDE w:val="0"/>
              <w:autoSpaceDN w:val="0"/>
              <w:spacing w:after="0" w:line="240" w:lineRule="auto"/>
              <w:jc w:val="both"/>
              <w:rPr>
                <w:rFonts w:ascii="Times New Roman" w:eastAsia="Calibri" w:hAnsi="Times New Roman" w:cs="Times New Roman"/>
                <w:b/>
                <w:bCs/>
                <w:i/>
                <w:iCs/>
                <w:color w:val="0000FF"/>
              </w:rPr>
            </w:pPr>
            <w:r w:rsidRPr="0020016A">
              <w:rPr>
                <w:rFonts w:ascii="Times New Roman" w:eastAsia="Calibri" w:hAnsi="Times New Roman" w:cs="Times New Roman"/>
                <w:b/>
                <w:bCs/>
                <w:i/>
                <w:iCs/>
                <w:color w:val="0000FF"/>
              </w:rPr>
              <w:t>Problēmas apraksts:</w:t>
            </w:r>
          </w:p>
          <w:p w14:paraId="593FF68B"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Norādīt visus kultūras un dabas mantojuma objektus un infrastruktūru, kurā plānotas investīcijas, tai skaitā, atjaunojamo pieminekļu adresi un valsts piešķirto aizsardzības numuru;</w:t>
            </w:r>
          </w:p>
          <w:p w14:paraId="05E21A33"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Aprakstīt uzskaitītos kultūras un dabas mantojuma objektus attīstāmajā teritorijā, identificējot ar kultūras un dabas mantojuma objektu attīstību saistītās problēmas, kas kavē kultūras un dabas mantojuma objektiem piemītošā potenciāla izmantošanu, tai skaitā, aprakstot kultūras un dabas mantojuma objektu tehnisko stāvokli un dabas mantojuma saglabāšanas un attīstības nepieciešamību un mērķa grupas vajadzības;</w:t>
            </w:r>
          </w:p>
          <w:p w14:paraId="4E13D8FD"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Definēt būtiskākās problēmas un mērķa grupas vajadzības, kas projekta ietvaros tiks atrisinātas, kā arī norādīt paredzamās sekas, ja projekts netiks īstenots;</w:t>
            </w:r>
          </w:p>
          <w:p w14:paraId="6A78402B"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Problēmas izklāstā vēlams izmantot statistikas datus (norādot atsauci), veiktās priekšizpētes rezultātus, atsauces uz politikas plānošanas dokumentiem, pētījumiem, izvērtējumiem.</w:t>
            </w:r>
          </w:p>
          <w:p w14:paraId="22429ECB" w14:textId="77777777" w:rsidR="0020016A" w:rsidRPr="0020016A" w:rsidRDefault="0020016A" w:rsidP="0020016A">
            <w:pPr>
              <w:autoSpaceDE w:val="0"/>
              <w:autoSpaceDN w:val="0"/>
              <w:spacing w:after="0" w:line="240" w:lineRule="auto"/>
              <w:jc w:val="both"/>
              <w:rPr>
                <w:rFonts w:ascii="Times New Roman" w:eastAsia="Calibri" w:hAnsi="Times New Roman" w:cs="Times New Roman"/>
                <w:i/>
                <w:iCs/>
                <w:color w:val="0000FF"/>
              </w:rPr>
            </w:pPr>
          </w:p>
          <w:p w14:paraId="70D29E2C" w14:textId="77777777" w:rsidR="0020016A" w:rsidRPr="0020016A" w:rsidRDefault="0020016A" w:rsidP="0020016A">
            <w:pPr>
              <w:autoSpaceDE w:val="0"/>
              <w:autoSpaceDN w:val="0"/>
              <w:spacing w:after="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b/>
                <w:bCs/>
                <w:i/>
                <w:iCs/>
                <w:color w:val="0000FF"/>
              </w:rPr>
              <w:t>Problēmas risinājums:</w:t>
            </w:r>
          </w:p>
          <w:p w14:paraId="5B0AE250"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Aprakstīt, kā projekta ietvaros paredzēts risināt identificētās problēmas un kā projektā plānotās darbības spēs visefektīvāk sasniegt projekta mērķi un atrisināt mērķa grupas problēmu;</w:t>
            </w:r>
          </w:p>
          <w:p w14:paraId="4B98F94B"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Aprakstīt, kāds ieguldījums projekta īstenošanas rezultātā tiks sniegts SAM mērķa: saglabāt, aizsargāt un attīstīt pašvaldību attīstības programmās balstītu nozīmīgu kultūras un dabas mantojumu, attīstīt esošās funkcijas un piedāvāt jaunradītus pakalpojumus kultūras un dabas mantojuma objektos, nodrošinot investīciju ilgtspēju un ietekmi uz nozīmīgu kultūras un dabas mantojuma objektu sociālekonomiskā potenciāla attīstību un integrāciju vietējās ekonomikas struktūrā, sasniegšanā.</w:t>
            </w:r>
          </w:p>
          <w:p w14:paraId="46A0911B" w14:textId="77777777" w:rsidR="0020016A" w:rsidRPr="0020016A" w:rsidRDefault="0020016A" w:rsidP="0020016A">
            <w:pPr>
              <w:autoSpaceDE w:val="0"/>
              <w:autoSpaceDN w:val="0"/>
              <w:spacing w:after="0" w:line="240" w:lineRule="auto"/>
              <w:jc w:val="both"/>
              <w:rPr>
                <w:rFonts w:ascii="Times New Roman" w:eastAsia="Calibri" w:hAnsi="Times New Roman" w:cs="Times New Roman"/>
                <w:i/>
                <w:iCs/>
                <w:color w:val="0000FF"/>
              </w:rPr>
            </w:pPr>
          </w:p>
          <w:p w14:paraId="18EB9100" w14:textId="77777777" w:rsidR="0020016A" w:rsidRPr="0020016A" w:rsidRDefault="0020016A" w:rsidP="0020016A">
            <w:pPr>
              <w:autoSpaceDE w:val="0"/>
              <w:autoSpaceDN w:val="0"/>
              <w:spacing w:after="0" w:line="240" w:lineRule="auto"/>
              <w:jc w:val="both"/>
              <w:rPr>
                <w:rFonts w:ascii="Times New Roman" w:eastAsia="Calibri" w:hAnsi="Times New Roman" w:cs="Times New Roman"/>
                <w:b/>
                <w:bCs/>
                <w:i/>
                <w:iCs/>
                <w:color w:val="0000FF"/>
                <w:u w:val="single"/>
              </w:rPr>
            </w:pPr>
            <w:r w:rsidRPr="0020016A">
              <w:rPr>
                <w:rFonts w:ascii="Times New Roman" w:eastAsia="Calibri" w:hAnsi="Times New Roman" w:cs="Times New Roman"/>
                <w:b/>
                <w:bCs/>
                <w:i/>
                <w:iCs/>
                <w:color w:val="0000FF"/>
                <w:u w:val="single"/>
              </w:rPr>
              <w:t>Problēmas risinājuma aprakstā jāsniedz skaidrs priekšstats par to, ka:</w:t>
            </w:r>
          </w:p>
          <w:p w14:paraId="20267ED3" w14:textId="3CCB2B2F"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 xml:space="preserve">izvēlētais risinājums nodrošina projekta mērķa sasniegšanu un </w:t>
            </w:r>
            <w:r w:rsidR="00326840">
              <w:rPr>
                <w:rFonts w:ascii="Times New Roman" w:eastAsia="Calibri" w:hAnsi="Times New Roman" w:cs="Times New Roman"/>
                <w:i/>
                <w:iCs/>
                <w:color w:val="0000FF"/>
              </w:rPr>
              <w:t xml:space="preserve">projekta iesnieguma </w:t>
            </w:r>
            <w:r w:rsidRPr="0020016A">
              <w:rPr>
                <w:rFonts w:ascii="Times New Roman" w:eastAsia="Calibri" w:hAnsi="Times New Roman" w:cs="Times New Roman"/>
                <w:i/>
                <w:iCs/>
                <w:color w:val="0000FF"/>
              </w:rPr>
              <w:t>veidlapas 1.4.punktā norādītās mērķa grupas problēmas risināšanu;</w:t>
            </w:r>
          </w:p>
          <w:p w14:paraId="7FDC259D"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veicamās darbības un to sasniedzamie rezultāti ir optimāli un pamatoti, un palīdz problēmas risināšanā;</w:t>
            </w:r>
          </w:p>
          <w:p w14:paraId="3B9BE462"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ir norādīts, vai pašvaldībai/ām, kuras/u teritorijā/s īsteno projektu, ir apstiprināta pašvaldības attīstības programma/as un projekta iesniegumā plānotās investīcijas ir pamatotas šīs/o pašvaldības/u attīstības programmā/ās, norādot pašvaldības domes lēmumu/i par aktuālās/o pašvaldības/u attīstības programmas/u apstiprināšanu un pašvaldības/u tīmekļa vietne, kur ir pieejama aktuāla attīstības programmas redakcija, kā arī norāda programmas sadaļu un punktu, kurā sniegts plānoto investīciju pamatojums;</w:t>
            </w:r>
          </w:p>
          <w:p w14:paraId="66955040" w14:textId="32055511"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 xml:space="preserve">tiks sasniegti projekta iesnieguma </w:t>
            </w:r>
            <w:r w:rsidR="00326840">
              <w:rPr>
                <w:rFonts w:ascii="Times New Roman" w:eastAsia="Calibri" w:hAnsi="Times New Roman" w:cs="Times New Roman"/>
                <w:i/>
                <w:iCs/>
                <w:color w:val="0000FF"/>
              </w:rPr>
              <w:t xml:space="preserve">veidlapas </w:t>
            </w:r>
            <w:r w:rsidRPr="0020016A">
              <w:rPr>
                <w:rFonts w:ascii="Times New Roman" w:eastAsia="Calibri" w:hAnsi="Times New Roman" w:cs="Times New Roman"/>
                <w:i/>
                <w:iCs/>
                <w:color w:val="0000FF"/>
              </w:rPr>
              <w:t>1.6.1.punktā norādītie iznākuma rādītāji. Sniedzot informāciju par projekta iesnieguma</w:t>
            </w:r>
            <w:r w:rsidR="00326840">
              <w:rPr>
                <w:rFonts w:ascii="Times New Roman" w:eastAsia="Calibri" w:hAnsi="Times New Roman" w:cs="Times New Roman"/>
                <w:i/>
                <w:iCs/>
                <w:color w:val="0000FF"/>
              </w:rPr>
              <w:t xml:space="preserve"> veidlapas </w:t>
            </w:r>
            <w:r w:rsidRPr="0020016A">
              <w:rPr>
                <w:rFonts w:ascii="Times New Roman" w:eastAsia="Calibri" w:hAnsi="Times New Roman" w:cs="Times New Roman"/>
                <w:i/>
                <w:iCs/>
                <w:color w:val="0000FF"/>
              </w:rPr>
              <w:t xml:space="preserve">1.6.1.punktā iekļauto rādītāju “Atbalstīto kultūras un dabas mantojuma objektu un tūrisma objektu apmeklējumu skaita paredzamais pieaugums, salīdzinot ar 2015.gadu”, </w:t>
            </w:r>
            <w:r w:rsidRPr="0020016A">
              <w:rPr>
                <w:rFonts w:ascii="Times New Roman" w:eastAsia="Calibri" w:hAnsi="Times New Roman" w:cs="Times New Roman"/>
                <w:b/>
                <w:i/>
                <w:iCs/>
                <w:color w:val="0000FF"/>
              </w:rPr>
              <w:t xml:space="preserve">obligāti </w:t>
            </w:r>
            <w:r w:rsidRPr="0020016A">
              <w:rPr>
                <w:rFonts w:ascii="Times New Roman" w:eastAsia="Calibri" w:hAnsi="Times New Roman" w:cs="Times New Roman"/>
                <w:i/>
                <w:iCs/>
                <w:color w:val="0000FF"/>
              </w:rPr>
              <w:t xml:space="preserve">ir jānorāda bāzes vērtība – apmeklējumu skaits </w:t>
            </w:r>
            <w:r w:rsidRPr="0020016A">
              <w:rPr>
                <w:rFonts w:ascii="Times New Roman" w:eastAsia="Calibri" w:hAnsi="Times New Roman" w:cs="Times New Roman"/>
                <w:b/>
                <w:i/>
                <w:iCs/>
                <w:color w:val="0000FF"/>
              </w:rPr>
              <w:t>2015.gadā</w:t>
            </w:r>
            <w:r w:rsidRPr="0020016A">
              <w:rPr>
                <w:rFonts w:ascii="Times New Roman" w:eastAsia="Calibri" w:hAnsi="Times New Roman" w:cs="Times New Roman"/>
                <w:i/>
                <w:iCs/>
                <w:color w:val="0000FF"/>
              </w:rPr>
              <w:t xml:space="preserve"> un plānotā vērtība – plānotais apmeklējumu skaits </w:t>
            </w:r>
            <w:r w:rsidRPr="0020016A">
              <w:rPr>
                <w:rFonts w:ascii="Times New Roman" w:eastAsia="Calibri" w:hAnsi="Times New Roman" w:cs="Times New Roman"/>
                <w:b/>
                <w:i/>
                <w:iCs/>
                <w:color w:val="0000FF"/>
              </w:rPr>
              <w:t>2023.gadā</w:t>
            </w:r>
            <w:r w:rsidRPr="0020016A">
              <w:rPr>
                <w:rFonts w:ascii="Times New Roman" w:eastAsia="Calibri" w:hAnsi="Times New Roman" w:cs="Times New Roman"/>
                <w:i/>
                <w:iCs/>
                <w:color w:val="0000FF"/>
              </w:rPr>
              <w:t xml:space="preserve">. Ja projekta iesnieguma </w:t>
            </w:r>
            <w:r w:rsidR="00326840">
              <w:rPr>
                <w:rFonts w:ascii="Times New Roman" w:eastAsia="Calibri" w:hAnsi="Times New Roman" w:cs="Times New Roman"/>
                <w:i/>
                <w:iCs/>
                <w:color w:val="0000FF"/>
              </w:rPr>
              <w:t xml:space="preserve">veidlapas </w:t>
            </w:r>
            <w:r w:rsidRPr="0020016A">
              <w:rPr>
                <w:rFonts w:ascii="Times New Roman" w:eastAsia="Calibri" w:hAnsi="Times New Roman" w:cs="Times New Roman"/>
                <w:i/>
                <w:iCs/>
                <w:color w:val="0000FF"/>
              </w:rPr>
              <w:t>1.6.1.punktā norādīto iznākuma rādītāju bāzes vērtības par 2015.gadu nav fiksētas citos dokumentos, tad tās jānorāda pašvaldības investīciju plānā/os;</w:t>
            </w:r>
          </w:p>
          <w:p w14:paraId="0934A07D"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 xml:space="preserve">projekta rezultātā atjaunotais, konservētais, pārbūvētais vai restaurētais kultūras piemineklis ir valsts nozīmes arhitektūras, arheoloģijas vai vēstures piemineklis, vai pilsētbūvniecības pieminekļa daļa; </w:t>
            </w:r>
          </w:p>
          <w:p w14:paraId="42FD8AD7"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projekta rezultātā atjaunotā, konservētā, pārbūvētā, restaurētā vai izbūvētā jaunā ar kultūras un dabas mantojumu saistītā infrastruktūra un attīstītā publiskā ārtelpa atbalstāmo objektu apkārtnē ir vērsta uz kultūras un dabas mantojuma saglabāšanu, aizsardzību un attīstību;</w:t>
            </w:r>
          </w:p>
          <w:p w14:paraId="13C43320"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pilnveidotā un/vai izbūvētā infrastruktūra veicina nemateriālā un/vai materiālā kultūras mantojuma saglabāšanu un attīstību, popularizējot vietējo tradicionālo dzīvesveidu un tradīcijas vai nozīmīga dabas mantojuma saglabāšanu, aizsardzību un attīstību;</w:t>
            </w:r>
          </w:p>
          <w:p w14:paraId="68E9FE02"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lastRenderedPageBreak/>
              <w:t>katrā objektā, kurā plānots veikt investīcijas SAM ietvaros, tiek nodrošināta jauna pakalpojuma izveide vai esošā pakalpojuma pilnveide, kā arī objekta vidēja termiņa vai ilgtermiņa darbības stratēģijā ir pamatots pieprasījums objektā nodrošinātajiem pakalpojumiem;</w:t>
            </w:r>
          </w:p>
          <w:p w14:paraId="73C27315" w14:textId="77777777" w:rsid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projekts vai tā daļa ir vai nav vērsta uz atbalstu saimnieciskai darbībai, un kā tiks nodalītas saimnieciskās darbības no nesaimnieciskām darbībām;</w:t>
            </w:r>
          </w:p>
          <w:p w14:paraId="12BFD44A" w14:textId="428A37C0" w:rsid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063916">
              <w:rPr>
                <w:rFonts w:ascii="Times New Roman" w:eastAsia="Calibri" w:hAnsi="Times New Roman" w:cs="Times New Roman"/>
                <w:i/>
                <w:iCs/>
                <w:color w:val="0000FF"/>
              </w:rPr>
              <w:t>projekta iesniedzējs ievēros nosacījumu, ka izveidotās infrastruktūras objekts vismaz 80% no infrastruktūras gada jaudas laika vai platības izteiksmē amortizācijas periodā tiks izmantots kultūras mērķim (</w:t>
            </w:r>
            <w:r w:rsidR="00063916" w:rsidRPr="00063916">
              <w:rPr>
                <w:rFonts w:ascii="Times New Roman" w:eastAsia="Calibri" w:hAnsi="Times New Roman" w:cs="Times New Roman"/>
                <w:i/>
                <w:iCs/>
                <w:color w:val="0000FF"/>
              </w:rPr>
              <w:t xml:space="preserve">Komisijas 2014. gada 17. jūnija Regulas (ES) Nr. 651/2014, ar ko noteiktas atbalsta kategorijas atzīst par saderīgām ar iekšējo tirgu, piemērojot Līguma 107. un 108. pantu (turpmāk – Komisijas regula Nr. 651/2014) </w:t>
            </w:r>
            <w:r w:rsidRPr="00063916">
              <w:rPr>
                <w:rFonts w:ascii="Times New Roman" w:eastAsia="Calibri" w:hAnsi="Times New Roman" w:cs="Times New Roman"/>
                <w:i/>
                <w:iCs/>
                <w:color w:val="0000FF"/>
              </w:rPr>
              <w:t>53.panta 4.punkta “a” apakšpunkts), ja attiecināms.</w:t>
            </w:r>
          </w:p>
          <w:p w14:paraId="4B89A23B" w14:textId="77777777" w:rsidR="00063916" w:rsidRPr="00063916" w:rsidRDefault="00063916" w:rsidP="00063916">
            <w:pPr>
              <w:autoSpaceDE w:val="0"/>
              <w:autoSpaceDN w:val="0"/>
              <w:spacing w:before="120" w:after="0" w:line="240" w:lineRule="auto"/>
              <w:ind w:left="284"/>
              <w:jc w:val="both"/>
              <w:rPr>
                <w:rFonts w:ascii="Times New Roman" w:eastAsia="Calibri" w:hAnsi="Times New Roman" w:cs="Times New Roman"/>
                <w:i/>
                <w:iCs/>
                <w:color w:val="0000FF"/>
              </w:rPr>
            </w:pPr>
          </w:p>
          <w:p w14:paraId="643FC3F1" w14:textId="77777777" w:rsidR="0020016A" w:rsidRPr="0020016A" w:rsidRDefault="0020016A" w:rsidP="0020016A">
            <w:pPr>
              <w:autoSpaceDE w:val="0"/>
              <w:autoSpaceDN w:val="0"/>
              <w:spacing w:after="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b/>
                <w:bCs/>
                <w:i/>
                <w:iCs/>
                <w:color w:val="0000FF"/>
              </w:rPr>
              <w:t>Papildus jānorāda</w:t>
            </w:r>
            <w:r w:rsidRPr="0020016A">
              <w:rPr>
                <w:rFonts w:ascii="Times New Roman" w:eastAsia="Calibri" w:hAnsi="Times New Roman" w:cs="Times New Roman"/>
                <w:i/>
                <w:iCs/>
                <w:color w:val="0000FF"/>
              </w:rPr>
              <w:t xml:space="preserve"> šāda informācija par tiem objektos plānotajiem būvdarbiem, par kuriem projekta iesnieguma iesniegšanas dienā </w:t>
            </w:r>
            <w:r w:rsidRPr="0020016A">
              <w:rPr>
                <w:rFonts w:ascii="Times New Roman" w:eastAsia="Calibri" w:hAnsi="Times New Roman" w:cs="Times New Roman"/>
                <w:i/>
                <w:iCs/>
                <w:color w:val="0000FF"/>
                <w:u w:val="single"/>
              </w:rPr>
              <w:t>nav saņemta būvatļauja</w:t>
            </w:r>
            <w:r w:rsidRPr="0020016A">
              <w:rPr>
                <w:rFonts w:ascii="Times New Roman" w:eastAsia="Calibri" w:hAnsi="Times New Roman" w:cs="Times New Roman"/>
                <w:i/>
                <w:iCs/>
                <w:color w:val="0000FF"/>
              </w:rPr>
              <w:t>, tai skaitā nav saņemta Valsts kultūras pieminekļu aizsardzības inspekcijas atļauja:</w:t>
            </w:r>
          </w:p>
          <w:p w14:paraId="7D4CE311"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raksturot kultūras pieminekli, tā unikalitāti, autentiskumu un oriģinālās substances saglabātības pakāpi, fasāžu un interjeru apdari, oriģinālo materiālu, iekārtu un vēsturisko būvniecības paņēmienu lietojumu;</w:t>
            </w:r>
          </w:p>
          <w:p w14:paraId="09B0004F"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raksturot projekta iesnieguma ietvaros plānotos darbus, kuru rezultātā tiks saglabātas kultūras pieminekļa saglabājamās vērtības - oriģinālā substance;</w:t>
            </w:r>
          </w:p>
          <w:p w14:paraId="4008975D"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raksturot, vai plānotie darbi atbilst kultūras pieminekļa atjaunošanas labas prakses principiem;</w:t>
            </w:r>
          </w:p>
          <w:p w14:paraId="24A39B43"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raksturot vēlāku laiku pārveidojumus (ja tādi ir) vai bojājumus, kas saistīti ar objekta tehniskās saglabātības pakāpi;</w:t>
            </w:r>
          </w:p>
          <w:p w14:paraId="33880FF7"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norādīt, kāds substances apjoms tiks no jauna pievienots, lai nodrošinātu objekta funkcionēšanu.</w:t>
            </w:r>
          </w:p>
          <w:p w14:paraId="05D93A2B" w14:textId="77777777" w:rsidR="0020016A" w:rsidRPr="0020016A" w:rsidRDefault="0020016A" w:rsidP="0020016A">
            <w:pPr>
              <w:autoSpaceDE w:val="0"/>
              <w:autoSpaceDN w:val="0"/>
              <w:spacing w:after="0" w:line="240" w:lineRule="auto"/>
              <w:jc w:val="both"/>
              <w:rPr>
                <w:rFonts w:ascii="Times New Roman" w:eastAsia="Calibri" w:hAnsi="Times New Roman" w:cs="Times New Roman"/>
                <w:i/>
                <w:iCs/>
                <w:color w:val="0000FF"/>
              </w:rPr>
            </w:pPr>
          </w:p>
          <w:p w14:paraId="79994960" w14:textId="77777777" w:rsidR="0020016A" w:rsidRPr="0020016A" w:rsidRDefault="0020016A" w:rsidP="0020016A">
            <w:pPr>
              <w:autoSpaceDE w:val="0"/>
              <w:autoSpaceDN w:val="0"/>
              <w:spacing w:after="0" w:line="240" w:lineRule="auto"/>
              <w:ind w:left="284"/>
              <w:contextualSpacing/>
              <w:jc w:val="both"/>
              <w:rPr>
                <w:rFonts w:ascii="Times New Roman" w:eastAsia="Calibri" w:hAnsi="Times New Roman" w:cs="Times New Roman"/>
                <w:b/>
                <w:bCs/>
                <w:i/>
                <w:iCs/>
                <w:color w:val="0000FF"/>
              </w:rPr>
            </w:pPr>
            <w:r w:rsidRPr="0020016A">
              <w:rPr>
                <w:rFonts w:ascii="Times New Roman" w:eastAsia="Calibri" w:hAnsi="Times New Roman" w:cs="Times New Roman"/>
                <w:b/>
                <w:bCs/>
                <w:i/>
                <w:iCs/>
                <w:color w:val="0000FF"/>
              </w:rPr>
              <w:t>!Projekta iesnieguma iesniedzējs ņem vērā:</w:t>
            </w:r>
          </w:p>
          <w:p w14:paraId="08A0EC34" w14:textId="7053FD62"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Trešās atlases kārtas ietvaros iesniegtam projekta iesniegumam jānodrošina atbilstība MK noteikumu 27.2.</w:t>
            </w:r>
            <w:r w:rsidR="00063916">
              <w:rPr>
                <w:rFonts w:ascii="Times New Roman" w:eastAsia="Calibri" w:hAnsi="Times New Roman" w:cs="Times New Roman"/>
                <w:i/>
                <w:iCs/>
                <w:color w:val="0000FF"/>
              </w:rPr>
              <w:t>apakš</w:t>
            </w:r>
            <w:r w:rsidRPr="0020016A">
              <w:rPr>
                <w:rFonts w:ascii="Times New Roman" w:eastAsia="Calibri" w:hAnsi="Times New Roman" w:cs="Times New Roman"/>
                <w:i/>
                <w:iCs/>
                <w:color w:val="0000FF"/>
              </w:rPr>
              <w:t>punktā noteiktajam, t.i. projekta ietvaros ir veikta ar kultūras un dabas mantojumu (kopā vai atsevišķi) saistītās infrastruktūras (kas vienlaikus var būt arī tūrisma infrastruktūra) būvju atjaunošana, konservācija, pārbūve, restaurācija vai jaunu infrastruktūras būvju būvniecība un publiskās ārtelpas attīstīšana atbalstāmo objektu apkārtnē.</w:t>
            </w:r>
          </w:p>
          <w:p w14:paraId="209231FA" w14:textId="77777777" w:rsidR="0020016A" w:rsidRPr="0020016A" w:rsidRDefault="0020016A" w:rsidP="0020016A">
            <w:pPr>
              <w:numPr>
                <w:ilvl w:val="0"/>
                <w:numId w:val="36"/>
              </w:numPr>
              <w:autoSpaceDE w:val="0"/>
              <w:autoSpaceDN w:val="0"/>
              <w:spacing w:before="120" w:after="0" w:line="240" w:lineRule="auto"/>
              <w:ind w:left="284"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Lai projekta iesniegums tiktu apstiprināts atbilstoši izvirzītajiem kritērijiem, jāņem vērā, ka jānorāda informācija, kas liecina, ka tiks nodrošināta projektā plānoto izmaksu un darbību nepārklāšanās ar izmaksām un darbībām citos projektos, piemēram:</w:t>
            </w:r>
          </w:p>
          <w:p w14:paraId="2394084F" w14:textId="77777777" w:rsidR="0020016A" w:rsidRPr="0020016A" w:rsidRDefault="0020016A" w:rsidP="0020016A">
            <w:pPr>
              <w:numPr>
                <w:ilvl w:val="0"/>
                <w:numId w:val="4"/>
              </w:numPr>
              <w:autoSpaceDE w:val="0"/>
              <w:autoSpaceDN w:val="0"/>
              <w:spacing w:after="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darbības programmas „Izaugsme un nodarbinātība” citu SAM vai citu ārvalstu finanšu palīdzības instrumentu aktivitāšu ietvaros, tai skaitā:</w:t>
            </w:r>
          </w:p>
          <w:p w14:paraId="010F72EE" w14:textId="77777777" w:rsidR="0020016A" w:rsidRPr="0020016A" w:rsidRDefault="0020016A" w:rsidP="0020016A">
            <w:pPr>
              <w:numPr>
                <w:ilvl w:val="0"/>
                <w:numId w:val="4"/>
              </w:numPr>
              <w:autoSpaceDE w:val="0"/>
              <w:autoSpaceDN w:val="0"/>
              <w:spacing w:after="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specifisko atbalsta mērķa „5.4.1.Saglabāt un atjaunot bioloģisko daudzveidību un aizsargāt ekosistēmas” 5.4.1.1. pasākumu “Antropogēno slodzi mazinošas infrastruktūras izbūve un rekonstrukcijas Natura 2000 teritorijās”;</w:t>
            </w:r>
          </w:p>
          <w:p w14:paraId="48B8B8BA" w14:textId="77777777" w:rsidR="0020016A" w:rsidRPr="0020016A" w:rsidRDefault="0020016A" w:rsidP="0020016A">
            <w:pPr>
              <w:numPr>
                <w:ilvl w:val="0"/>
                <w:numId w:val="4"/>
              </w:numPr>
              <w:autoSpaceDE w:val="0"/>
              <w:autoSpaceDN w:val="0"/>
              <w:spacing w:after="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Emisijas kvotu izsolīšanas instrumenta finansēto projektu atklāta konkursa „Siltumnīcefekta gāzu emisiju samazināšana valsts nozīmes aizsargājamos arhitektūras pieminekļos” ietvaros;</w:t>
            </w:r>
          </w:p>
          <w:p w14:paraId="71938E1C" w14:textId="77777777" w:rsidR="0020016A" w:rsidRPr="0020016A" w:rsidRDefault="0020016A" w:rsidP="0020016A">
            <w:pPr>
              <w:numPr>
                <w:ilvl w:val="0"/>
                <w:numId w:val="4"/>
              </w:numPr>
              <w:autoSpaceDE w:val="0"/>
              <w:autoSpaceDN w:val="0"/>
              <w:spacing w:after="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pārrobežu sadarbības programmu ietvaros;</w:t>
            </w:r>
          </w:p>
          <w:p w14:paraId="44BFCBF9" w14:textId="77777777" w:rsidR="0020016A" w:rsidRPr="0020016A" w:rsidRDefault="0020016A" w:rsidP="0020016A">
            <w:pPr>
              <w:numPr>
                <w:ilvl w:val="0"/>
                <w:numId w:val="4"/>
              </w:numPr>
              <w:autoSpaceDE w:val="0"/>
              <w:autoSpaceDN w:val="0"/>
              <w:spacing w:after="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citos ES fondu 2014.-2020.gada ietvaros īstenojamos projektos;</w:t>
            </w:r>
          </w:p>
          <w:p w14:paraId="0D00D66B" w14:textId="77777777" w:rsidR="0020016A" w:rsidRPr="0020016A" w:rsidRDefault="0020016A" w:rsidP="0020016A">
            <w:pPr>
              <w:numPr>
                <w:ilvl w:val="0"/>
                <w:numId w:val="4"/>
              </w:numPr>
              <w:autoSpaceDE w:val="0"/>
              <w:autoSpaceDN w:val="0"/>
              <w:spacing w:after="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Latvijas un Šveices sadarbības programmu projektos (</w:t>
            </w:r>
            <w:hyperlink r:id="rId13" w:history="1">
              <w:r w:rsidRPr="0020016A">
                <w:rPr>
                  <w:rFonts w:ascii="Times New Roman" w:eastAsia="Calibri" w:hAnsi="Times New Roman" w:cs="Times New Roman"/>
                  <w:i/>
                  <w:iCs/>
                  <w:color w:val="0563C1"/>
                  <w:u w:val="single"/>
                </w:rPr>
                <w:t>www.swiss-contribution.lv</w:t>
              </w:r>
            </w:hyperlink>
            <w:r w:rsidRPr="0020016A">
              <w:rPr>
                <w:rFonts w:ascii="Times New Roman" w:eastAsia="Calibri" w:hAnsi="Times New Roman" w:cs="Times New Roman"/>
                <w:i/>
                <w:iCs/>
                <w:color w:val="0000FF"/>
              </w:rPr>
              <w:t>);</w:t>
            </w:r>
          </w:p>
          <w:p w14:paraId="742E7ADE" w14:textId="77777777" w:rsidR="0020016A" w:rsidRPr="0020016A" w:rsidRDefault="0020016A" w:rsidP="0020016A">
            <w:pPr>
              <w:numPr>
                <w:ilvl w:val="0"/>
                <w:numId w:val="4"/>
              </w:numPr>
              <w:autoSpaceDE w:val="0"/>
              <w:autoSpaceDN w:val="0"/>
              <w:spacing w:after="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EEZ/Norvēģijas finanšu instrumentu projektos (</w:t>
            </w:r>
            <w:hyperlink r:id="rId14" w:history="1">
              <w:r w:rsidRPr="0020016A">
                <w:rPr>
                  <w:rFonts w:ascii="Times New Roman" w:eastAsia="Calibri" w:hAnsi="Times New Roman" w:cs="Times New Roman"/>
                  <w:i/>
                  <w:iCs/>
                  <w:color w:val="0563C1"/>
                  <w:u w:val="single"/>
                </w:rPr>
                <w:t>www.eeagrants.lv</w:t>
              </w:r>
            </w:hyperlink>
            <w:r w:rsidRPr="0020016A">
              <w:rPr>
                <w:rFonts w:ascii="Times New Roman" w:eastAsia="Calibri" w:hAnsi="Times New Roman" w:cs="Times New Roman"/>
                <w:i/>
                <w:iCs/>
                <w:color w:val="0000FF"/>
              </w:rPr>
              <w:t>);</w:t>
            </w:r>
          </w:p>
          <w:p w14:paraId="362C9919" w14:textId="77777777" w:rsidR="0020016A" w:rsidRPr="0020016A" w:rsidRDefault="0020016A" w:rsidP="0020016A">
            <w:pPr>
              <w:numPr>
                <w:ilvl w:val="0"/>
                <w:numId w:val="4"/>
              </w:numPr>
              <w:autoSpaceDE w:val="0"/>
              <w:autoSpaceDN w:val="0"/>
              <w:spacing w:after="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projektos Zemkopības ministrijas pārziņā esošo programmu ietvaros.</w:t>
            </w:r>
          </w:p>
          <w:p w14:paraId="67FA370F" w14:textId="77777777" w:rsidR="0020016A" w:rsidRPr="0020016A" w:rsidRDefault="0020016A" w:rsidP="0020016A">
            <w:pPr>
              <w:spacing w:after="0" w:line="240" w:lineRule="auto"/>
              <w:rPr>
                <w:rFonts w:ascii="Times New Roman" w:eastAsia="Calibri" w:hAnsi="Times New Roman" w:cs="Times New Roman"/>
                <w:color w:val="0000FF"/>
              </w:rPr>
            </w:pPr>
          </w:p>
        </w:tc>
      </w:tr>
    </w:tbl>
    <w:p w14:paraId="19CC4DD6" w14:textId="77777777" w:rsidR="0020016A" w:rsidRPr="0020016A" w:rsidRDefault="0020016A" w:rsidP="0020016A">
      <w:pPr>
        <w:rPr>
          <w:rFonts w:ascii="Times New Roman" w:eastAsia="Calibri" w:hAnsi="Times New Roman" w:cs="Times New Roman"/>
        </w:rPr>
      </w:pPr>
    </w:p>
    <w:p w14:paraId="4DD2B9F2" w14:textId="77777777" w:rsidR="0020016A" w:rsidRPr="0020016A" w:rsidRDefault="0020016A" w:rsidP="0020016A">
      <w:pPr>
        <w:rPr>
          <w:rFonts w:ascii="Times New Roman" w:eastAsia="Calibri" w:hAnsi="Times New Roman" w:cs="Times New Roman"/>
        </w:rPr>
      </w:pPr>
    </w:p>
    <w:p w14:paraId="28346364" w14:textId="77777777" w:rsidR="0020016A" w:rsidRPr="0020016A" w:rsidRDefault="0020016A" w:rsidP="0020016A">
      <w:pPr>
        <w:rPr>
          <w:rFonts w:ascii="Times New Roman" w:eastAsia="Calibri" w:hAnsi="Times New Roman" w:cs="Times New Roman"/>
        </w:rPr>
      </w:pPr>
    </w:p>
    <w:p w14:paraId="7CD5AB12" w14:textId="77777777" w:rsidR="0020016A" w:rsidRPr="0020016A" w:rsidRDefault="0020016A" w:rsidP="0020016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0016A" w:rsidRPr="0020016A" w14:paraId="1D1A2E76" w14:textId="77777777" w:rsidTr="002A63C3">
        <w:tc>
          <w:tcPr>
            <w:tcW w:w="9486" w:type="dxa"/>
            <w:shd w:val="clear" w:color="auto" w:fill="auto"/>
          </w:tcPr>
          <w:p w14:paraId="2C10D723" w14:textId="77777777" w:rsidR="0020016A" w:rsidRPr="0020016A" w:rsidRDefault="0020016A" w:rsidP="0020016A">
            <w:pPr>
              <w:numPr>
                <w:ilvl w:val="1"/>
                <w:numId w:val="1"/>
              </w:numPr>
              <w:spacing w:after="0" w:line="240" w:lineRule="auto"/>
              <w:contextualSpacing/>
              <w:rPr>
                <w:rFonts w:ascii="Times New Roman" w:eastAsia="Calibri" w:hAnsi="Times New Roman" w:cs="Times New Roman"/>
                <w:b/>
              </w:rPr>
            </w:pPr>
            <w:bookmarkStart w:id="6" w:name="_Toc504389326"/>
            <w:r w:rsidRPr="0020016A">
              <w:rPr>
                <w:rFonts w:ascii="Times New Roman" w:eastAsia="Calibri" w:hAnsi="Times New Roman" w:cs="Times New Roman"/>
                <w:b/>
                <w:color w:val="000000" w:themeColor="text1"/>
                <w:sz w:val="26"/>
                <w:szCs w:val="26"/>
              </w:rPr>
              <w:t>Projekta mērķa grupas apraksts</w:t>
            </w:r>
            <w:bookmarkEnd w:id="6"/>
            <w:r w:rsidRPr="0020016A">
              <w:rPr>
                <w:rFonts w:ascii="Times New Roman" w:eastAsia="Calibri" w:hAnsi="Times New Roman" w:cs="Times New Roman"/>
                <w:b/>
                <w:color w:val="000000" w:themeColor="text1"/>
              </w:rPr>
              <w:t xml:space="preserve"> </w:t>
            </w:r>
            <w:r w:rsidRPr="0020016A">
              <w:rPr>
                <w:rFonts w:ascii="Times New Roman" w:eastAsia="Calibri" w:hAnsi="Times New Roman" w:cs="Times New Roman"/>
                <w:b/>
              </w:rPr>
              <w:t>(&lt;</w:t>
            </w:r>
            <w:r w:rsidRPr="0020016A">
              <w:rPr>
                <w:rFonts w:ascii="Times New Roman" w:eastAsia="Calibri" w:hAnsi="Times New Roman" w:cs="Times New Roman"/>
                <w:b/>
                <w:bCs/>
              </w:rPr>
              <w:t xml:space="preserve">4000 </w:t>
            </w:r>
            <w:r w:rsidRPr="0020016A">
              <w:rPr>
                <w:rFonts w:ascii="Times New Roman" w:eastAsia="Calibri" w:hAnsi="Times New Roman" w:cs="Times New Roman"/>
                <w:b/>
              </w:rPr>
              <w:t>zīmes &gt;)</w:t>
            </w:r>
          </w:p>
        </w:tc>
      </w:tr>
      <w:tr w:rsidR="0020016A" w:rsidRPr="0020016A" w14:paraId="69D431D3" w14:textId="77777777" w:rsidTr="002A63C3">
        <w:trPr>
          <w:trHeight w:val="1407"/>
        </w:trPr>
        <w:tc>
          <w:tcPr>
            <w:tcW w:w="9486" w:type="dxa"/>
            <w:shd w:val="clear" w:color="auto" w:fill="auto"/>
          </w:tcPr>
          <w:p w14:paraId="1075290E" w14:textId="77777777" w:rsidR="0020016A" w:rsidRPr="0020016A" w:rsidRDefault="0020016A" w:rsidP="0020016A">
            <w:pPr>
              <w:numPr>
                <w:ilvl w:val="0"/>
                <w:numId w:val="9"/>
              </w:numPr>
              <w:spacing w:after="0" w:line="240" w:lineRule="auto"/>
              <w:ind w:left="284"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Apraksta projekta mērķa grupu, uz kuru attieksies projekta darbības un kuru tieši ietekmēs projekta rezultāti. </w:t>
            </w:r>
          </w:p>
          <w:p w14:paraId="79B4BCCC" w14:textId="77777777" w:rsidR="0020016A" w:rsidRPr="0020016A" w:rsidRDefault="0020016A" w:rsidP="0020016A">
            <w:pPr>
              <w:numPr>
                <w:ilvl w:val="0"/>
                <w:numId w:val="9"/>
              </w:numPr>
              <w:spacing w:after="0" w:line="240" w:lineRule="auto"/>
              <w:ind w:left="284"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Pamato projekta darbību saistību ar mērķa grupas vajadzībām.</w:t>
            </w:r>
          </w:p>
          <w:p w14:paraId="25BBDF96" w14:textId="77777777" w:rsidR="0020016A" w:rsidRPr="0020016A" w:rsidRDefault="0020016A" w:rsidP="0020016A">
            <w:pPr>
              <w:tabs>
                <w:tab w:val="left" w:pos="596"/>
              </w:tabs>
              <w:spacing w:after="0" w:line="240" w:lineRule="auto"/>
              <w:ind w:right="-766"/>
              <w:jc w:val="center"/>
              <w:rPr>
                <w:rFonts w:ascii="Times New Roman" w:eastAsia="Calibri" w:hAnsi="Times New Roman" w:cs="Times New Roman"/>
                <w:b/>
                <w:color w:val="0000FF"/>
              </w:rPr>
            </w:pPr>
          </w:p>
          <w:p w14:paraId="337D5289" w14:textId="77777777" w:rsidR="0020016A" w:rsidRPr="0020016A" w:rsidRDefault="0020016A" w:rsidP="0020016A">
            <w:pPr>
              <w:autoSpaceDE w:val="0"/>
              <w:autoSpaceDN w:val="0"/>
              <w:adjustRightInd w:val="0"/>
              <w:spacing w:after="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Atlasē tiek atbalstīti projekti, kura mērķa grupa atbilst SAM mērķa grupai, kas norādīta MK noteikumu 8.punktā – nacionālas nozīmes attīstības centru pašvaldības, ar kultūras un dabas mantojuma objektu saistīto pakalpojumu sniedzēji, iedzīvotāji, vietējie un ārvalstu tūristi.</w:t>
            </w:r>
          </w:p>
        </w:tc>
      </w:tr>
    </w:tbl>
    <w:p w14:paraId="0C88669D" w14:textId="77777777" w:rsidR="0020016A" w:rsidRPr="0020016A" w:rsidRDefault="0020016A" w:rsidP="0020016A">
      <w:pPr>
        <w:rPr>
          <w:rFonts w:ascii="Times New Roman" w:eastAsia="Calibri" w:hAnsi="Times New Roman" w:cs="Times New Roman"/>
        </w:rPr>
        <w:sectPr w:rsidR="0020016A" w:rsidRPr="0020016A" w:rsidSect="002A63C3">
          <w:headerReference w:type="default" r:id="rId15"/>
          <w:pgSz w:w="11906" w:h="16838" w:code="9"/>
          <w:pgMar w:top="851" w:right="1276" w:bottom="1276" w:left="1134" w:header="709" w:footer="709" w:gutter="0"/>
          <w:cols w:space="708"/>
          <w:titlePg/>
          <w:docGrid w:linePitch="360"/>
        </w:sectPr>
      </w:pPr>
    </w:p>
    <w:p w14:paraId="67D54B48" w14:textId="77777777" w:rsidR="0020016A" w:rsidRPr="0020016A" w:rsidRDefault="0020016A" w:rsidP="0020016A">
      <w:pPr>
        <w:jc w:val="center"/>
        <w:rPr>
          <w:rFonts w:ascii="Times New Roman" w:eastAsia="Calibri" w:hAnsi="Times New Roman" w:cs="Times New Roman"/>
          <w:color w:val="8080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253"/>
        <w:gridCol w:w="4791"/>
        <w:gridCol w:w="2410"/>
        <w:gridCol w:w="1134"/>
        <w:gridCol w:w="1559"/>
      </w:tblGrid>
      <w:tr w:rsidR="0020016A" w:rsidRPr="0020016A" w14:paraId="6BBD80AE" w14:textId="77777777" w:rsidTr="002A63C3">
        <w:tc>
          <w:tcPr>
            <w:tcW w:w="13858" w:type="dxa"/>
            <w:gridSpan w:val="6"/>
            <w:shd w:val="clear" w:color="auto" w:fill="auto"/>
            <w:vAlign w:val="center"/>
          </w:tcPr>
          <w:p w14:paraId="7CB5F679" w14:textId="77777777" w:rsidR="0020016A" w:rsidRPr="0020016A" w:rsidRDefault="0020016A" w:rsidP="0020016A">
            <w:pPr>
              <w:numPr>
                <w:ilvl w:val="1"/>
                <w:numId w:val="1"/>
              </w:numPr>
              <w:spacing w:after="0" w:line="240" w:lineRule="auto"/>
              <w:contextualSpacing/>
              <w:rPr>
                <w:rFonts w:ascii="Times New Roman" w:eastAsia="Calibri" w:hAnsi="Times New Roman" w:cs="Times New Roman"/>
                <w:b/>
                <w:sz w:val="18"/>
                <w:szCs w:val="18"/>
              </w:rPr>
            </w:pPr>
            <w:bookmarkStart w:id="7" w:name="_Toc465844386"/>
            <w:bookmarkStart w:id="8" w:name="_Toc504389327"/>
            <w:r w:rsidRPr="0020016A">
              <w:rPr>
                <w:rFonts w:ascii="Times New Roman" w:eastAsia="Calibri" w:hAnsi="Times New Roman" w:cs="Times New Roman"/>
                <w:b/>
                <w:color w:val="000000" w:themeColor="text1"/>
                <w:sz w:val="26"/>
                <w:szCs w:val="26"/>
              </w:rPr>
              <w:t>Projekta darbības un sasniedzamie rezultāti</w:t>
            </w:r>
            <w:bookmarkEnd w:id="7"/>
            <w:r w:rsidRPr="0020016A">
              <w:rPr>
                <w:rFonts w:ascii="Times New Roman" w:eastAsia="Calibri" w:hAnsi="Times New Roman" w:cs="Times New Roman"/>
                <w:color w:val="000000" w:themeColor="text1"/>
                <w:sz w:val="26"/>
                <w:szCs w:val="26"/>
              </w:rPr>
              <w:t>:</w:t>
            </w:r>
            <w:bookmarkEnd w:id="8"/>
          </w:p>
        </w:tc>
      </w:tr>
      <w:tr w:rsidR="0020016A" w:rsidRPr="0020016A" w14:paraId="58A6A8FF" w14:textId="77777777" w:rsidTr="002A63C3">
        <w:tc>
          <w:tcPr>
            <w:tcW w:w="711" w:type="dxa"/>
            <w:vMerge w:val="restart"/>
            <w:shd w:val="clear" w:color="auto" w:fill="auto"/>
            <w:vAlign w:val="center"/>
          </w:tcPr>
          <w:p w14:paraId="5FFE95CF" w14:textId="77777777" w:rsidR="0020016A" w:rsidRPr="0020016A" w:rsidRDefault="0020016A" w:rsidP="0020016A">
            <w:pPr>
              <w:spacing w:after="0" w:line="240" w:lineRule="auto"/>
              <w:jc w:val="center"/>
              <w:rPr>
                <w:rFonts w:ascii="Times New Roman" w:eastAsia="Calibri" w:hAnsi="Times New Roman" w:cs="Times New Roman"/>
                <w:b/>
                <w:sz w:val="16"/>
                <w:szCs w:val="16"/>
              </w:rPr>
            </w:pPr>
            <w:r w:rsidRPr="0020016A">
              <w:rPr>
                <w:rFonts w:ascii="Times New Roman" w:eastAsia="Calibri" w:hAnsi="Times New Roman" w:cs="Times New Roman"/>
                <w:b/>
                <w:sz w:val="16"/>
                <w:szCs w:val="16"/>
              </w:rPr>
              <w:t>N.p.k.</w:t>
            </w:r>
          </w:p>
        </w:tc>
        <w:tc>
          <w:tcPr>
            <w:tcW w:w="3253" w:type="dxa"/>
            <w:vMerge w:val="restart"/>
            <w:shd w:val="clear" w:color="auto" w:fill="auto"/>
            <w:vAlign w:val="center"/>
          </w:tcPr>
          <w:p w14:paraId="44C6171E"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Projekta darbība*</w:t>
            </w:r>
          </w:p>
          <w:p w14:paraId="7E71A978" w14:textId="77777777" w:rsidR="0020016A" w:rsidRPr="0020016A" w:rsidRDefault="0020016A" w:rsidP="0020016A">
            <w:pPr>
              <w:spacing w:after="0" w:line="240" w:lineRule="auto"/>
              <w:jc w:val="center"/>
              <w:rPr>
                <w:rFonts w:ascii="Times New Roman" w:eastAsia="Calibri" w:hAnsi="Times New Roman" w:cs="Times New Roman"/>
                <w:b/>
                <w:sz w:val="20"/>
                <w:szCs w:val="20"/>
              </w:rPr>
            </w:pPr>
          </w:p>
        </w:tc>
        <w:tc>
          <w:tcPr>
            <w:tcW w:w="4791" w:type="dxa"/>
            <w:vMerge w:val="restart"/>
            <w:shd w:val="clear" w:color="auto" w:fill="auto"/>
            <w:vAlign w:val="center"/>
          </w:tcPr>
          <w:p w14:paraId="697F5D0C"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 xml:space="preserve">Projekta darbības apraksts </w:t>
            </w:r>
          </w:p>
          <w:p w14:paraId="56218A52"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(&lt;</w:t>
            </w:r>
            <w:r w:rsidRPr="0020016A">
              <w:rPr>
                <w:rFonts w:ascii="Times New Roman" w:eastAsia="Calibri" w:hAnsi="Times New Roman" w:cs="Times New Roman"/>
                <w:b/>
                <w:bCs/>
              </w:rPr>
              <w:t>2000 zīmes katrai darbībai</w:t>
            </w:r>
            <w:r w:rsidRPr="0020016A">
              <w:rPr>
                <w:rFonts w:ascii="Times New Roman" w:eastAsia="Calibri" w:hAnsi="Times New Roman" w:cs="Times New Roman"/>
                <w:b/>
                <w:sz w:val="20"/>
                <w:szCs w:val="20"/>
              </w:rPr>
              <w:t xml:space="preserve"> &gt;)</w:t>
            </w:r>
          </w:p>
        </w:tc>
        <w:tc>
          <w:tcPr>
            <w:tcW w:w="2410" w:type="dxa"/>
            <w:vMerge w:val="restart"/>
            <w:shd w:val="clear" w:color="auto" w:fill="auto"/>
            <w:vAlign w:val="center"/>
          </w:tcPr>
          <w:p w14:paraId="5FC45A62"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 xml:space="preserve">Rezultāts </w:t>
            </w:r>
          </w:p>
        </w:tc>
        <w:tc>
          <w:tcPr>
            <w:tcW w:w="2693" w:type="dxa"/>
            <w:gridSpan w:val="2"/>
            <w:shd w:val="clear" w:color="auto" w:fill="auto"/>
            <w:vAlign w:val="center"/>
          </w:tcPr>
          <w:p w14:paraId="0ACC3F57" w14:textId="77777777" w:rsidR="0020016A" w:rsidRPr="0020016A" w:rsidRDefault="0020016A" w:rsidP="0020016A">
            <w:pPr>
              <w:spacing w:after="0" w:line="240" w:lineRule="auto"/>
              <w:jc w:val="center"/>
              <w:rPr>
                <w:rFonts w:ascii="Times New Roman" w:eastAsia="Calibri" w:hAnsi="Times New Roman" w:cs="Times New Roman"/>
                <w:b/>
                <w:sz w:val="18"/>
                <w:szCs w:val="18"/>
              </w:rPr>
            </w:pPr>
            <w:r w:rsidRPr="0020016A">
              <w:rPr>
                <w:rFonts w:ascii="Times New Roman" w:eastAsia="Calibri" w:hAnsi="Times New Roman" w:cs="Times New Roman"/>
                <w:b/>
                <w:sz w:val="18"/>
                <w:szCs w:val="18"/>
              </w:rPr>
              <w:t>Rezultāts skaitliskā izteiksmē</w:t>
            </w:r>
          </w:p>
        </w:tc>
      </w:tr>
      <w:tr w:rsidR="0020016A" w:rsidRPr="0020016A" w14:paraId="56CB2BFA" w14:textId="77777777" w:rsidTr="002A63C3">
        <w:tc>
          <w:tcPr>
            <w:tcW w:w="711" w:type="dxa"/>
            <w:vMerge/>
            <w:shd w:val="clear" w:color="auto" w:fill="auto"/>
            <w:vAlign w:val="center"/>
          </w:tcPr>
          <w:p w14:paraId="0CAE27EA" w14:textId="77777777" w:rsidR="0020016A" w:rsidRPr="0020016A" w:rsidRDefault="0020016A" w:rsidP="0020016A">
            <w:pPr>
              <w:spacing w:after="0" w:line="240" w:lineRule="auto"/>
              <w:jc w:val="center"/>
              <w:rPr>
                <w:rFonts w:ascii="Times New Roman" w:eastAsia="Calibri" w:hAnsi="Times New Roman" w:cs="Times New Roman"/>
                <w:b/>
                <w:sz w:val="20"/>
                <w:szCs w:val="20"/>
              </w:rPr>
            </w:pPr>
          </w:p>
        </w:tc>
        <w:tc>
          <w:tcPr>
            <w:tcW w:w="3253" w:type="dxa"/>
            <w:vMerge/>
            <w:shd w:val="clear" w:color="auto" w:fill="auto"/>
            <w:vAlign w:val="center"/>
          </w:tcPr>
          <w:p w14:paraId="103DF75B" w14:textId="77777777" w:rsidR="0020016A" w:rsidRPr="0020016A" w:rsidRDefault="0020016A" w:rsidP="0020016A">
            <w:pPr>
              <w:spacing w:after="0" w:line="240" w:lineRule="auto"/>
              <w:jc w:val="center"/>
              <w:rPr>
                <w:rFonts w:ascii="Times New Roman" w:eastAsia="Calibri" w:hAnsi="Times New Roman" w:cs="Times New Roman"/>
                <w:b/>
                <w:sz w:val="20"/>
                <w:szCs w:val="20"/>
              </w:rPr>
            </w:pPr>
          </w:p>
        </w:tc>
        <w:tc>
          <w:tcPr>
            <w:tcW w:w="4791" w:type="dxa"/>
            <w:vMerge/>
            <w:shd w:val="clear" w:color="auto" w:fill="auto"/>
            <w:vAlign w:val="center"/>
          </w:tcPr>
          <w:p w14:paraId="34470C24" w14:textId="77777777" w:rsidR="0020016A" w:rsidRPr="0020016A" w:rsidRDefault="0020016A" w:rsidP="0020016A">
            <w:pPr>
              <w:spacing w:after="0" w:line="240" w:lineRule="auto"/>
              <w:jc w:val="center"/>
              <w:rPr>
                <w:rFonts w:ascii="Times New Roman" w:eastAsia="Calibri" w:hAnsi="Times New Roman" w:cs="Times New Roman"/>
                <w:b/>
                <w:sz w:val="20"/>
                <w:szCs w:val="20"/>
              </w:rPr>
            </w:pPr>
          </w:p>
        </w:tc>
        <w:tc>
          <w:tcPr>
            <w:tcW w:w="2410" w:type="dxa"/>
            <w:vMerge/>
            <w:shd w:val="clear" w:color="auto" w:fill="auto"/>
            <w:vAlign w:val="center"/>
          </w:tcPr>
          <w:p w14:paraId="24A98FC1" w14:textId="77777777" w:rsidR="0020016A" w:rsidRPr="0020016A" w:rsidRDefault="0020016A" w:rsidP="0020016A">
            <w:pPr>
              <w:spacing w:after="0" w:line="240" w:lineRule="auto"/>
              <w:jc w:val="center"/>
              <w:rPr>
                <w:rFonts w:ascii="Times New Roman" w:eastAsia="Calibri" w:hAnsi="Times New Roman" w:cs="Times New Roman"/>
                <w:b/>
                <w:sz w:val="20"/>
                <w:szCs w:val="20"/>
              </w:rPr>
            </w:pPr>
          </w:p>
        </w:tc>
        <w:tc>
          <w:tcPr>
            <w:tcW w:w="1134" w:type="dxa"/>
            <w:shd w:val="clear" w:color="auto" w:fill="auto"/>
            <w:vAlign w:val="center"/>
          </w:tcPr>
          <w:p w14:paraId="17FCAE51" w14:textId="77777777" w:rsidR="0020016A" w:rsidRPr="0020016A" w:rsidRDefault="0020016A" w:rsidP="0020016A">
            <w:pPr>
              <w:spacing w:after="0" w:line="240" w:lineRule="auto"/>
              <w:jc w:val="center"/>
              <w:rPr>
                <w:rFonts w:ascii="Times New Roman" w:eastAsia="Calibri" w:hAnsi="Times New Roman" w:cs="Times New Roman"/>
                <w:b/>
                <w:sz w:val="18"/>
                <w:szCs w:val="18"/>
              </w:rPr>
            </w:pPr>
            <w:r w:rsidRPr="0020016A">
              <w:rPr>
                <w:rFonts w:ascii="Times New Roman" w:eastAsia="Calibri" w:hAnsi="Times New Roman" w:cs="Times New Roman"/>
                <w:b/>
                <w:sz w:val="18"/>
                <w:szCs w:val="18"/>
              </w:rPr>
              <w:t>Skaits</w:t>
            </w:r>
          </w:p>
        </w:tc>
        <w:tc>
          <w:tcPr>
            <w:tcW w:w="1559" w:type="dxa"/>
            <w:shd w:val="clear" w:color="auto" w:fill="auto"/>
            <w:vAlign w:val="center"/>
          </w:tcPr>
          <w:p w14:paraId="53B80CAD" w14:textId="77777777" w:rsidR="0020016A" w:rsidRPr="0020016A" w:rsidRDefault="0020016A" w:rsidP="0020016A">
            <w:pPr>
              <w:spacing w:after="0" w:line="240" w:lineRule="auto"/>
              <w:jc w:val="center"/>
              <w:rPr>
                <w:rFonts w:ascii="Times New Roman" w:eastAsia="Calibri" w:hAnsi="Times New Roman" w:cs="Times New Roman"/>
                <w:b/>
                <w:sz w:val="18"/>
                <w:szCs w:val="18"/>
              </w:rPr>
            </w:pPr>
            <w:r w:rsidRPr="0020016A">
              <w:rPr>
                <w:rFonts w:ascii="Times New Roman" w:eastAsia="Calibri" w:hAnsi="Times New Roman" w:cs="Times New Roman"/>
                <w:b/>
                <w:sz w:val="18"/>
                <w:szCs w:val="18"/>
              </w:rPr>
              <w:t>Mērvienība</w:t>
            </w:r>
          </w:p>
        </w:tc>
      </w:tr>
      <w:tr w:rsidR="0020016A" w:rsidRPr="0020016A" w14:paraId="153F640C" w14:textId="77777777" w:rsidTr="002A63C3">
        <w:tc>
          <w:tcPr>
            <w:tcW w:w="711" w:type="dxa"/>
            <w:shd w:val="clear" w:color="auto" w:fill="auto"/>
          </w:tcPr>
          <w:p w14:paraId="4B62FB93"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F5A0381" w14:textId="77777777" w:rsidR="0020016A" w:rsidRPr="0020016A" w:rsidRDefault="0020016A" w:rsidP="0020016A">
            <w:pPr>
              <w:tabs>
                <w:tab w:val="left" w:pos="67"/>
              </w:tabs>
              <w:spacing w:after="0" w:line="240" w:lineRule="auto"/>
              <w:ind w:right="68"/>
              <w:rPr>
                <w:rFonts w:ascii="Times New Roman" w:eastAsia="Calibri" w:hAnsi="Times New Roman" w:cs="Times New Roman"/>
                <w:i/>
                <w:color w:val="0000FF"/>
              </w:rPr>
            </w:pPr>
            <w:r w:rsidRPr="0020016A">
              <w:rPr>
                <w:rFonts w:ascii="Times New Roman" w:eastAsia="Calibri" w:hAnsi="Times New Roman" w:cs="Times New Roman"/>
                <w:i/>
                <w:color w:val="0000FF"/>
              </w:rPr>
              <w:t>Piemēram:</w:t>
            </w:r>
          </w:p>
          <w:p w14:paraId="2B45422F" w14:textId="77777777" w:rsidR="0020016A" w:rsidRPr="0020016A" w:rsidRDefault="0020016A" w:rsidP="0020016A">
            <w:pPr>
              <w:tabs>
                <w:tab w:val="left" w:pos="67"/>
              </w:tabs>
              <w:spacing w:after="0" w:line="240" w:lineRule="auto"/>
              <w:ind w:right="68"/>
              <w:rPr>
                <w:rFonts w:ascii="Times New Roman" w:eastAsia="Calibri" w:hAnsi="Times New Roman" w:cs="Times New Roman"/>
                <w:i/>
                <w:iCs/>
                <w:color w:val="0000FF"/>
              </w:rPr>
            </w:pPr>
            <w:r w:rsidRPr="0020016A">
              <w:rPr>
                <w:rFonts w:ascii="Times New Roman" w:eastAsia="Calibri" w:hAnsi="Times New Roman" w:cs="Times New Roman"/>
                <w:i/>
                <w:color w:val="0000FF"/>
              </w:rPr>
              <w:t>Projekta vadība un projekta īstenošanas nodrošināšana</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B08C225" w14:textId="77777777" w:rsidR="0020016A" w:rsidRPr="0020016A" w:rsidRDefault="0020016A" w:rsidP="0020016A">
            <w:pPr>
              <w:spacing w:after="120" w:line="240" w:lineRule="auto"/>
              <w:jc w:val="both"/>
              <w:rPr>
                <w:rFonts w:ascii="Times New Roman" w:eastAsia="Times New Roman" w:hAnsi="Times New Roman" w:cs="Times New Roman"/>
                <w:i/>
                <w:color w:val="0000FF"/>
              </w:rPr>
            </w:pPr>
            <w:r w:rsidRPr="0020016A">
              <w:rPr>
                <w:rFonts w:ascii="Times New Roman" w:eastAsia="Times New Roman" w:hAnsi="Times New Roman" w:cs="Times New Roman"/>
                <w:i/>
                <w:color w:val="0000FF"/>
              </w:rPr>
              <w:t>Darbības aprakstā īsi apraksta rīcību un pasākumus, kādi tiks veikti attiecīgās darbības īstenošanas laikā.</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0CBA57"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color w:val="0000FF"/>
                <w:sz w:val="20"/>
                <w:szCs w:val="20"/>
              </w:rPr>
              <w:t>Īstenots projekts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557E97" w14:textId="77777777" w:rsidR="0020016A" w:rsidRPr="0020016A" w:rsidRDefault="0020016A" w:rsidP="0020016A">
            <w:pPr>
              <w:spacing w:after="0" w:line="240" w:lineRule="auto"/>
              <w:rPr>
                <w:rFonts w:ascii="Times New Roman" w:eastAsia="Calibri" w:hAnsi="Times New Roman" w:cs="Times New Roman"/>
                <w:i/>
                <w:color w:val="0000FF"/>
                <w:highlight w:val="yellow"/>
              </w:rPr>
            </w:pPr>
            <w:r w:rsidRPr="0020016A">
              <w:rPr>
                <w:rFonts w:ascii="Times New Roman" w:eastAsia="Calibri" w:hAnsi="Times New Roman" w:cs="Times New Roman"/>
                <w:i/>
                <w:color w:val="0000FF"/>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E61850" w14:textId="77777777" w:rsidR="0020016A" w:rsidRPr="0020016A" w:rsidRDefault="0020016A" w:rsidP="0020016A">
            <w:pPr>
              <w:spacing w:after="0" w:line="240" w:lineRule="auto"/>
              <w:rPr>
                <w:rFonts w:ascii="Times New Roman" w:eastAsia="Calibri" w:hAnsi="Times New Roman" w:cs="Times New Roman"/>
                <w:i/>
                <w:color w:val="0000FF"/>
                <w:highlight w:val="yellow"/>
              </w:rPr>
            </w:pPr>
            <w:r w:rsidRPr="0020016A">
              <w:rPr>
                <w:rFonts w:ascii="Times New Roman" w:eastAsia="Calibri" w:hAnsi="Times New Roman" w:cs="Times New Roman"/>
                <w:i/>
                <w:color w:val="0000FF"/>
                <w:sz w:val="20"/>
                <w:szCs w:val="20"/>
              </w:rPr>
              <w:t>Gab.</w:t>
            </w:r>
          </w:p>
        </w:tc>
      </w:tr>
      <w:tr w:rsidR="0020016A" w:rsidRPr="0020016A" w14:paraId="6C10639B" w14:textId="77777777" w:rsidTr="002A63C3">
        <w:tc>
          <w:tcPr>
            <w:tcW w:w="711" w:type="dxa"/>
            <w:shd w:val="clear" w:color="auto" w:fill="auto"/>
          </w:tcPr>
          <w:p w14:paraId="3BEDCF91"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2.</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2D40B1C9" w14:textId="77777777" w:rsidR="0020016A" w:rsidRPr="0020016A" w:rsidRDefault="0020016A" w:rsidP="0020016A">
            <w:pPr>
              <w:tabs>
                <w:tab w:val="left" w:pos="67"/>
              </w:tabs>
              <w:spacing w:after="0" w:line="240" w:lineRule="auto"/>
              <w:ind w:right="68"/>
              <w:rPr>
                <w:rFonts w:ascii="Times New Roman" w:eastAsia="Calibri" w:hAnsi="Times New Roman" w:cs="Times New Roman"/>
                <w:i/>
                <w:iCs/>
                <w:color w:val="0000FF"/>
              </w:rPr>
            </w:pPr>
            <w:r w:rsidRPr="0020016A">
              <w:rPr>
                <w:rFonts w:ascii="Times New Roman" w:eastAsia="Calibri" w:hAnsi="Times New Roman" w:cs="Times New Roman"/>
                <w:i/>
                <w:iCs/>
                <w:color w:val="0000FF"/>
              </w:rPr>
              <w:t>Piemēram,</w:t>
            </w:r>
          </w:p>
          <w:p w14:paraId="25F14A22" w14:textId="77777777" w:rsidR="0020016A" w:rsidRPr="0020016A" w:rsidRDefault="0020016A" w:rsidP="0020016A">
            <w:pPr>
              <w:tabs>
                <w:tab w:val="left" w:pos="67"/>
              </w:tabs>
              <w:spacing w:after="0" w:line="240" w:lineRule="auto"/>
              <w:ind w:right="68"/>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Esošā valsts nozīmes pieminekļa atjaunošana, pārbūve vai restaurācija </w:t>
            </w:r>
          </w:p>
        </w:tc>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34B5B339" w14:textId="77777777" w:rsidR="0020016A" w:rsidRPr="0020016A" w:rsidRDefault="0020016A" w:rsidP="0020016A">
            <w:pPr>
              <w:tabs>
                <w:tab w:val="left" w:pos="67"/>
              </w:tabs>
              <w:spacing w:after="0" w:line="240" w:lineRule="auto"/>
              <w:ind w:right="68"/>
              <w:rPr>
                <w:rFonts w:ascii="Times New Roman" w:eastAsia="Calibri" w:hAnsi="Times New Roman" w:cs="Times New Roman"/>
                <w:i/>
                <w:iCs/>
                <w:color w:val="0000FF"/>
              </w:rPr>
            </w:pPr>
            <w:r w:rsidRPr="0020016A">
              <w:rPr>
                <w:rFonts w:ascii="Times New Roman" w:eastAsia="Calibri" w:hAnsi="Times New Roman" w:cs="Times New Roman"/>
                <w:b/>
                <w:i/>
                <w:color w:val="0000FF"/>
              </w:rPr>
              <w:t>Nepieciešams norādīt atsevišķi katru objektu, apakšpunktos izdalot plānotās darbības atsevišķi katram objektam</w:t>
            </w:r>
            <w:r w:rsidRPr="0020016A">
              <w:rPr>
                <w:rFonts w:ascii="Times New Roman" w:eastAsia="Calibri" w:hAnsi="Times New Roman" w:cs="Times New Roman"/>
                <w:i/>
                <w:color w:val="0000FF"/>
              </w:rPr>
              <w:t>.</w:t>
            </w:r>
          </w:p>
          <w:p w14:paraId="39A96660" w14:textId="77777777" w:rsidR="0020016A" w:rsidRPr="0020016A" w:rsidRDefault="0020016A" w:rsidP="0020016A">
            <w:pPr>
              <w:spacing w:after="120" w:line="240" w:lineRule="auto"/>
              <w:jc w:val="both"/>
              <w:rPr>
                <w:rFonts w:ascii="Times New Roman" w:eastAsia="Times New Roman" w:hAnsi="Times New Roman" w:cs="Times New Roman"/>
                <w:i/>
                <w:color w:val="0000FF"/>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C95475"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B9CF56"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541759"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p>
        </w:tc>
      </w:tr>
      <w:tr w:rsidR="0020016A" w:rsidRPr="0020016A" w14:paraId="50795C3C" w14:textId="77777777" w:rsidTr="002A63C3">
        <w:tc>
          <w:tcPr>
            <w:tcW w:w="711" w:type="dxa"/>
            <w:shd w:val="clear" w:color="auto" w:fill="auto"/>
          </w:tcPr>
          <w:p w14:paraId="4BCA2CF1"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62AE84D"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Piemēram:</w:t>
            </w:r>
          </w:p>
          <w:p w14:paraId="571EA824"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Būvprojekta izstrāde</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4E254292"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Piemēram: </w:t>
            </w:r>
          </w:p>
          <w:p w14:paraId="0677BE8C" w14:textId="77777777" w:rsidR="0020016A" w:rsidRPr="0020016A" w:rsidRDefault="0020016A" w:rsidP="0020016A">
            <w:pPr>
              <w:spacing w:after="12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Veikta būvprojekta izstrāde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D5BCBA"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Piemēram: </w:t>
            </w:r>
          </w:p>
          <w:p w14:paraId="34B60A6E"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Izstrādāts būvprojekts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BAF627"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8207FE"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līgums</w:t>
            </w:r>
          </w:p>
        </w:tc>
      </w:tr>
      <w:tr w:rsidR="0020016A" w:rsidRPr="0020016A" w14:paraId="2A4B5715" w14:textId="77777777" w:rsidTr="002A63C3">
        <w:tc>
          <w:tcPr>
            <w:tcW w:w="711" w:type="dxa"/>
            <w:shd w:val="clear" w:color="auto" w:fill="auto"/>
          </w:tcPr>
          <w:p w14:paraId="5AD45624"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2.2.</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1EF995F2" w14:textId="77777777" w:rsidR="0020016A" w:rsidRPr="0020016A" w:rsidRDefault="0020016A" w:rsidP="0020016A">
            <w:pPr>
              <w:tabs>
                <w:tab w:val="left" w:pos="67"/>
              </w:tabs>
              <w:spacing w:after="0" w:line="240" w:lineRule="auto"/>
              <w:ind w:right="68"/>
              <w:rPr>
                <w:rFonts w:ascii="Times New Roman" w:eastAsia="Calibri" w:hAnsi="Times New Roman" w:cs="Times New Roman"/>
                <w:i/>
                <w:iCs/>
                <w:color w:val="0000FF"/>
              </w:rPr>
            </w:pPr>
            <w:r w:rsidRPr="0020016A">
              <w:rPr>
                <w:rFonts w:ascii="Times New Roman" w:eastAsia="Calibri" w:hAnsi="Times New Roman" w:cs="Times New Roman"/>
                <w:i/>
                <w:iCs/>
                <w:color w:val="0000FF"/>
              </w:rPr>
              <w:t>Piemēram:</w:t>
            </w:r>
          </w:p>
          <w:p w14:paraId="67FA29D9"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rPr>
              <w:t xml:space="preserve">Ēkas un ar to saistītās infrastruktūras pārbūve, atjaunošana, restaurācija </w:t>
            </w:r>
          </w:p>
        </w:tc>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032447DF" w14:textId="119D2B25"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iCs/>
                <w:color w:val="0000FF"/>
              </w:rPr>
              <w:t xml:space="preserve">Kodolīgi apraksta termiņus, pasākumus un rīcību, kādi tiks veikti attiecīgās darbības īstenošanas laikā, t.sk. iekļaujot informāciju par darbības ietekmi uz vidi, atbilstoši projekta iesnieguma </w:t>
            </w:r>
            <w:r w:rsidR="00326840">
              <w:rPr>
                <w:rFonts w:ascii="Times New Roman" w:eastAsia="Calibri" w:hAnsi="Times New Roman" w:cs="Times New Roman"/>
                <w:i/>
                <w:iCs/>
                <w:color w:val="0000FF"/>
              </w:rPr>
              <w:t xml:space="preserve">veidlapas </w:t>
            </w:r>
            <w:r w:rsidRPr="0020016A">
              <w:rPr>
                <w:rFonts w:ascii="Times New Roman" w:eastAsia="Calibri" w:hAnsi="Times New Roman" w:cs="Times New Roman"/>
                <w:i/>
                <w:iCs/>
                <w:color w:val="0000FF"/>
              </w:rPr>
              <w:t>4.sadaļā norādītajam.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E5E7EB"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rPr>
              <w:t>Piemēram: Pārbūvēta, atjaunota vai restaurēta ēka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FED4CE"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369051"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rPr>
              <w:t>ēka</w:t>
            </w:r>
          </w:p>
        </w:tc>
      </w:tr>
      <w:tr w:rsidR="0020016A" w:rsidRPr="0020016A" w14:paraId="2437CC01" w14:textId="77777777" w:rsidTr="002A63C3">
        <w:tc>
          <w:tcPr>
            <w:tcW w:w="711" w:type="dxa"/>
            <w:shd w:val="clear" w:color="auto" w:fill="auto"/>
          </w:tcPr>
          <w:p w14:paraId="27588A6F"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2.3.</w:t>
            </w:r>
          </w:p>
        </w:tc>
        <w:tc>
          <w:tcPr>
            <w:tcW w:w="3253" w:type="dxa"/>
            <w:shd w:val="clear" w:color="auto" w:fill="auto"/>
            <w:vAlign w:val="center"/>
          </w:tcPr>
          <w:p w14:paraId="0AC39AF2" w14:textId="77777777" w:rsidR="0020016A" w:rsidRPr="0020016A" w:rsidRDefault="0020016A" w:rsidP="0020016A">
            <w:pPr>
              <w:tabs>
                <w:tab w:val="left" w:pos="67"/>
              </w:tabs>
              <w:spacing w:after="0" w:line="240" w:lineRule="auto"/>
              <w:ind w:right="68"/>
              <w:rPr>
                <w:rFonts w:ascii="Times New Roman" w:eastAsia="Calibri" w:hAnsi="Times New Roman" w:cs="Times New Roman"/>
                <w:i/>
                <w:iCs/>
                <w:color w:val="0000FF"/>
              </w:rPr>
            </w:pPr>
            <w:r w:rsidRPr="0020016A">
              <w:rPr>
                <w:rFonts w:ascii="Times New Roman" w:eastAsia="Calibri" w:hAnsi="Times New Roman" w:cs="Times New Roman"/>
                <w:i/>
                <w:iCs/>
                <w:color w:val="0000FF"/>
              </w:rPr>
              <w:t>Piemēram:</w:t>
            </w:r>
          </w:p>
          <w:p w14:paraId="0D1BE87E"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Tūrisma informācijas centra izveide</w:t>
            </w:r>
          </w:p>
        </w:tc>
        <w:tc>
          <w:tcPr>
            <w:tcW w:w="4791" w:type="dxa"/>
            <w:shd w:val="clear" w:color="auto" w:fill="auto"/>
            <w:vAlign w:val="center"/>
          </w:tcPr>
          <w:p w14:paraId="02B2F48E"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iCs/>
                <w:color w:val="0000FF"/>
              </w:rPr>
              <w:t>Kodolīgi apraksta termiņus, pasākumus un rīcību, kādi tiks veikti attiecīgās darbības īstenošanas laikā</w:t>
            </w:r>
          </w:p>
        </w:tc>
        <w:tc>
          <w:tcPr>
            <w:tcW w:w="2410" w:type="dxa"/>
            <w:shd w:val="clear" w:color="auto" w:fill="auto"/>
            <w:vAlign w:val="center"/>
          </w:tcPr>
          <w:p w14:paraId="265CA9B4"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color w:val="0000FF"/>
              </w:rPr>
              <w:t>Piemēram: Izveidots tūrisma informācijas centrs</w:t>
            </w:r>
          </w:p>
        </w:tc>
        <w:tc>
          <w:tcPr>
            <w:tcW w:w="1134" w:type="dxa"/>
            <w:shd w:val="clear" w:color="auto" w:fill="auto"/>
            <w:vAlign w:val="center"/>
          </w:tcPr>
          <w:p w14:paraId="4BE7281F" w14:textId="77777777" w:rsidR="0020016A" w:rsidRPr="0020016A" w:rsidRDefault="0020016A" w:rsidP="0020016A">
            <w:pPr>
              <w:spacing w:after="0" w:line="240" w:lineRule="auto"/>
              <w:rPr>
                <w:rFonts w:ascii="Times New Roman" w:eastAsia="Calibri" w:hAnsi="Times New Roman" w:cs="Times New Roman"/>
                <w:i/>
                <w:color w:val="0000FF"/>
                <w:highlight w:val="yellow"/>
              </w:rPr>
            </w:pPr>
            <w:r w:rsidRPr="0020016A">
              <w:rPr>
                <w:rFonts w:ascii="Times New Roman" w:eastAsia="Calibri" w:hAnsi="Times New Roman" w:cs="Times New Roman"/>
                <w:i/>
                <w:color w:val="0000FF"/>
              </w:rPr>
              <w:t>1</w:t>
            </w:r>
          </w:p>
        </w:tc>
        <w:tc>
          <w:tcPr>
            <w:tcW w:w="1559" w:type="dxa"/>
            <w:shd w:val="clear" w:color="auto" w:fill="auto"/>
            <w:vAlign w:val="center"/>
          </w:tcPr>
          <w:p w14:paraId="7DFB13E9" w14:textId="77777777" w:rsidR="0020016A" w:rsidRPr="0020016A" w:rsidRDefault="0020016A" w:rsidP="0020016A">
            <w:pPr>
              <w:spacing w:after="0" w:line="240" w:lineRule="auto"/>
              <w:rPr>
                <w:rFonts w:ascii="Times New Roman" w:eastAsia="Calibri" w:hAnsi="Times New Roman" w:cs="Times New Roman"/>
                <w:i/>
                <w:color w:val="0000FF"/>
                <w:highlight w:val="yellow"/>
              </w:rPr>
            </w:pPr>
            <w:r w:rsidRPr="0020016A">
              <w:rPr>
                <w:rFonts w:ascii="Times New Roman" w:eastAsia="Calibri" w:hAnsi="Times New Roman" w:cs="Times New Roman"/>
                <w:i/>
                <w:color w:val="0000FF"/>
              </w:rPr>
              <w:t>gab.</w:t>
            </w:r>
          </w:p>
        </w:tc>
      </w:tr>
      <w:tr w:rsidR="0020016A" w:rsidRPr="0020016A" w14:paraId="68677E96" w14:textId="77777777" w:rsidTr="002A63C3">
        <w:tc>
          <w:tcPr>
            <w:tcW w:w="711" w:type="dxa"/>
            <w:shd w:val="clear" w:color="auto" w:fill="auto"/>
          </w:tcPr>
          <w:p w14:paraId="0B9A0DAB"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2.4.</w:t>
            </w:r>
          </w:p>
        </w:tc>
        <w:tc>
          <w:tcPr>
            <w:tcW w:w="3253" w:type="dxa"/>
            <w:shd w:val="clear" w:color="auto" w:fill="auto"/>
            <w:vAlign w:val="center"/>
          </w:tcPr>
          <w:p w14:paraId="300B21A7" w14:textId="77777777" w:rsidR="0020016A" w:rsidRPr="0020016A" w:rsidRDefault="0020016A" w:rsidP="0020016A">
            <w:pPr>
              <w:tabs>
                <w:tab w:val="left" w:pos="67"/>
              </w:tabs>
              <w:spacing w:after="0" w:line="240" w:lineRule="auto"/>
              <w:ind w:right="68"/>
              <w:rPr>
                <w:rFonts w:ascii="Times New Roman" w:eastAsia="Calibri" w:hAnsi="Times New Roman" w:cs="Times New Roman"/>
                <w:i/>
                <w:iCs/>
                <w:color w:val="0000FF"/>
              </w:rPr>
            </w:pPr>
            <w:r w:rsidRPr="0020016A">
              <w:rPr>
                <w:rFonts w:ascii="Times New Roman" w:eastAsia="Calibri" w:hAnsi="Times New Roman" w:cs="Times New Roman"/>
                <w:i/>
                <w:iCs/>
                <w:color w:val="0000FF"/>
              </w:rPr>
              <w:t>Piemēram:</w:t>
            </w:r>
          </w:p>
          <w:p w14:paraId="3616D6EA"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iCs/>
                <w:color w:val="0000FF"/>
              </w:rPr>
              <w:t>Būvuzraudzība</w:t>
            </w:r>
          </w:p>
        </w:tc>
        <w:tc>
          <w:tcPr>
            <w:tcW w:w="4791" w:type="dxa"/>
            <w:shd w:val="clear" w:color="auto" w:fill="auto"/>
            <w:vAlign w:val="center"/>
          </w:tcPr>
          <w:p w14:paraId="253FA148"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iCs/>
                <w:color w:val="0000FF"/>
              </w:rPr>
              <w:t>Būvuzraudzības veikšana, ko nodrošina iepirkuma procedūras rezultātā izraudzīts sertificēts būvuzraugs</w:t>
            </w:r>
          </w:p>
        </w:tc>
        <w:tc>
          <w:tcPr>
            <w:tcW w:w="2410" w:type="dxa"/>
            <w:shd w:val="clear" w:color="auto" w:fill="auto"/>
            <w:vAlign w:val="center"/>
          </w:tcPr>
          <w:p w14:paraId="151B0B92"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iCs/>
                <w:color w:val="0000FF"/>
              </w:rPr>
              <w:t>Piemēram: Izpildīts būvuzraudzības līgums</w:t>
            </w:r>
          </w:p>
        </w:tc>
        <w:tc>
          <w:tcPr>
            <w:tcW w:w="1134" w:type="dxa"/>
            <w:shd w:val="clear" w:color="auto" w:fill="auto"/>
            <w:vAlign w:val="center"/>
          </w:tcPr>
          <w:p w14:paraId="49978D4C"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iCs/>
                <w:color w:val="0000FF"/>
              </w:rPr>
              <w:t>1</w:t>
            </w:r>
          </w:p>
        </w:tc>
        <w:tc>
          <w:tcPr>
            <w:tcW w:w="1559" w:type="dxa"/>
            <w:shd w:val="clear" w:color="auto" w:fill="auto"/>
            <w:vAlign w:val="center"/>
          </w:tcPr>
          <w:p w14:paraId="56146B5C"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iCs/>
                <w:color w:val="0000FF"/>
              </w:rPr>
              <w:t>līgums</w:t>
            </w:r>
          </w:p>
        </w:tc>
      </w:tr>
      <w:tr w:rsidR="0020016A" w:rsidRPr="0020016A" w14:paraId="17D5A65C" w14:textId="77777777" w:rsidTr="002A63C3">
        <w:tc>
          <w:tcPr>
            <w:tcW w:w="711" w:type="dxa"/>
            <w:shd w:val="clear" w:color="auto" w:fill="auto"/>
          </w:tcPr>
          <w:p w14:paraId="65703C59"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2.5.</w:t>
            </w:r>
          </w:p>
        </w:tc>
        <w:tc>
          <w:tcPr>
            <w:tcW w:w="3253" w:type="dxa"/>
            <w:shd w:val="clear" w:color="auto" w:fill="auto"/>
            <w:vAlign w:val="center"/>
          </w:tcPr>
          <w:p w14:paraId="1DC805D7" w14:textId="77777777" w:rsidR="0020016A" w:rsidRPr="0020016A" w:rsidRDefault="0020016A" w:rsidP="0020016A">
            <w:pPr>
              <w:tabs>
                <w:tab w:val="left" w:pos="67"/>
              </w:tabs>
              <w:spacing w:after="0" w:line="240" w:lineRule="auto"/>
              <w:ind w:right="68"/>
              <w:rPr>
                <w:rFonts w:ascii="Times New Roman" w:eastAsia="Calibri" w:hAnsi="Times New Roman" w:cs="Times New Roman"/>
                <w:i/>
                <w:iCs/>
                <w:color w:val="0000FF"/>
              </w:rPr>
            </w:pPr>
            <w:r w:rsidRPr="0020016A">
              <w:rPr>
                <w:rFonts w:ascii="Times New Roman" w:eastAsia="Calibri" w:hAnsi="Times New Roman" w:cs="Times New Roman"/>
                <w:i/>
                <w:iCs/>
                <w:color w:val="0000FF"/>
              </w:rPr>
              <w:t>Piemēram:</w:t>
            </w:r>
          </w:p>
          <w:p w14:paraId="1D94C4FA"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iCs/>
                <w:color w:val="0000FF"/>
              </w:rPr>
              <w:t>Autoruzraudzība</w:t>
            </w:r>
          </w:p>
        </w:tc>
        <w:tc>
          <w:tcPr>
            <w:tcW w:w="4791" w:type="dxa"/>
            <w:shd w:val="clear" w:color="auto" w:fill="auto"/>
            <w:vAlign w:val="center"/>
          </w:tcPr>
          <w:p w14:paraId="6F556350"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iCs/>
                <w:color w:val="0000FF"/>
              </w:rPr>
              <w:t>Autoruzraudzības veikšana, ko nodrošina iepirkuma procedūras rezultātā izraudzīts sertificēts autoruzraugs</w:t>
            </w:r>
          </w:p>
        </w:tc>
        <w:tc>
          <w:tcPr>
            <w:tcW w:w="2410" w:type="dxa"/>
            <w:shd w:val="clear" w:color="auto" w:fill="auto"/>
            <w:vAlign w:val="center"/>
          </w:tcPr>
          <w:p w14:paraId="39CFF29E"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iCs/>
                <w:color w:val="0000FF"/>
              </w:rPr>
              <w:t>Piemēram: Izpildīts autoruzraudzības līgums</w:t>
            </w:r>
          </w:p>
        </w:tc>
        <w:tc>
          <w:tcPr>
            <w:tcW w:w="1134" w:type="dxa"/>
            <w:shd w:val="clear" w:color="auto" w:fill="auto"/>
            <w:vAlign w:val="center"/>
          </w:tcPr>
          <w:p w14:paraId="799B694B"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iCs/>
                <w:color w:val="0000FF"/>
              </w:rPr>
              <w:t>1</w:t>
            </w:r>
          </w:p>
        </w:tc>
        <w:tc>
          <w:tcPr>
            <w:tcW w:w="1559" w:type="dxa"/>
            <w:shd w:val="clear" w:color="auto" w:fill="auto"/>
            <w:vAlign w:val="center"/>
          </w:tcPr>
          <w:p w14:paraId="5A23508A"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iCs/>
                <w:color w:val="0000FF"/>
              </w:rPr>
              <w:t>līgums</w:t>
            </w:r>
          </w:p>
        </w:tc>
      </w:tr>
      <w:tr w:rsidR="0020016A" w:rsidRPr="0020016A" w14:paraId="683E046F" w14:textId="77777777" w:rsidTr="002A63C3">
        <w:tc>
          <w:tcPr>
            <w:tcW w:w="711" w:type="dxa"/>
            <w:shd w:val="clear" w:color="auto" w:fill="auto"/>
          </w:tcPr>
          <w:p w14:paraId="7A5BE44C" w14:textId="77777777" w:rsidR="0020016A" w:rsidRPr="0020016A" w:rsidRDefault="0020016A" w:rsidP="0020016A">
            <w:pPr>
              <w:spacing w:after="0" w:line="240" w:lineRule="auto"/>
              <w:rPr>
                <w:rFonts w:ascii="Times New Roman" w:eastAsia="Calibri" w:hAnsi="Times New Roman" w:cs="Times New Roman"/>
              </w:rPr>
            </w:pPr>
          </w:p>
        </w:tc>
        <w:tc>
          <w:tcPr>
            <w:tcW w:w="3253" w:type="dxa"/>
            <w:shd w:val="clear" w:color="auto" w:fill="auto"/>
            <w:vAlign w:val="center"/>
          </w:tcPr>
          <w:p w14:paraId="32521F63" w14:textId="77777777" w:rsidR="0020016A" w:rsidRPr="0020016A" w:rsidRDefault="0020016A" w:rsidP="0020016A">
            <w:pPr>
              <w:spacing w:after="0" w:line="240" w:lineRule="auto"/>
              <w:rPr>
                <w:rFonts w:ascii="Times New Roman" w:eastAsia="Calibri" w:hAnsi="Times New Roman" w:cs="Times New Roman"/>
              </w:rPr>
            </w:pPr>
          </w:p>
        </w:tc>
        <w:tc>
          <w:tcPr>
            <w:tcW w:w="4791" w:type="dxa"/>
            <w:shd w:val="clear" w:color="auto" w:fill="auto"/>
            <w:vAlign w:val="center"/>
          </w:tcPr>
          <w:p w14:paraId="138AE279"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w:t>
            </w:r>
          </w:p>
        </w:tc>
        <w:tc>
          <w:tcPr>
            <w:tcW w:w="2410" w:type="dxa"/>
            <w:shd w:val="clear" w:color="auto" w:fill="auto"/>
            <w:vAlign w:val="center"/>
          </w:tcPr>
          <w:p w14:paraId="521EF6B3" w14:textId="77777777" w:rsidR="0020016A" w:rsidRPr="0020016A" w:rsidRDefault="0020016A" w:rsidP="0020016A">
            <w:pPr>
              <w:spacing w:after="0" w:line="240" w:lineRule="auto"/>
              <w:rPr>
                <w:rFonts w:ascii="Times New Roman" w:eastAsia="Calibri" w:hAnsi="Times New Roman" w:cs="Times New Roman"/>
              </w:rPr>
            </w:pPr>
          </w:p>
        </w:tc>
        <w:tc>
          <w:tcPr>
            <w:tcW w:w="1134" w:type="dxa"/>
            <w:shd w:val="clear" w:color="auto" w:fill="auto"/>
            <w:vAlign w:val="center"/>
          </w:tcPr>
          <w:p w14:paraId="08EB1A75" w14:textId="77777777" w:rsidR="0020016A" w:rsidRPr="0020016A" w:rsidRDefault="0020016A" w:rsidP="0020016A">
            <w:pPr>
              <w:spacing w:after="0" w:line="240" w:lineRule="auto"/>
              <w:rPr>
                <w:rFonts w:ascii="Times New Roman" w:eastAsia="Calibri" w:hAnsi="Times New Roman" w:cs="Times New Roman"/>
              </w:rPr>
            </w:pPr>
          </w:p>
        </w:tc>
        <w:tc>
          <w:tcPr>
            <w:tcW w:w="1559" w:type="dxa"/>
            <w:shd w:val="clear" w:color="auto" w:fill="auto"/>
            <w:vAlign w:val="center"/>
          </w:tcPr>
          <w:p w14:paraId="3E629D6C" w14:textId="77777777" w:rsidR="0020016A" w:rsidRPr="0020016A" w:rsidRDefault="0020016A" w:rsidP="0020016A">
            <w:pPr>
              <w:spacing w:after="0" w:line="240" w:lineRule="auto"/>
              <w:rPr>
                <w:rFonts w:ascii="Times New Roman" w:eastAsia="Calibri" w:hAnsi="Times New Roman" w:cs="Times New Roman"/>
              </w:rPr>
            </w:pPr>
          </w:p>
        </w:tc>
      </w:tr>
      <w:tr w:rsidR="0020016A" w:rsidRPr="0020016A" w14:paraId="4C8F365D" w14:textId="77777777" w:rsidTr="002A63C3">
        <w:tc>
          <w:tcPr>
            <w:tcW w:w="711" w:type="dxa"/>
            <w:shd w:val="clear" w:color="auto" w:fill="auto"/>
          </w:tcPr>
          <w:p w14:paraId="2E3D0C1D"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w:t>
            </w:r>
          </w:p>
        </w:tc>
        <w:tc>
          <w:tcPr>
            <w:tcW w:w="3253" w:type="dxa"/>
            <w:shd w:val="clear" w:color="auto" w:fill="auto"/>
          </w:tcPr>
          <w:p w14:paraId="77067CB0" w14:textId="77777777" w:rsidR="0020016A" w:rsidRPr="0020016A" w:rsidRDefault="0020016A" w:rsidP="0020016A">
            <w:pPr>
              <w:spacing w:after="0" w:line="240" w:lineRule="auto"/>
              <w:rPr>
                <w:rFonts w:ascii="Times New Roman" w:eastAsia="Calibri" w:hAnsi="Times New Roman" w:cs="Times New Roman"/>
              </w:rPr>
            </w:pPr>
          </w:p>
        </w:tc>
        <w:tc>
          <w:tcPr>
            <w:tcW w:w="4791" w:type="dxa"/>
            <w:shd w:val="clear" w:color="auto" w:fill="auto"/>
          </w:tcPr>
          <w:p w14:paraId="4EEA6911" w14:textId="77777777" w:rsidR="0020016A" w:rsidRPr="0020016A" w:rsidRDefault="0020016A" w:rsidP="0020016A">
            <w:pPr>
              <w:spacing w:after="0" w:line="240" w:lineRule="auto"/>
              <w:rPr>
                <w:rFonts w:ascii="Times New Roman" w:eastAsia="Calibri" w:hAnsi="Times New Roman" w:cs="Times New Roman"/>
              </w:rPr>
            </w:pPr>
          </w:p>
        </w:tc>
        <w:tc>
          <w:tcPr>
            <w:tcW w:w="2410" w:type="dxa"/>
            <w:shd w:val="clear" w:color="auto" w:fill="auto"/>
          </w:tcPr>
          <w:p w14:paraId="11CD9835" w14:textId="77777777" w:rsidR="0020016A" w:rsidRPr="0020016A" w:rsidRDefault="0020016A" w:rsidP="0020016A">
            <w:pPr>
              <w:spacing w:after="0" w:line="240" w:lineRule="auto"/>
              <w:rPr>
                <w:rFonts w:ascii="Times New Roman" w:eastAsia="Calibri" w:hAnsi="Times New Roman" w:cs="Times New Roman"/>
              </w:rPr>
            </w:pPr>
          </w:p>
        </w:tc>
        <w:tc>
          <w:tcPr>
            <w:tcW w:w="1134" w:type="dxa"/>
            <w:shd w:val="clear" w:color="auto" w:fill="auto"/>
          </w:tcPr>
          <w:p w14:paraId="1754D35E" w14:textId="77777777" w:rsidR="0020016A" w:rsidRPr="0020016A" w:rsidRDefault="0020016A" w:rsidP="0020016A">
            <w:pPr>
              <w:spacing w:after="0" w:line="240" w:lineRule="auto"/>
              <w:rPr>
                <w:rFonts w:ascii="Times New Roman" w:eastAsia="Calibri" w:hAnsi="Times New Roman" w:cs="Times New Roman"/>
              </w:rPr>
            </w:pPr>
          </w:p>
        </w:tc>
        <w:tc>
          <w:tcPr>
            <w:tcW w:w="1559" w:type="dxa"/>
            <w:shd w:val="clear" w:color="auto" w:fill="auto"/>
          </w:tcPr>
          <w:p w14:paraId="2C3D73C6" w14:textId="77777777" w:rsidR="0020016A" w:rsidRPr="0020016A" w:rsidRDefault="0020016A" w:rsidP="0020016A">
            <w:pPr>
              <w:spacing w:after="0" w:line="240" w:lineRule="auto"/>
              <w:rPr>
                <w:rFonts w:ascii="Times New Roman" w:eastAsia="Calibri" w:hAnsi="Times New Roman" w:cs="Times New Roman"/>
              </w:rPr>
            </w:pPr>
          </w:p>
        </w:tc>
      </w:tr>
    </w:tbl>
    <w:p w14:paraId="2D2579E8" w14:textId="77777777" w:rsidR="0020016A" w:rsidRPr="0020016A" w:rsidRDefault="0020016A" w:rsidP="0020016A">
      <w:pPr>
        <w:spacing w:after="0"/>
        <w:rPr>
          <w:rFonts w:ascii="Times New Roman" w:eastAsia="Calibri" w:hAnsi="Times New Roman" w:cs="Times New Roman"/>
          <w:sz w:val="16"/>
          <w:szCs w:val="16"/>
        </w:rPr>
      </w:pPr>
      <w:r w:rsidRPr="0020016A">
        <w:rPr>
          <w:rFonts w:ascii="Times New Roman" w:eastAsia="Calibri" w:hAnsi="Times New Roman" w:cs="Times New Roman"/>
          <w:sz w:val="16"/>
          <w:szCs w:val="16"/>
        </w:rPr>
        <w:t>* Projekta darbībām jāsakrīt ar projekta īstenošanas laika grafikā (1.pielikums) norādīto. Jānorāda visas projekta ietvaros atbalstāmās darbības – gan tās, kas veiktas pirms projekta iesnieguma apstiprināšanas, gan tās, ko plānots veikt pēc projekta iesnieguma apstiprināšanas.</w:t>
      </w:r>
    </w:p>
    <w:p w14:paraId="11C2973F" w14:textId="77777777" w:rsidR="0020016A" w:rsidRPr="0020016A" w:rsidRDefault="0020016A" w:rsidP="0020016A">
      <w:pPr>
        <w:spacing w:after="0"/>
        <w:rPr>
          <w:rFonts w:ascii="Times New Roman" w:eastAsia="Calibri" w:hAnsi="Times New Roman" w:cs="Times New Roman"/>
          <w:sz w:val="6"/>
          <w:szCs w:val="6"/>
        </w:rPr>
      </w:pPr>
    </w:p>
    <w:p w14:paraId="7130F6D1" w14:textId="77777777" w:rsidR="0020016A" w:rsidRPr="0020016A" w:rsidRDefault="0020016A" w:rsidP="0020016A">
      <w:pPr>
        <w:spacing w:after="0"/>
        <w:rPr>
          <w:rFonts w:ascii="Times New Roman" w:eastAsia="Calibri" w:hAnsi="Times New Roman" w:cs="Times New Roman"/>
          <w:sz w:val="16"/>
          <w:szCs w:val="16"/>
        </w:rPr>
      </w:pPr>
    </w:p>
    <w:p w14:paraId="7E79B332" w14:textId="403C6A96" w:rsidR="0020016A" w:rsidRPr="0020016A" w:rsidRDefault="0020016A" w:rsidP="0020016A">
      <w:pPr>
        <w:spacing w:after="0"/>
        <w:contextualSpacing/>
        <w:rPr>
          <w:rFonts w:ascii="Times New Roman" w:eastAsia="ヒラギノ角ゴ Pro W3" w:hAnsi="Times New Roman" w:cs="Times New Roman"/>
          <w:i/>
          <w:color w:val="0000FF"/>
        </w:rPr>
      </w:pPr>
      <w:r w:rsidRPr="0020016A">
        <w:rPr>
          <w:rFonts w:ascii="Times New Roman" w:eastAsia="ヒラギノ角ゴ Pro W3" w:hAnsi="Times New Roman" w:cs="Times New Roman"/>
          <w:i/>
          <w:color w:val="0000FF"/>
        </w:rPr>
        <w:t xml:space="preserve">Kolonnā “N.p.k..” norāda attiecīgās darbības numuru, numerācija tiek saglabāta arī turpmākās projekta iesnieguma </w:t>
      </w:r>
      <w:r w:rsidR="00326840">
        <w:rPr>
          <w:rFonts w:ascii="Times New Roman" w:eastAsia="ヒラギノ角ゴ Pro W3" w:hAnsi="Times New Roman" w:cs="Times New Roman"/>
          <w:i/>
          <w:color w:val="0000FF"/>
        </w:rPr>
        <w:t xml:space="preserve">veidlapas </w:t>
      </w:r>
      <w:r w:rsidRPr="0020016A">
        <w:rPr>
          <w:rFonts w:ascii="Times New Roman" w:eastAsia="ヒラギノ角ゴ Pro W3" w:hAnsi="Times New Roman" w:cs="Times New Roman"/>
          <w:i/>
          <w:color w:val="0000FF"/>
        </w:rPr>
        <w:t>sadaļās, t.i., 1.pielikumā un 3.pielikumā;</w:t>
      </w:r>
    </w:p>
    <w:p w14:paraId="1DDC8E5C" w14:textId="77777777" w:rsidR="0020016A" w:rsidRPr="0020016A" w:rsidRDefault="0020016A" w:rsidP="0020016A">
      <w:pPr>
        <w:spacing w:after="0"/>
        <w:contextualSpacing/>
        <w:rPr>
          <w:rFonts w:ascii="Times New Roman" w:eastAsia="ヒラギノ角ゴ Pro W3" w:hAnsi="Times New Roman" w:cs="Times New Roman"/>
          <w:b/>
          <w:i/>
          <w:color w:val="0000FF"/>
        </w:rPr>
      </w:pPr>
      <w:r w:rsidRPr="0020016A">
        <w:rPr>
          <w:rFonts w:ascii="Times New Roman" w:eastAsia="ヒラギノ角ゴ Pro W3" w:hAnsi="Times New Roman" w:cs="Times New Roman"/>
          <w:i/>
          <w:color w:val="0000FF"/>
        </w:rPr>
        <w:t>Kolonnā “Projekta darbība” norāda konkrētu darbības nosaukumu, ja nepieciešams, tad papildina ar apakšdarbībām.</w:t>
      </w:r>
      <w:r w:rsidRPr="0020016A">
        <w:rPr>
          <w:rFonts w:ascii="Times New Roman" w:eastAsia="ヒラギノ角ゴ Pro W3" w:hAnsi="Times New Roman" w:cs="Times New Roman"/>
          <w:b/>
          <w:i/>
          <w:color w:val="0000FF"/>
        </w:rPr>
        <w:t xml:space="preserve"> </w:t>
      </w:r>
    </w:p>
    <w:p w14:paraId="314E2961" w14:textId="77777777" w:rsidR="0020016A" w:rsidRPr="0020016A" w:rsidRDefault="0020016A" w:rsidP="0020016A">
      <w:pPr>
        <w:spacing w:after="0"/>
        <w:contextualSpacing/>
        <w:rPr>
          <w:rFonts w:ascii="Times New Roman" w:eastAsia="ヒラギノ角ゴ Pro W3" w:hAnsi="Times New Roman" w:cs="Times New Roman"/>
          <w:b/>
          <w:i/>
          <w:color w:val="0000FF"/>
        </w:rPr>
      </w:pPr>
      <w:r w:rsidRPr="0020016A">
        <w:rPr>
          <w:rFonts w:ascii="Times New Roman" w:eastAsia="ヒラギノ角ゴ Pro W3" w:hAnsi="Times New Roman" w:cs="Times New Roman"/>
          <w:b/>
          <w:i/>
          <w:color w:val="0000FF"/>
        </w:rPr>
        <w:lastRenderedPageBreak/>
        <w:t>Ja tiek norādītas apakšdarbības, tad tām noteikti jānorāda arī darbības apraksts un rezultāts, aizpildot visas kolonnas.</w:t>
      </w:r>
    </w:p>
    <w:p w14:paraId="1E962C6E" w14:textId="77777777" w:rsidR="0020016A" w:rsidRPr="0020016A" w:rsidRDefault="0020016A" w:rsidP="0020016A">
      <w:pPr>
        <w:spacing w:after="0"/>
        <w:contextualSpacing/>
        <w:rPr>
          <w:rFonts w:ascii="Times New Roman" w:eastAsia="ヒラギノ角ゴ Pro W3" w:hAnsi="Times New Roman" w:cs="Times New Roman"/>
          <w:i/>
          <w:color w:val="0000FF"/>
        </w:rPr>
      </w:pPr>
      <w:r w:rsidRPr="0020016A">
        <w:rPr>
          <w:rFonts w:ascii="Times New Roman" w:eastAsia="ヒラギノ角ゴ Pro W3" w:hAnsi="Times New Roman" w:cs="Times New Roman"/>
          <w:b/>
          <w:i/>
          <w:color w:val="0000FF"/>
        </w:rPr>
        <w:t>Ja tiek veidotas apakšdarbības, tad virsdarbībai nav obligāti jānorāda informācija kolonnās “Rezultāts”, Rezultāts skaitliskā izteiksmē”, jo nav nepieciešams dublēt informāciju, ko jau norāda par apakšdarbībām.</w:t>
      </w:r>
    </w:p>
    <w:p w14:paraId="023348AA" w14:textId="77777777" w:rsidR="0020016A" w:rsidRPr="0020016A" w:rsidRDefault="0020016A" w:rsidP="0020016A">
      <w:pPr>
        <w:spacing w:after="0"/>
        <w:contextualSpacing/>
        <w:rPr>
          <w:rFonts w:ascii="Times New Roman" w:eastAsia="ヒラギノ角ゴ Pro W3" w:hAnsi="Times New Roman" w:cs="Times New Roman"/>
          <w:i/>
          <w:color w:val="0000FF"/>
        </w:rPr>
      </w:pPr>
      <w:r w:rsidRPr="0020016A">
        <w:rPr>
          <w:rFonts w:ascii="Times New Roman" w:eastAsia="ヒラギノ角ゴ Pro W3" w:hAnsi="Times New Roman" w:cs="Times New Roman"/>
          <w:i/>
          <w:color w:val="0000FF"/>
        </w:rPr>
        <w:t>Kolonnā “Projekta darbības apraksts” projekta iesniedzējs apraksta, kādi pasākumi un darbības tiks veiktas attiecīgās darbības īstenošanas laikā.</w:t>
      </w:r>
    </w:p>
    <w:p w14:paraId="047746ED" w14:textId="77777777" w:rsidR="0020016A" w:rsidRPr="0020016A" w:rsidRDefault="0020016A" w:rsidP="0020016A">
      <w:pPr>
        <w:spacing w:after="0"/>
        <w:contextualSpacing/>
        <w:rPr>
          <w:rFonts w:ascii="Times New Roman" w:eastAsia="ヒラギノ角ゴ Pro W3" w:hAnsi="Times New Roman" w:cs="Times New Roman"/>
          <w:i/>
          <w:color w:val="0000FF"/>
        </w:rPr>
      </w:pPr>
      <w:r w:rsidRPr="0020016A">
        <w:rPr>
          <w:rFonts w:ascii="Times New Roman" w:eastAsia="ヒラギノ角ゴ Pro W3" w:hAnsi="Times New Roman" w:cs="Times New Roman"/>
          <w:i/>
          <w:color w:val="0000FF"/>
        </w:rPr>
        <w:t xml:space="preserve">Kolonnās  “Rezultāts” un “Rezultāts skaitliskā izteiksme” norāda precīzi definētu un reāli sasniedzamu rezultātu, tā skaitlisko izteiksmi (norāda </w:t>
      </w:r>
      <w:r w:rsidRPr="0020016A">
        <w:rPr>
          <w:rFonts w:ascii="Times New Roman" w:eastAsia="ヒラギノ角ゴ Pro W3" w:hAnsi="Times New Roman" w:cs="Times New Roman"/>
          <w:b/>
          <w:i/>
          <w:color w:val="0000FF"/>
        </w:rPr>
        <w:t>tikai</w:t>
      </w:r>
      <w:r w:rsidRPr="0020016A">
        <w:rPr>
          <w:rFonts w:ascii="Times New Roman" w:eastAsia="ヒラギノ角ゴ Pro W3" w:hAnsi="Times New Roman" w:cs="Times New Roman"/>
          <w:i/>
          <w:color w:val="0000FF"/>
        </w:rPr>
        <w:t xml:space="preserve"> konkrētu skaitlisku informāciju) un atbilstošu mērvienību.</w:t>
      </w:r>
    </w:p>
    <w:p w14:paraId="6EE8A92B" w14:textId="77777777" w:rsidR="0020016A" w:rsidRPr="0020016A" w:rsidRDefault="0020016A" w:rsidP="0020016A">
      <w:pPr>
        <w:spacing w:after="0"/>
        <w:contextualSpacing/>
        <w:rPr>
          <w:rFonts w:ascii="Times New Roman" w:eastAsia="ヒラギノ角ゴ Pro W3" w:hAnsi="Times New Roman" w:cs="Times New Roman"/>
          <w:b/>
          <w:i/>
          <w:color w:val="0000FF"/>
        </w:rPr>
      </w:pPr>
      <w:r w:rsidRPr="0020016A">
        <w:rPr>
          <w:rFonts w:ascii="Times New Roman" w:eastAsia="ヒラギノ角ゴ Pro W3" w:hAnsi="Times New Roman" w:cs="Times New Roman"/>
          <w:b/>
          <w:i/>
          <w:color w:val="0000FF"/>
        </w:rPr>
        <w:t xml:space="preserve">Katrai darbībai vai apakšdarbībai jānorāda </w:t>
      </w:r>
      <w:r w:rsidRPr="0020016A">
        <w:rPr>
          <w:rFonts w:ascii="Times New Roman" w:eastAsia="ヒラギノ角ゴ Pro W3" w:hAnsi="Times New Roman" w:cs="Times New Roman"/>
          <w:b/>
          <w:i/>
          <w:color w:val="0000FF"/>
          <w:u w:val="single"/>
        </w:rPr>
        <w:t xml:space="preserve">viens </w:t>
      </w:r>
      <w:r w:rsidRPr="0020016A">
        <w:rPr>
          <w:rFonts w:ascii="Times New Roman" w:eastAsia="ヒラギノ角ゴ Pro W3" w:hAnsi="Times New Roman" w:cs="Times New Roman"/>
          <w:b/>
          <w:i/>
          <w:color w:val="0000FF"/>
        </w:rPr>
        <w:t>sasniedzamais rezultāts, var veidot vairākas apakšdarbības, ja darbībām paredzēti vairāki rezultāti.</w:t>
      </w:r>
    </w:p>
    <w:p w14:paraId="6EAEDADC" w14:textId="77777777" w:rsidR="0020016A" w:rsidRPr="0020016A" w:rsidRDefault="0020016A" w:rsidP="0020016A">
      <w:pPr>
        <w:spacing w:after="0"/>
        <w:ind w:left="426" w:hanging="426"/>
        <w:contextualSpacing/>
        <w:rPr>
          <w:rFonts w:ascii="Times New Roman" w:eastAsia="ヒラギノ角ゴ Pro W3" w:hAnsi="Times New Roman" w:cs="Times New Roman"/>
          <w:i/>
          <w:color w:val="0000FF"/>
        </w:rPr>
      </w:pPr>
    </w:p>
    <w:p w14:paraId="450F0B67" w14:textId="77777777" w:rsidR="0020016A" w:rsidRPr="0020016A" w:rsidRDefault="0020016A" w:rsidP="0020016A">
      <w:pPr>
        <w:spacing w:after="0" w:line="240" w:lineRule="auto"/>
        <w:jc w:val="both"/>
        <w:rPr>
          <w:rFonts w:ascii="Times New Roman" w:eastAsia="ヒラギノ角ゴ Pro W3" w:hAnsi="Times New Roman" w:cs="Times New Roman"/>
          <w:i/>
          <w:color w:val="0000FF"/>
        </w:rPr>
      </w:pPr>
      <w:r w:rsidRPr="0020016A">
        <w:rPr>
          <w:rFonts w:ascii="Times New Roman" w:eastAsia="ヒラギノ角ゴ Pro W3" w:hAnsi="Times New Roman" w:cs="Times New Roman"/>
          <w:i/>
          <w:color w:val="0000FF"/>
        </w:rPr>
        <w:t>Plānojot projekta darbības, projekta iesniedzējam ir nepieciešams apzināt un uzskaitīt veicamās darbības, kas vērstas uz projekta mērķa (1.2.punkts), plānoto rādītāju (1.6.punkts) un rezultātu sasniegšanu. Projekta darbību plānošanā ievēro MK noteikumu</w:t>
      </w:r>
      <w:r w:rsidRPr="0020016A">
        <w:rPr>
          <w:rFonts w:ascii="Times New Roman" w:eastAsia="Calibri" w:hAnsi="Times New Roman" w:cs="Times New Roman"/>
          <w:color w:val="0000FF"/>
        </w:rPr>
        <w:t xml:space="preserve"> </w:t>
      </w:r>
      <w:r w:rsidRPr="0020016A">
        <w:rPr>
          <w:rFonts w:ascii="Times New Roman" w:eastAsia="ヒラギノ角ゴ Pro W3" w:hAnsi="Times New Roman" w:cs="Times New Roman"/>
          <w:i/>
          <w:color w:val="0000FF"/>
        </w:rPr>
        <w:t xml:space="preserve">nosacījumus. </w:t>
      </w:r>
    </w:p>
    <w:p w14:paraId="6D355465" w14:textId="77777777" w:rsidR="0020016A" w:rsidRPr="0020016A" w:rsidRDefault="0020016A" w:rsidP="0020016A">
      <w:pPr>
        <w:spacing w:after="0" w:line="240" w:lineRule="auto"/>
        <w:jc w:val="both"/>
        <w:rPr>
          <w:rFonts w:ascii="Times New Roman" w:eastAsia="ヒラギノ角ゴ Pro W3" w:hAnsi="Times New Roman" w:cs="Times New Roman"/>
          <w:i/>
          <w:color w:val="0000FF"/>
        </w:rPr>
      </w:pPr>
    </w:p>
    <w:p w14:paraId="31F388B3" w14:textId="77777777" w:rsidR="0020016A" w:rsidRPr="0020016A" w:rsidRDefault="0020016A" w:rsidP="0020016A">
      <w:pPr>
        <w:spacing w:after="0" w:line="240" w:lineRule="auto"/>
        <w:jc w:val="both"/>
        <w:rPr>
          <w:rFonts w:ascii="Times New Roman" w:eastAsia="ヒラギノ角ゴ Pro W3" w:hAnsi="Times New Roman" w:cs="Times New Roman"/>
          <w:i/>
          <w:color w:val="0000FF"/>
        </w:rPr>
      </w:pPr>
      <w:r w:rsidRPr="0020016A">
        <w:rPr>
          <w:rFonts w:ascii="Times New Roman" w:eastAsia="ヒラギノ角ゴ Pro W3" w:hAnsi="Times New Roman" w:cs="Times New Roman"/>
          <w:b/>
          <w:i/>
          <w:color w:val="0000FF"/>
        </w:rPr>
        <w:t>Projektā var plānot tikai tādas darbības, kas atbilst MK noteikumu 27.punktā noteiktajām atbalstāmajām darbībām:</w:t>
      </w:r>
    </w:p>
    <w:p w14:paraId="66D004FB" w14:textId="77777777" w:rsidR="0020016A" w:rsidRPr="0020016A" w:rsidRDefault="0020016A" w:rsidP="0020016A">
      <w:pPr>
        <w:numPr>
          <w:ilvl w:val="0"/>
          <w:numId w:val="7"/>
        </w:numPr>
        <w:spacing w:after="0" w:line="240" w:lineRule="auto"/>
        <w:contextualSpacing/>
        <w:jc w:val="both"/>
        <w:rPr>
          <w:rFonts w:ascii="Times New Roman" w:eastAsia="ヒラギノ角ゴ Pro W3" w:hAnsi="Times New Roman" w:cs="Times New Roman"/>
          <w:b/>
          <w:i/>
          <w:color w:val="0000FF"/>
        </w:rPr>
      </w:pPr>
      <w:r w:rsidRPr="0020016A">
        <w:rPr>
          <w:rFonts w:ascii="Times New Roman" w:eastAsia="ヒラギノ角ゴ Pro W3" w:hAnsi="Times New Roman" w:cs="Times New Roman"/>
          <w:b/>
          <w:i/>
          <w:color w:val="0000FF"/>
        </w:rPr>
        <w:t>arhitektūras, arheoloģijas, vēstures, kā arī pilsētbūvniecības pieminekļu atjaunošana, konservācija, pārbūve vai restaurācija;</w:t>
      </w:r>
    </w:p>
    <w:p w14:paraId="555BF5BD" w14:textId="77777777" w:rsidR="0020016A" w:rsidRPr="0020016A" w:rsidRDefault="0020016A" w:rsidP="0020016A">
      <w:pPr>
        <w:numPr>
          <w:ilvl w:val="0"/>
          <w:numId w:val="7"/>
        </w:numPr>
        <w:spacing w:after="0" w:line="240" w:lineRule="auto"/>
        <w:contextualSpacing/>
        <w:jc w:val="both"/>
        <w:rPr>
          <w:rFonts w:ascii="Times New Roman" w:eastAsia="ヒラギノ角ゴ Pro W3" w:hAnsi="Times New Roman" w:cs="Times New Roman"/>
          <w:b/>
          <w:i/>
          <w:color w:val="0000FF"/>
        </w:rPr>
      </w:pPr>
      <w:r w:rsidRPr="0020016A">
        <w:rPr>
          <w:rFonts w:ascii="Times New Roman" w:eastAsia="ヒラギノ角ゴ Pro W3" w:hAnsi="Times New Roman" w:cs="Times New Roman"/>
          <w:b/>
          <w:i/>
          <w:color w:val="0000FF"/>
        </w:rPr>
        <w:t>ar kultūras un dabas mantojumu (kopā vai atsevišķi) saistītās infrastruktūras (kas vienlaikus var būt arī tūrisma infrastruktūra) būvju atjaunošana, konservācija, pārbūve, restaurācija vai jaunu infrastruktūras būvju būvniecība un publiskās ārtelpas attīstīšana atbalstāmo objektu apkārtnē;</w:t>
      </w:r>
    </w:p>
    <w:p w14:paraId="43EF245C" w14:textId="77777777" w:rsidR="0020016A" w:rsidRPr="0020016A" w:rsidRDefault="0020016A" w:rsidP="0020016A">
      <w:pPr>
        <w:numPr>
          <w:ilvl w:val="0"/>
          <w:numId w:val="7"/>
        </w:numPr>
        <w:spacing w:after="0" w:line="240" w:lineRule="auto"/>
        <w:contextualSpacing/>
        <w:jc w:val="both"/>
        <w:rPr>
          <w:rFonts w:ascii="Times New Roman" w:eastAsia="ヒラギノ角ゴ Pro W3" w:hAnsi="Times New Roman" w:cs="Times New Roman"/>
          <w:b/>
          <w:i/>
          <w:color w:val="0000FF"/>
        </w:rPr>
      </w:pPr>
      <w:r w:rsidRPr="0020016A">
        <w:rPr>
          <w:rFonts w:ascii="Times New Roman" w:eastAsia="ヒラギノ角ゴ Pro W3" w:hAnsi="Times New Roman" w:cs="Times New Roman"/>
          <w:b/>
          <w:i/>
          <w:color w:val="0000FF"/>
        </w:rPr>
        <w:t xml:space="preserve"> jaunu pakalpojumu (kas vienlaikus var būt arī tūrisma pakalpojumi) izveide, paplašinot kultūras un dabas mantojuma (kopā vai atsevišķi) saturisko piedāvājumu;</w:t>
      </w:r>
    </w:p>
    <w:p w14:paraId="4852A8F3" w14:textId="77777777" w:rsidR="0020016A" w:rsidRPr="0020016A" w:rsidRDefault="0020016A" w:rsidP="0020016A">
      <w:pPr>
        <w:numPr>
          <w:ilvl w:val="0"/>
          <w:numId w:val="7"/>
        </w:numPr>
        <w:spacing w:after="0" w:line="240" w:lineRule="auto"/>
        <w:contextualSpacing/>
        <w:jc w:val="both"/>
        <w:rPr>
          <w:rFonts w:ascii="Times New Roman" w:eastAsia="ヒラギノ角ゴ Pro W3" w:hAnsi="Times New Roman" w:cs="Times New Roman"/>
          <w:b/>
          <w:i/>
          <w:color w:val="0000FF"/>
        </w:rPr>
      </w:pPr>
      <w:r w:rsidRPr="0020016A">
        <w:rPr>
          <w:rFonts w:ascii="Times New Roman" w:eastAsia="Calibri" w:hAnsi="Times New Roman" w:cs="Times New Roman"/>
          <w:b/>
          <w:i/>
          <w:color w:val="0000FF"/>
        </w:rPr>
        <w:t>projekta vadības nodrošināšana;</w:t>
      </w:r>
    </w:p>
    <w:p w14:paraId="26284FB7" w14:textId="77777777" w:rsidR="0020016A" w:rsidRPr="0020016A" w:rsidRDefault="0020016A" w:rsidP="0020016A">
      <w:pPr>
        <w:numPr>
          <w:ilvl w:val="0"/>
          <w:numId w:val="7"/>
        </w:numPr>
        <w:spacing w:after="0" w:line="240" w:lineRule="auto"/>
        <w:contextualSpacing/>
        <w:jc w:val="both"/>
        <w:rPr>
          <w:rFonts w:ascii="Times New Roman" w:eastAsia="ヒラギノ角ゴ Pro W3" w:hAnsi="Times New Roman" w:cs="Times New Roman"/>
          <w:b/>
          <w:i/>
          <w:color w:val="0000FF"/>
        </w:rPr>
      </w:pPr>
      <w:r w:rsidRPr="0020016A">
        <w:rPr>
          <w:rFonts w:ascii="Times New Roman" w:eastAsia="Calibri" w:hAnsi="Times New Roman" w:cs="Times New Roman"/>
          <w:b/>
          <w:i/>
          <w:color w:val="0000FF"/>
        </w:rPr>
        <w:t>publicitātes pasākumi par projekta īstenošanu.</w:t>
      </w:r>
    </w:p>
    <w:p w14:paraId="7386E65C" w14:textId="77777777" w:rsidR="0020016A" w:rsidRPr="0020016A" w:rsidRDefault="0020016A" w:rsidP="0020016A">
      <w:pPr>
        <w:spacing w:after="0" w:line="240" w:lineRule="auto"/>
        <w:ind w:left="60"/>
        <w:jc w:val="both"/>
        <w:rPr>
          <w:rFonts w:ascii="Times New Roman" w:eastAsia="ヒラギノ角ゴ Pro W3" w:hAnsi="Times New Roman" w:cs="Times New Roman"/>
          <w:i/>
          <w:color w:val="0000FF"/>
        </w:rPr>
      </w:pPr>
    </w:p>
    <w:p w14:paraId="1940512F" w14:textId="7937A592" w:rsidR="0020016A" w:rsidRPr="0020016A" w:rsidRDefault="0020016A" w:rsidP="0020016A">
      <w:pPr>
        <w:numPr>
          <w:ilvl w:val="0"/>
          <w:numId w:val="6"/>
        </w:numPr>
        <w:autoSpaceDE w:val="0"/>
        <w:autoSpaceDN w:val="0"/>
        <w:adjustRightInd w:val="0"/>
        <w:contextualSpacing/>
        <w:jc w:val="both"/>
        <w:rPr>
          <w:rFonts w:ascii="Times New Roman" w:eastAsia="Calibri" w:hAnsi="Times New Roman" w:cs="Times New Roman"/>
          <w:i/>
          <w:color w:val="0000FF"/>
          <w:u w:val="single"/>
        </w:rPr>
      </w:pPr>
      <w:r w:rsidRPr="0020016A">
        <w:rPr>
          <w:rFonts w:ascii="Times New Roman" w:eastAsia="Calibri" w:hAnsi="Times New Roman" w:cs="Times New Roman"/>
          <w:i/>
          <w:color w:val="0000FF"/>
          <w:u w:val="single"/>
        </w:rPr>
        <w:t>Trešās kārtas ietvaros iesniegtam projekta iesniegumam jānodrošina atbilstība MK noteikumu 27.1.</w:t>
      </w:r>
      <w:r w:rsidR="00081712">
        <w:rPr>
          <w:rFonts w:ascii="Times New Roman" w:eastAsia="Calibri" w:hAnsi="Times New Roman" w:cs="Times New Roman"/>
          <w:i/>
          <w:color w:val="0000FF"/>
          <w:u w:val="single"/>
        </w:rPr>
        <w:t xml:space="preserve"> apakšpunktā </w:t>
      </w:r>
      <w:r w:rsidRPr="0020016A">
        <w:rPr>
          <w:rFonts w:ascii="Times New Roman" w:eastAsia="Calibri" w:hAnsi="Times New Roman" w:cs="Times New Roman"/>
          <w:i/>
          <w:color w:val="0000FF"/>
          <w:u w:val="single"/>
        </w:rPr>
        <w:t>noteiktajam, t.i. iesniegta projekta ietvaros ir atjaunots, konservēts, pārbūvēts vai restaurēts arhitektūras, arheoloģijas, vēstures vai pilsētbūvniecības piemineklis,  un/vai MK noteikumu 27.2.</w:t>
      </w:r>
      <w:r w:rsidR="0060367A">
        <w:rPr>
          <w:rFonts w:ascii="Times New Roman" w:eastAsia="Calibri" w:hAnsi="Times New Roman" w:cs="Times New Roman"/>
          <w:i/>
          <w:color w:val="0000FF"/>
          <w:u w:val="single"/>
        </w:rPr>
        <w:t>apakš</w:t>
      </w:r>
      <w:r w:rsidRPr="0020016A">
        <w:rPr>
          <w:rFonts w:ascii="Times New Roman" w:eastAsia="Calibri" w:hAnsi="Times New Roman" w:cs="Times New Roman"/>
          <w:i/>
          <w:color w:val="0000FF"/>
          <w:u w:val="single"/>
        </w:rPr>
        <w:t>punktā noteiktajam t.i. iesniegtā projekta ietvaros ir veikta ar kultūras un dabas mantojumu (kopā vai atsevišķi) saistītās infrastruktūras (kas vienlaikus var būt arī tūrisma infrastruktūra) būvju atjaunošana, konservācija, pārbūve, restaurācija vai jaunu infrastruktūras būvju būvniecība un publiskās ārtelpas attīstīšana atbalstāmo objektu apkārtnē.</w:t>
      </w:r>
    </w:p>
    <w:p w14:paraId="537731FE" w14:textId="77777777" w:rsidR="0020016A" w:rsidRPr="0020016A" w:rsidRDefault="0020016A" w:rsidP="0020016A">
      <w:pPr>
        <w:autoSpaceDE w:val="0"/>
        <w:autoSpaceDN w:val="0"/>
        <w:adjustRightInd w:val="0"/>
        <w:contextualSpacing/>
        <w:jc w:val="both"/>
        <w:rPr>
          <w:rFonts w:ascii="Times New Roman" w:eastAsia="Calibri" w:hAnsi="Times New Roman" w:cs="Times New Roman"/>
          <w:i/>
          <w:color w:val="0000FF"/>
        </w:rPr>
      </w:pPr>
    </w:p>
    <w:p w14:paraId="1EC5C6C6" w14:textId="77777777" w:rsidR="0020016A" w:rsidRPr="0020016A" w:rsidRDefault="0020016A" w:rsidP="0020016A">
      <w:pPr>
        <w:autoSpaceDE w:val="0"/>
        <w:autoSpaceDN w:val="0"/>
        <w:adjustRightInd w:val="0"/>
        <w:ind w:left="502"/>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Norādām, ka valsts nozīmes pilsētbūvniecības pieminekļa daļa ir arhitektūras piemineklis ar vismaz vietējas nozīmes pieminekļa statusu.</w:t>
      </w:r>
    </w:p>
    <w:p w14:paraId="24676A2E" w14:textId="77777777" w:rsidR="0020016A" w:rsidRPr="0020016A" w:rsidRDefault="0020016A" w:rsidP="0020016A">
      <w:pPr>
        <w:spacing w:after="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bCs/>
          <w:i/>
          <w:iCs/>
          <w:color w:val="0000FF"/>
        </w:rPr>
        <w:t>Lai projektu apstiprinātu atbilstoši izvirzītajiem kritērijiem projekta iesniegumā</w:t>
      </w:r>
      <w:r w:rsidRPr="0020016A">
        <w:rPr>
          <w:rFonts w:ascii="Times New Roman" w:eastAsia="Calibri" w:hAnsi="Times New Roman" w:cs="Times New Roman"/>
          <w:i/>
          <w:iCs/>
          <w:color w:val="0000FF"/>
        </w:rPr>
        <w:t>:</w:t>
      </w:r>
    </w:p>
    <w:p w14:paraId="2E612ECB" w14:textId="77777777" w:rsidR="0020016A" w:rsidRPr="0020016A" w:rsidRDefault="0020016A" w:rsidP="0020016A">
      <w:pPr>
        <w:numPr>
          <w:ilvl w:val="0"/>
          <w:numId w:val="10"/>
        </w:numPr>
        <w:spacing w:after="0" w:line="240" w:lineRule="auto"/>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norādītās darbības ir iekļautas pašvaldības attīstības programmas investīciju plānā.</w:t>
      </w:r>
      <w:r w:rsidRPr="0020016A">
        <w:rPr>
          <w:rFonts w:ascii="Times New Roman" w:eastAsia="Calibri" w:hAnsi="Times New Roman" w:cs="Times New Roman"/>
          <w:i/>
          <w:iCs/>
          <w:color w:val="0000FF"/>
        </w:rPr>
        <w:t xml:space="preserve"> Ja MK noteikumu 9.1.punktā norādīto iznākuma rādītāju bāzes vērtības par 2015.gadu nav fiksētas citos dokumentos, tad tās jānorāda investīciju plānā</w:t>
      </w:r>
      <w:r w:rsidRPr="0020016A">
        <w:rPr>
          <w:rFonts w:ascii="Times New Roman" w:eastAsia="Calibri" w:hAnsi="Times New Roman" w:cs="Times New Roman"/>
          <w:i/>
          <w:color w:val="0000FF"/>
        </w:rPr>
        <w:t>;</w:t>
      </w:r>
    </w:p>
    <w:p w14:paraId="614CF18B" w14:textId="77777777" w:rsidR="0020016A" w:rsidRPr="0020016A" w:rsidRDefault="0020016A" w:rsidP="0020016A">
      <w:pPr>
        <w:numPr>
          <w:ilvl w:val="0"/>
          <w:numId w:val="10"/>
        </w:numPr>
        <w:spacing w:after="0" w:line="293" w:lineRule="atLeast"/>
        <w:jc w:val="both"/>
        <w:rPr>
          <w:rFonts w:ascii="Times New Roman" w:eastAsia="Calibri" w:hAnsi="Times New Roman" w:cs="Times New Roman"/>
          <w:i/>
          <w:color w:val="0000FF"/>
        </w:rPr>
      </w:pPr>
      <w:r w:rsidRPr="0020016A">
        <w:rPr>
          <w:rFonts w:ascii="Times New Roman" w:eastAsia="Calibri" w:hAnsi="Times New Roman" w:cs="Times New Roman"/>
          <w:i/>
          <w:color w:val="0000FF"/>
        </w:rPr>
        <w:t>iekļautiem objektiem ir apstiprināta objekta darbības stratēģija vai attīstāmās infrastruktūras apraksts visiem objektiem, kuros ir plānoti ieguldījumi:</w:t>
      </w:r>
    </w:p>
    <w:p w14:paraId="5FDB4C7E" w14:textId="77777777" w:rsidR="0020016A" w:rsidRPr="0020016A" w:rsidRDefault="0020016A" w:rsidP="0020016A">
      <w:pPr>
        <w:numPr>
          <w:ilvl w:val="0"/>
          <w:numId w:val="7"/>
        </w:numPr>
        <w:tabs>
          <w:tab w:val="num" w:pos="851"/>
        </w:tabs>
        <w:spacing w:after="0" w:line="293" w:lineRule="atLeast"/>
        <w:ind w:left="851" w:hanging="142"/>
        <w:jc w:val="both"/>
        <w:rPr>
          <w:rFonts w:ascii="Times New Roman" w:eastAsia="Calibri" w:hAnsi="Times New Roman" w:cs="Times New Roman"/>
          <w:i/>
          <w:color w:val="0000FF"/>
        </w:rPr>
      </w:pPr>
      <w:r w:rsidRPr="0020016A">
        <w:rPr>
          <w:rFonts w:ascii="Times New Roman" w:eastAsia="Calibri" w:hAnsi="Times New Roman" w:cs="Times New Roman"/>
          <w:i/>
          <w:color w:val="0000FF"/>
        </w:rPr>
        <w:t>objektu darbības stratēģijas pamato pieprasījumu objektā nodrošinātajiem pakalpojumiem, kā arī paredz objekta uzturēšanu ilgtermiņā, neradot papildu finanšu slogu pašvaldībai un valstij;</w:t>
      </w:r>
    </w:p>
    <w:p w14:paraId="7B12664C" w14:textId="77777777" w:rsidR="0020016A" w:rsidRPr="0020016A" w:rsidRDefault="0020016A" w:rsidP="0020016A">
      <w:pPr>
        <w:numPr>
          <w:ilvl w:val="0"/>
          <w:numId w:val="7"/>
        </w:numPr>
        <w:tabs>
          <w:tab w:val="num" w:pos="851"/>
        </w:tabs>
        <w:spacing w:after="0" w:line="293" w:lineRule="atLeast"/>
        <w:ind w:left="851" w:hanging="142"/>
        <w:jc w:val="both"/>
        <w:rPr>
          <w:rFonts w:ascii="Times New Roman" w:eastAsia="Calibri" w:hAnsi="Times New Roman" w:cs="Times New Roman"/>
          <w:i/>
          <w:color w:val="0000FF"/>
        </w:rPr>
      </w:pPr>
      <w:r w:rsidRPr="0020016A">
        <w:rPr>
          <w:rFonts w:ascii="Times New Roman" w:eastAsia="Calibri" w:hAnsi="Times New Roman" w:cs="Times New Roman"/>
          <w:i/>
          <w:color w:val="0000FF"/>
        </w:rPr>
        <w:t>attīstāmās infrastruktūras aprakstos sniegts pakalpojumu nepieciešamības pamatojums, sociālekonomiskie ieguvumi un ietekme uz šī specifiskā atbalsta sasniedzamajiem rādītājiem;</w:t>
      </w:r>
    </w:p>
    <w:p w14:paraId="0BEB5A5D" w14:textId="77777777" w:rsidR="0020016A" w:rsidRPr="0020016A" w:rsidRDefault="0020016A" w:rsidP="0020016A">
      <w:pPr>
        <w:numPr>
          <w:ilvl w:val="0"/>
          <w:numId w:val="10"/>
        </w:numPr>
        <w:spacing w:after="0" w:line="240" w:lineRule="auto"/>
        <w:contextualSpacing/>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lastRenderedPageBreak/>
        <w:t>katrai projekta darbībai ir norādīts pamatots (skaidri izriet no attiecīgās projekta darbības), precīzi definēts un izmērāms rezultāts, kas katras projekta darbības rezultātā tiks sasniegts;</w:t>
      </w:r>
    </w:p>
    <w:p w14:paraId="5EF652DD" w14:textId="77777777" w:rsidR="0020016A" w:rsidRPr="0020016A" w:rsidRDefault="0020016A" w:rsidP="0020016A">
      <w:pPr>
        <w:numPr>
          <w:ilvl w:val="0"/>
          <w:numId w:val="10"/>
        </w:numPr>
        <w:spacing w:after="0" w:line="240" w:lineRule="auto"/>
        <w:contextualSpacing/>
        <w:jc w:val="both"/>
        <w:rPr>
          <w:rFonts w:ascii="Times New Roman" w:eastAsia="Calibri" w:hAnsi="Times New Roman" w:cs="Times New Roman"/>
          <w:i/>
          <w:iCs/>
          <w:color w:val="0000FF"/>
        </w:rPr>
      </w:pPr>
      <w:r w:rsidRPr="0020016A">
        <w:rPr>
          <w:rFonts w:ascii="Times New Roman" w:eastAsia="Calibri" w:hAnsi="Times New Roman" w:cs="Times New Roman"/>
          <w:i/>
          <w:color w:val="0000FF"/>
        </w:rPr>
        <w:t>norādītās projekta darbības atbilst MK noteikumos noteiktajām atbalstāmajām darbībām;</w:t>
      </w:r>
    </w:p>
    <w:p w14:paraId="2AD5C127" w14:textId="77777777" w:rsidR="0020016A" w:rsidRPr="0020016A" w:rsidRDefault="0020016A" w:rsidP="0020016A">
      <w:pPr>
        <w:numPr>
          <w:ilvl w:val="0"/>
          <w:numId w:val="10"/>
        </w:numPr>
        <w:spacing w:after="0" w:line="240" w:lineRule="auto"/>
        <w:contextualSpacing/>
        <w:jc w:val="both"/>
        <w:rPr>
          <w:rFonts w:ascii="Times New Roman" w:eastAsia="Calibri" w:hAnsi="Times New Roman" w:cs="Times New Roman"/>
          <w:i/>
          <w:iCs/>
          <w:color w:val="0000FF"/>
        </w:rPr>
      </w:pPr>
      <w:r w:rsidRPr="0020016A">
        <w:rPr>
          <w:rFonts w:ascii="Times New Roman" w:eastAsia="Calibri" w:hAnsi="Times New Roman" w:cs="Times New Roman"/>
          <w:i/>
          <w:color w:val="0000FF"/>
        </w:rPr>
        <w:t>projekta darbības ir precīzi definētas, t.i., no darbību nosaukumiem var spriest par to saturu;</w:t>
      </w:r>
    </w:p>
    <w:p w14:paraId="655FB8FA" w14:textId="77777777" w:rsidR="0020016A" w:rsidRPr="0020016A" w:rsidRDefault="0020016A" w:rsidP="0020016A">
      <w:pPr>
        <w:numPr>
          <w:ilvl w:val="0"/>
          <w:numId w:val="10"/>
        </w:numPr>
        <w:spacing w:after="0" w:line="240" w:lineRule="auto"/>
        <w:contextualSpacing/>
        <w:jc w:val="both"/>
        <w:rPr>
          <w:rFonts w:ascii="Times New Roman" w:eastAsia="Calibri" w:hAnsi="Times New Roman" w:cs="Times New Roman"/>
          <w:i/>
          <w:iCs/>
          <w:color w:val="0000FF"/>
        </w:rPr>
      </w:pPr>
      <w:r w:rsidRPr="0020016A">
        <w:rPr>
          <w:rFonts w:ascii="Times New Roman" w:eastAsia="Calibri" w:hAnsi="Times New Roman" w:cs="Times New Roman"/>
          <w:i/>
          <w:color w:val="0000FF"/>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2448376C" w14:textId="68D1DE0C" w:rsidR="0020016A" w:rsidRPr="0020016A" w:rsidRDefault="0020016A" w:rsidP="0020016A">
      <w:pPr>
        <w:numPr>
          <w:ilvl w:val="0"/>
          <w:numId w:val="10"/>
        </w:numPr>
        <w:spacing w:after="0" w:line="240" w:lineRule="auto"/>
        <w:contextualSpacing/>
        <w:jc w:val="both"/>
        <w:rPr>
          <w:rFonts w:ascii="Times New Roman" w:eastAsia="Calibri" w:hAnsi="Times New Roman" w:cs="Times New Roman"/>
          <w:i/>
          <w:iCs/>
          <w:color w:val="0000FF"/>
        </w:rPr>
      </w:pPr>
      <w:r w:rsidRPr="0020016A">
        <w:rPr>
          <w:rFonts w:ascii="Times New Roman" w:eastAsia="Calibri" w:hAnsi="Times New Roman" w:cs="Times New Roman"/>
          <w:i/>
          <w:color w:val="0000FF"/>
        </w:rPr>
        <w:t>projekta darbības ir vērstas uz projekta iesnieguma</w:t>
      </w:r>
      <w:r w:rsidR="00326840">
        <w:rPr>
          <w:rFonts w:ascii="Times New Roman" w:eastAsia="Calibri" w:hAnsi="Times New Roman" w:cs="Times New Roman"/>
          <w:i/>
          <w:color w:val="0000FF"/>
        </w:rPr>
        <w:t xml:space="preserve"> veidlapas</w:t>
      </w:r>
      <w:r w:rsidRPr="0020016A">
        <w:rPr>
          <w:rFonts w:ascii="Times New Roman" w:eastAsia="Calibri" w:hAnsi="Times New Roman" w:cs="Times New Roman"/>
          <w:i/>
          <w:color w:val="0000FF"/>
        </w:rPr>
        <w:t xml:space="preserve"> 1.3.punktā „Problēmas un risinājuma apraksts, t.sk. mērķa grupu problēmu un risinājumu apraksts” aprakstīto problēmu risinājumu;</w:t>
      </w:r>
    </w:p>
    <w:p w14:paraId="0182F398" w14:textId="77777777" w:rsidR="0020016A" w:rsidRPr="0020016A" w:rsidRDefault="0020016A" w:rsidP="0020016A">
      <w:pPr>
        <w:spacing w:after="0" w:line="240" w:lineRule="auto"/>
        <w:ind w:left="360"/>
        <w:jc w:val="both"/>
        <w:rPr>
          <w:rFonts w:ascii="Times New Roman" w:eastAsia="Calibri" w:hAnsi="Times New Roman" w:cs="Times New Roman"/>
          <w:i/>
          <w:iCs/>
          <w:color w:val="0000FF"/>
          <w:highlight w:val="yellow"/>
        </w:rPr>
        <w:sectPr w:rsidR="0020016A" w:rsidRPr="0020016A" w:rsidSect="002A63C3">
          <w:pgSz w:w="16838" w:h="11906" w:orient="landscape" w:code="9"/>
          <w:pgMar w:top="1134" w:right="851" w:bottom="1276" w:left="1276" w:header="709" w:footer="709" w:gutter="0"/>
          <w:cols w:space="708"/>
          <w:titlePg/>
          <w:docGrid w:linePitch="360"/>
        </w:sectPr>
      </w:pPr>
    </w:p>
    <w:p w14:paraId="17C7BB07" w14:textId="77777777" w:rsidR="0020016A" w:rsidRPr="0020016A" w:rsidRDefault="0020016A" w:rsidP="0020016A">
      <w:pPr>
        <w:spacing w:after="0"/>
        <w:rPr>
          <w:rFonts w:ascii="Times New Roman" w:eastAsia="Calibri" w:hAnsi="Times New Roman" w:cs="Times New Roman"/>
          <w:sz w:val="16"/>
          <w:szCs w:val="16"/>
        </w:rPr>
      </w:pPr>
    </w:p>
    <w:p w14:paraId="645EC6D8" w14:textId="77777777" w:rsidR="0020016A" w:rsidRPr="0020016A" w:rsidRDefault="0020016A" w:rsidP="0020016A">
      <w:pPr>
        <w:spacing w:after="0"/>
        <w:rPr>
          <w:rFonts w:ascii="Times New Roman" w:eastAsia="Calibri" w:hAnsi="Times New Roman" w:cs="Times New Roman"/>
          <w:sz w:val="16"/>
          <w:szCs w:val="16"/>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0016A" w:rsidRPr="0020016A" w14:paraId="364E6E24" w14:textId="77777777" w:rsidTr="002A63C3">
        <w:trPr>
          <w:trHeight w:val="748"/>
        </w:trPr>
        <w:tc>
          <w:tcPr>
            <w:tcW w:w="9214" w:type="dxa"/>
            <w:shd w:val="clear" w:color="auto" w:fill="auto"/>
            <w:vAlign w:val="center"/>
          </w:tcPr>
          <w:p w14:paraId="22FF46DE" w14:textId="77777777" w:rsidR="0020016A" w:rsidRPr="0020016A" w:rsidRDefault="0020016A" w:rsidP="0020016A">
            <w:pPr>
              <w:numPr>
                <w:ilvl w:val="1"/>
                <w:numId w:val="1"/>
              </w:numPr>
              <w:spacing w:after="0" w:line="240" w:lineRule="auto"/>
              <w:contextualSpacing/>
              <w:rPr>
                <w:rFonts w:ascii="Times New Roman" w:eastAsia="Calibri" w:hAnsi="Times New Roman" w:cs="Times New Roman"/>
                <w:b/>
              </w:rPr>
            </w:pPr>
            <w:bookmarkStart w:id="9" w:name="_Toc504389328"/>
            <w:r w:rsidRPr="0020016A">
              <w:rPr>
                <w:rFonts w:ascii="Times New Roman" w:eastAsia="Calibri" w:hAnsi="Times New Roman" w:cs="Times New Roman"/>
                <w:b/>
                <w:color w:val="000000" w:themeColor="text1"/>
                <w:sz w:val="26"/>
                <w:szCs w:val="26"/>
              </w:rPr>
              <w:t>Projektā sasniedzamie uzraudzības rādītāji atbilstoši normatīvajos aktos par attiecīgā Eiropas Savienības fonda specifiskā atbalsta mērķa vai pasākuma  īstenošanu norādītajiem</w:t>
            </w:r>
            <w:bookmarkEnd w:id="9"/>
            <w:r w:rsidRPr="0020016A">
              <w:rPr>
                <w:rFonts w:ascii="Times New Roman" w:eastAsia="Calibri" w:hAnsi="Times New Roman" w:cs="Times New Roman"/>
                <w:b/>
                <w:color w:val="000000" w:themeColor="text1"/>
              </w:rPr>
              <w:t>:</w:t>
            </w:r>
          </w:p>
        </w:tc>
      </w:tr>
    </w:tbl>
    <w:p w14:paraId="79E43D75" w14:textId="77777777" w:rsidR="0020016A" w:rsidRPr="0020016A" w:rsidRDefault="0020016A" w:rsidP="0020016A">
      <w:pPr>
        <w:spacing w:after="0"/>
        <w:ind w:right="-477"/>
        <w:jc w:val="both"/>
        <w:rPr>
          <w:rFonts w:ascii="Times New Roman" w:eastAsia="Calibri" w:hAnsi="Times New Roman" w:cs="Times New Roman"/>
          <w:i/>
          <w:color w:val="0000FF"/>
        </w:rPr>
      </w:pPr>
    </w:p>
    <w:p w14:paraId="44169E4D" w14:textId="77777777" w:rsidR="0020016A" w:rsidRPr="0020016A" w:rsidRDefault="0020016A" w:rsidP="0020016A">
      <w:pPr>
        <w:spacing w:after="0"/>
        <w:ind w:left="-567" w:right="-477"/>
        <w:jc w:val="both"/>
        <w:rPr>
          <w:rFonts w:ascii="Times New Roman" w:eastAsia="Calibri" w:hAnsi="Times New Roman" w:cs="Times New Roman"/>
          <w:i/>
          <w:color w:val="0000FF"/>
        </w:rPr>
      </w:pPr>
    </w:p>
    <w:tbl>
      <w:tblPr>
        <w:tblW w:w="5503" w:type="pct"/>
        <w:tblInd w:w="-679" w:type="dxa"/>
        <w:tblBorders>
          <w:top w:val="outset" w:sz="2" w:space="0" w:color="414142"/>
          <w:left w:val="outset" w:sz="2" w:space="0" w:color="414142"/>
          <w:bottom w:val="outset" w:sz="6" w:space="0" w:color="414142"/>
          <w:right w:val="outset" w:sz="2"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68"/>
        <w:gridCol w:w="1499"/>
        <w:gridCol w:w="703"/>
        <w:gridCol w:w="842"/>
        <w:gridCol w:w="703"/>
        <w:gridCol w:w="844"/>
        <w:gridCol w:w="2107"/>
        <w:gridCol w:w="995"/>
        <w:gridCol w:w="970"/>
      </w:tblGrid>
      <w:tr w:rsidR="0020016A" w:rsidRPr="0020016A" w14:paraId="1AA6934F" w14:textId="77777777" w:rsidTr="002A63C3">
        <w:tc>
          <w:tcPr>
            <w:tcW w:w="5000"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C3BFEC" w14:textId="77777777" w:rsidR="0020016A" w:rsidRPr="0020016A" w:rsidRDefault="0020016A" w:rsidP="0020016A">
            <w:pPr>
              <w:spacing w:before="100" w:beforeAutospacing="1" w:after="100" w:afterAutospacing="1" w:line="293" w:lineRule="atLeast"/>
              <w:jc w:val="center"/>
              <w:rPr>
                <w:rFonts w:ascii="Times New Roman" w:eastAsia="Times New Roman" w:hAnsi="Times New Roman" w:cs="Times New Roman"/>
                <w:b/>
                <w:bCs/>
                <w:lang w:eastAsia="lv-LV"/>
              </w:rPr>
            </w:pPr>
            <w:r w:rsidRPr="0020016A">
              <w:rPr>
                <w:rFonts w:ascii="Times New Roman" w:eastAsia="Times New Roman" w:hAnsi="Times New Roman" w:cs="Times New Roman"/>
                <w:b/>
                <w:bCs/>
                <w:lang w:eastAsia="lv-LV"/>
              </w:rPr>
              <w:t>1.6.1. Iznākuma rādītāji</w:t>
            </w:r>
          </w:p>
        </w:tc>
      </w:tr>
      <w:tr w:rsidR="0020016A" w:rsidRPr="0020016A" w14:paraId="56DDB2EC" w14:textId="77777777" w:rsidTr="002A63C3">
        <w:tc>
          <w:tcPr>
            <w:tcW w:w="25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6DF79F" w14:textId="77777777" w:rsidR="0020016A" w:rsidRPr="0020016A" w:rsidRDefault="0020016A" w:rsidP="0020016A">
            <w:pPr>
              <w:spacing w:before="100" w:beforeAutospacing="1" w:after="100" w:afterAutospacing="1" w:line="293" w:lineRule="atLeast"/>
              <w:jc w:val="center"/>
              <w:rPr>
                <w:rFonts w:ascii="Times New Roman" w:eastAsia="Times New Roman" w:hAnsi="Times New Roman" w:cs="Times New Roman"/>
                <w:b/>
                <w:bCs/>
                <w:lang w:eastAsia="lv-LV"/>
              </w:rPr>
            </w:pPr>
            <w:r w:rsidRPr="0020016A">
              <w:rPr>
                <w:rFonts w:ascii="Times New Roman" w:eastAsia="Times New Roman" w:hAnsi="Times New Roman" w:cs="Times New Roman"/>
                <w:b/>
                <w:bCs/>
                <w:lang w:eastAsia="lv-LV"/>
              </w:rPr>
              <w:t>Nr.</w:t>
            </w:r>
          </w:p>
        </w:tc>
        <w:tc>
          <w:tcPr>
            <w:tcW w:w="82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C151E6" w14:textId="77777777" w:rsidR="0020016A" w:rsidRPr="0020016A" w:rsidRDefault="0020016A" w:rsidP="0020016A">
            <w:pPr>
              <w:spacing w:before="100" w:beforeAutospacing="1" w:after="100" w:afterAutospacing="1" w:line="293" w:lineRule="atLeast"/>
              <w:jc w:val="center"/>
              <w:rPr>
                <w:rFonts w:ascii="Times New Roman" w:eastAsia="Times New Roman" w:hAnsi="Times New Roman" w:cs="Times New Roman"/>
                <w:b/>
                <w:bCs/>
                <w:lang w:eastAsia="lv-LV"/>
              </w:rPr>
            </w:pPr>
            <w:r w:rsidRPr="0020016A">
              <w:rPr>
                <w:rFonts w:ascii="Times New Roman" w:eastAsia="Times New Roman" w:hAnsi="Times New Roman" w:cs="Times New Roman"/>
                <w:b/>
                <w:bCs/>
                <w:lang w:eastAsia="lv-LV"/>
              </w:rPr>
              <w:t>Rādītāja nosaukums</w:t>
            </w:r>
          </w:p>
        </w:tc>
        <w:tc>
          <w:tcPr>
            <w:tcW w:w="8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FB4CE" w14:textId="77777777" w:rsidR="0020016A" w:rsidRPr="0020016A" w:rsidRDefault="0020016A" w:rsidP="0020016A">
            <w:pPr>
              <w:spacing w:before="100" w:beforeAutospacing="1" w:after="100" w:afterAutospacing="1" w:line="293" w:lineRule="atLeast"/>
              <w:jc w:val="center"/>
              <w:rPr>
                <w:rFonts w:ascii="Times New Roman" w:eastAsia="Times New Roman" w:hAnsi="Times New Roman" w:cs="Times New Roman"/>
                <w:b/>
                <w:bCs/>
                <w:lang w:eastAsia="lv-LV"/>
              </w:rPr>
            </w:pPr>
            <w:r w:rsidRPr="0020016A">
              <w:rPr>
                <w:rFonts w:ascii="Times New Roman" w:eastAsia="Times New Roman" w:hAnsi="Times New Roman" w:cs="Times New Roman"/>
                <w:b/>
                <w:bCs/>
                <w:lang w:eastAsia="lv-LV"/>
              </w:rPr>
              <w:t>Sākotnējā vērtība</w:t>
            </w:r>
          </w:p>
        </w:tc>
        <w:tc>
          <w:tcPr>
            <w:tcW w:w="2001"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80AEB" w14:textId="77777777" w:rsidR="0020016A" w:rsidRPr="0020016A" w:rsidRDefault="0020016A" w:rsidP="0020016A">
            <w:pPr>
              <w:spacing w:before="100" w:beforeAutospacing="1" w:after="100" w:afterAutospacing="1" w:line="293" w:lineRule="atLeast"/>
              <w:jc w:val="center"/>
              <w:rPr>
                <w:rFonts w:ascii="Times New Roman" w:eastAsia="Times New Roman" w:hAnsi="Times New Roman" w:cs="Times New Roman"/>
                <w:b/>
                <w:bCs/>
                <w:lang w:eastAsia="lv-LV"/>
              </w:rPr>
            </w:pPr>
            <w:r w:rsidRPr="0020016A">
              <w:rPr>
                <w:rFonts w:ascii="Times New Roman" w:eastAsia="Times New Roman" w:hAnsi="Times New Roman" w:cs="Times New Roman"/>
                <w:b/>
                <w:bCs/>
                <w:lang w:eastAsia="lv-LV"/>
              </w:rPr>
              <w:t>Plānotā vērtība</w:t>
            </w:r>
          </w:p>
        </w:tc>
        <w:tc>
          <w:tcPr>
            <w:tcW w:w="545" w:type="pct"/>
            <w:vMerge w:val="restart"/>
            <w:tcBorders>
              <w:top w:val="outset" w:sz="6" w:space="0" w:color="414142"/>
              <w:left w:val="outset" w:sz="6" w:space="0" w:color="414142"/>
              <w:bottom w:val="outset" w:sz="6" w:space="0" w:color="414142"/>
              <w:right w:val="single" w:sz="6" w:space="0" w:color="414142"/>
            </w:tcBorders>
            <w:shd w:val="clear" w:color="auto" w:fill="FFFFFF"/>
            <w:vAlign w:val="center"/>
            <w:hideMark/>
          </w:tcPr>
          <w:p w14:paraId="5747A92B" w14:textId="77777777" w:rsidR="0020016A" w:rsidRPr="0020016A" w:rsidRDefault="0020016A" w:rsidP="0020016A">
            <w:pPr>
              <w:spacing w:before="100" w:beforeAutospacing="1" w:after="100" w:afterAutospacing="1" w:line="293" w:lineRule="atLeast"/>
              <w:jc w:val="center"/>
              <w:rPr>
                <w:rFonts w:ascii="Times New Roman" w:eastAsia="Times New Roman" w:hAnsi="Times New Roman" w:cs="Times New Roman"/>
                <w:b/>
                <w:bCs/>
                <w:lang w:eastAsia="lv-LV"/>
              </w:rPr>
            </w:pPr>
            <w:r w:rsidRPr="0020016A">
              <w:rPr>
                <w:rFonts w:ascii="Times New Roman" w:eastAsia="Times New Roman" w:hAnsi="Times New Roman" w:cs="Times New Roman"/>
                <w:b/>
                <w:bCs/>
                <w:lang w:eastAsia="lv-LV"/>
              </w:rPr>
              <w:t>Mērvienība</w:t>
            </w:r>
          </w:p>
        </w:tc>
        <w:tc>
          <w:tcPr>
            <w:tcW w:w="531" w:type="pct"/>
            <w:vMerge w:val="restart"/>
            <w:tcBorders>
              <w:top w:val="outset" w:sz="6" w:space="0" w:color="414142"/>
              <w:left w:val="outset" w:sz="6" w:space="0" w:color="414142"/>
              <w:bottom w:val="outset" w:sz="6" w:space="0" w:color="414142"/>
              <w:right w:val="single" w:sz="6" w:space="0" w:color="414142"/>
            </w:tcBorders>
            <w:shd w:val="clear" w:color="auto" w:fill="FFFFFF"/>
            <w:vAlign w:val="center"/>
            <w:hideMark/>
          </w:tcPr>
          <w:p w14:paraId="7331C19E" w14:textId="77777777" w:rsidR="0020016A" w:rsidRPr="0020016A" w:rsidRDefault="0020016A" w:rsidP="0020016A">
            <w:pPr>
              <w:spacing w:before="100" w:beforeAutospacing="1" w:after="100" w:afterAutospacing="1" w:line="293" w:lineRule="atLeast"/>
              <w:jc w:val="center"/>
              <w:rPr>
                <w:rFonts w:ascii="Times New Roman" w:eastAsia="Times New Roman" w:hAnsi="Times New Roman" w:cs="Times New Roman"/>
                <w:b/>
                <w:bCs/>
                <w:lang w:eastAsia="lv-LV"/>
              </w:rPr>
            </w:pPr>
            <w:r w:rsidRPr="0020016A">
              <w:rPr>
                <w:rFonts w:ascii="Times New Roman" w:eastAsia="Times New Roman" w:hAnsi="Times New Roman" w:cs="Times New Roman"/>
                <w:b/>
                <w:bCs/>
                <w:lang w:eastAsia="lv-LV"/>
              </w:rPr>
              <w:t>Piezīmes</w:t>
            </w:r>
          </w:p>
        </w:tc>
      </w:tr>
      <w:tr w:rsidR="0020016A" w:rsidRPr="0020016A" w14:paraId="26D5808A" w14:textId="77777777" w:rsidTr="002A63C3">
        <w:tc>
          <w:tcPr>
            <w:tcW w:w="25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25F090" w14:textId="77777777" w:rsidR="0020016A" w:rsidRPr="0020016A" w:rsidRDefault="0020016A" w:rsidP="0020016A">
            <w:pPr>
              <w:spacing w:after="0" w:line="240" w:lineRule="auto"/>
              <w:rPr>
                <w:rFonts w:ascii="Times New Roman" w:eastAsia="Times New Roman" w:hAnsi="Times New Roman" w:cs="Times New Roman"/>
                <w:b/>
                <w:bCs/>
                <w:color w:val="414142"/>
                <w:lang w:eastAsia="lv-LV"/>
              </w:rPr>
            </w:pPr>
          </w:p>
        </w:tc>
        <w:tc>
          <w:tcPr>
            <w:tcW w:w="82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7C35" w14:textId="77777777" w:rsidR="0020016A" w:rsidRPr="0020016A" w:rsidRDefault="0020016A" w:rsidP="0020016A">
            <w:pPr>
              <w:spacing w:after="0" w:line="240" w:lineRule="auto"/>
              <w:rPr>
                <w:rFonts w:ascii="Times New Roman" w:eastAsia="Times New Roman" w:hAnsi="Times New Roman" w:cs="Times New Roman"/>
                <w:b/>
                <w:bCs/>
                <w:color w:val="414142"/>
                <w:lang w:eastAsia="lv-LV"/>
              </w:rPr>
            </w:pP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CBEA6C" w14:textId="77777777" w:rsidR="0020016A" w:rsidRPr="0020016A" w:rsidRDefault="0020016A" w:rsidP="0020016A">
            <w:pPr>
              <w:spacing w:before="100" w:beforeAutospacing="1" w:after="100" w:afterAutospacing="1" w:line="293" w:lineRule="atLeast"/>
              <w:jc w:val="center"/>
              <w:rPr>
                <w:rFonts w:ascii="Times New Roman" w:eastAsia="Times New Roman" w:hAnsi="Times New Roman" w:cs="Times New Roman"/>
                <w:b/>
                <w:bCs/>
                <w:lang w:eastAsia="lv-LV"/>
              </w:rPr>
            </w:pPr>
            <w:r w:rsidRPr="0020016A">
              <w:rPr>
                <w:rFonts w:ascii="Times New Roman" w:eastAsia="Times New Roman" w:hAnsi="Times New Roman" w:cs="Times New Roman"/>
                <w:b/>
                <w:bCs/>
                <w:lang w:eastAsia="lv-LV"/>
              </w:rPr>
              <w:t>gads</w:t>
            </w:r>
          </w:p>
        </w:tc>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2407" w14:textId="77777777" w:rsidR="0020016A" w:rsidRPr="0020016A" w:rsidRDefault="0020016A" w:rsidP="0020016A">
            <w:pPr>
              <w:spacing w:before="100" w:beforeAutospacing="1" w:after="100" w:afterAutospacing="1" w:line="293" w:lineRule="atLeast"/>
              <w:jc w:val="center"/>
              <w:rPr>
                <w:rFonts w:ascii="Times New Roman" w:eastAsia="Times New Roman" w:hAnsi="Times New Roman" w:cs="Times New Roman"/>
                <w:b/>
                <w:bCs/>
                <w:lang w:eastAsia="lv-LV"/>
              </w:rPr>
            </w:pPr>
            <w:r w:rsidRPr="0020016A">
              <w:rPr>
                <w:rFonts w:ascii="Times New Roman" w:eastAsia="Times New Roman" w:hAnsi="Times New Roman" w:cs="Times New Roman"/>
                <w:b/>
                <w:bCs/>
                <w:lang w:eastAsia="lv-LV"/>
              </w:rPr>
              <w:t>vērtība</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8BDE83" w14:textId="77777777" w:rsidR="0020016A" w:rsidRPr="0020016A" w:rsidRDefault="0020016A" w:rsidP="0020016A">
            <w:pPr>
              <w:spacing w:before="100" w:beforeAutospacing="1" w:after="100" w:afterAutospacing="1" w:line="293" w:lineRule="atLeast"/>
              <w:jc w:val="center"/>
              <w:rPr>
                <w:rFonts w:ascii="Times New Roman" w:eastAsia="Times New Roman" w:hAnsi="Times New Roman" w:cs="Times New Roman"/>
                <w:b/>
                <w:bCs/>
                <w:lang w:eastAsia="lv-LV"/>
              </w:rPr>
            </w:pPr>
            <w:r w:rsidRPr="0020016A">
              <w:rPr>
                <w:rFonts w:ascii="Times New Roman" w:eastAsia="Times New Roman" w:hAnsi="Times New Roman" w:cs="Times New Roman"/>
                <w:b/>
                <w:bCs/>
                <w:lang w:eastAsia="lv-LV"/>
              </w:rPr>
              <w:t>gads</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E40362" w14:textId="77777777" w:rsidR="0020016A" w:rsidRPr="0020016A" w:rsidRDefault="0020016A" w:rsidP="0020016A">
            <w:pPr>
              <w:spacing w:before="100" w:beforeAutospacing="1" w:after="100" w:afterAutospacing="1" w:line="293" w:lineRule="atLeast"/>
              <w:jc w:val="center"/>
              <w:rPr>
                <w:rFonts w:ascii="Times New Roman" w:eastAsia="Times New Roman" w:hAnsi="Times New Roman" w:cs="Times New Roman"/>
                <w:b/>
                <w:bCs/>
                <w:color w:val="000000" w:themeColor="text1"/>
                <w:lang w:eastAsia="lv-LV"/>
              </w:rPr>
            </w:pPr>
            <w:r w:rsidRPr="0020016A">
              <w:rPr>
                <w:rFonts w:ascii="Times New Roman" w:eastAsia="Times New Roman" w:hAnsi="Times New Roman" w:cs="Times New Roman"/>
                <w:b/>
                <w:bCs/>
                <w:color w:val="000000" w:themeColor="text1"/>
                <w:lang w:eastAsia="lv-LV"/>
              </w:rPr>
              <w:t>starpvērtība</w:t>
            </w:r>
          </w:p>
        </w:tc>
        <w:tc>
          <w:tcPr>
            <w:tcW w:w="1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629E7E" w14:textId="77777777" w:rsidR="0020016A" w:rsidRPr="0020016A" w:rsidRDefault="0020016A" w:rsidP="0020016A">
            <w:pPr>
              <w:spacing w:before="100" w:beforeAutospacing="1" w:after="100" w:afterAutospacing="1" w:line="293" w:lineRule="atLeast"/>
              <w:jc w:val="center"/>
              <w:rPr>
                <w:rFonts w:ascii="Times New Roman" w:eastAsia="Times New Roman" w:hAnsi="Times New Roman" w:cs="Times New Roman"/>
                <w:b/>
                <w:bCs/>
                <w:color w:val="000000" w:themeColor="text1"/>
                <w:lang w:eastAsia="lv-LV"/>
              </w:rPr>
            </w:pPr>
            <w:r w:rsidRPr="0020016A">
              <w:rPr>
                <w:rFonts w:ascii="Times New Roman" w:eastAsia="Times New Roman" w:hAnsi="Times New Roman" w:cs="Times New Roman"/>
                <w:b/>
                <w:bCs/>
                <w:color w:val="000000" w:themeColor="text1"/>
                <w:lang w:eastAsia="lv-LV"/>
              </w:rPr>
              <w:t>gala vērtība</w:t>
            </w:r>
          </w:p>
        </w:tc>
        <w:tc>
          <w:tcPr>
            <w:tcW w:w="545" w:type="pct"/>
            <w:vMerge/>
            <w:tcBorders>
              <w:top w:val="outset" w:sz="6" w:space="0" w:color="414142"/>
              <w:left w:val="outset" w:sz="6" w:space="0" w:color="414142"/>
              <w:bottom w:val="outset" w:sz="6" w:space="0" w:color="414142"/>
              <w:right w:val="single" w:sz="6" w:space="0" w:color="414142"/>
            </w:tcBorders>
            <w:shd w:val="clear" w:color="auto" w:fill="FFFFFF"/>
            <w:vAlign w:val="center"/>
            <w:hideMark/>
          </w:tcPr>
          <w:p w14:paraId="00672417" w14:textId="77777777" w:rsidR="0020016A" w:rsidRPr="0020016A" w:rsidRDefault="0020016A" w:rsidP="0020016A">
            <w:pPr>
              <w:spacing w:after="0" w:line="240" w:lineRule="auto"/>
              <w:rPr>
                <w:rFonts w:ascii="Arial" w:eastAsia="Times New Roman" w:hAnsi="Arial" w:cs="Arial"/>
                <w:b/>
                <w:bCs/>
                <w:color w:val="414142"/>
                <w:sz w:val="20"/>
                <w:szCs w:val="20"/>
                <w:lang w:eastAsia="lv-LV"/>
              </w:rPr>
            </w:pPr>
          </w:p>
        </w:tc>
        <w:tc>
          <w:tcPr>
            <w:tcW w:w="531" w:type="pct"/>
            <w:vMerge/>
            <w:tcBorders>
              <w:top w:val="outset" w:sz="6" w:space="0" w:color="414142"/>
              <w:left w:val="outset" w:sz="6" w:space="0" w:color="414142"/>
              <w:bottom w:val="outset" w:sz="6" w:space="0" w:color="414142"/>
              <w:right w:val="single" w:sz="6" w:space="0" w:color="414142"/>
            </w:tcBorders>
            <w:shd w:val="clear" w:color="auto" w:fill="FFFFFF"/>
            <w:vAlign w:val="center"/>
            <w:hideMark/>
          </w:tcPr>
          <w:p w14:paraId="0FE03171" w14:textId="77777777" w:rsidR="0020016A" w:rsidRPr="0020016A" w:rsidRDefault="0020016A" w:rsidP="0020016A">
            <w:pPr>
              <w:spacing w:after="0" w:line="240" w:lineRule="auto"/>
              <w:rPr>
                <w:rFonts w:ascii="Arial" w:eastAsia="Times New Roman" w:hAnsi="Arial" w:cs="Arial"/>
                <w:b/>
                <w:bCs/>
                <w:color w:val="414142"/>
                <w:sz w:val="20"/>
                <w:szCs w:val="20"/>
                <w:lang w:eastAsia="lv-LV"/>
              </w:rPr>
            </w:pPr>
          </w:p>
        </w:tc>
      </w:tr>
      <w:tr w:rsidR="0020016A" w:rsidRPr="0020016A" w14:paraId="50A53FEE" w14:textId="77777777" w:rsidTr="002A63C3">
        <w:tc>
          <w:tcPr>
            <w:tcW w:w="2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B0F0B9" w14:textId="77777777" w:rsidR="0020016A" w:rsidRPr="0020016A" w:rsidRDefault="0020016A" w:rsidP="0020016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20016A">
              <w:rPr>
                <w:rFonts w:ascii="Times New Roman" w:eastAsia="Times New Roman" w:hAnsi="Times New Roman" w:cs="Times New Roman"/>
                <w:color w:val="414142"/>
                <w:sz w:val="20"/>
                <w:szCs w:val="20"/>
                <w:lang w:eastAsia="lv-LV"/>
              </w:rPr>
              <w:t>1.</w:t>
            </w:r>
          </w:p>
        </w:tc>
        <w:tc>
          <w:tcPr>
            <w:tcW w:w="8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FDD46" w14:textId="77777777" w:rsidR="0020016A" w:rsidRPr="0020016A" w:rsidRDefault="0020016A" w:rsidP="0020016A">
            <w:pPr>
              <w:spacing w:after="0" w:line="240" w:lineRule="auto"/>
              <w:rPr>
                <w:rFonts w:ascii="Arial" w:eastAsia="Times New Roman" w:hAnsi="Arial" w:cs="Arial"/>
                <w:color w:val="414142"/>
                <w:sz w:val="20"/>
                <w:szCs w:val="20"/>
                <w:lang w:eastAsia="lv-LV"/>
              </w:rPr>
            </w:pPr>
            <w:r w:rsidRPr="0020016A">
              <w:rPr>
                <w:rFonts w:ascii="Times New Roman" w:eastAsia="Calibri" w:hAnsi="Times New Roman" w:cs="Times New Roman"/>
              </w:rPr>
              <w:t>Atbalstīto kultūras un dabas mantojuma objektu un tūrisma objektu apmeklējumu skaita paredzamais pieaugums, salīdzinot ar 2015. gadu</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A887C5" w14:textId="77777777" w:rsidR="0020016A" w:rsidRPr="0020016A" w:rsidRDefault="0020016A" w:rsidP="0020016A">
            <w:pPr>
              <w:spacing w:after="0" w:line="240" w:lineRule="auto"/>
              <w:rPr>
                <w:rFonts w:ascii="Arial" w:eastAsia="Times New Roman" w:hAnsi="Arial" w:cs="Arial"/>
                <w:color w:val="414142"/>
                <w:sz w:val="20"/>
                <w:szCs w:val="20"/>
                <w:lang w:eastAsia="lv-LV"/>
              </w:rPr>
            </w:pPr>
            <w:r w:rsidRPr="0020016A">
              <w:rPr>
                <w:rFonts w:ascii="Times New Roman" w:eastAsia="Calibri" w:hAnsi="Times New Roman" w:cs="Times New Roman"/>
                <w:i/>
                <w:iCs/>
                <w:color w:val="0000FF"/>
              </w:rPr>
              <w:t>2015.</w:t>
            </w:r>
          </w:p>
        </w:tc>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D5307" w14:textId="77777777" w:rsidR="0020016A" w:rsidRPr="0020016A" w:rsidRDefault="0020016A" w:rsidP="0020016A">
            <w:pPr>
              <w:spacing w:after="0" w:line="240" w:lineRule="auto"/>
              <w:rPr>
                <w:rFonts w:ascii="Arial" w:eastAsia="Times New Roman" w:hAnsi="Arial" w:cs="Arial"/>
                <w:i/>
                <w:color w:val="414142"/>
                <w:sz w:val="20"/>
                <w:szCs w:val="20"/>
                <w:highlight w:val="yellow"/>
                <w:lang w:eastAsia="lv-LV"/>
              </w:rPr>
            </w:pPr>
            <w:r w:rsidRPr="0020016A">
              <w:rPr>
                <w:rFonts w:ascii="Times New Roman" w:eastAsia="Calibri" w:hAnsi="Times New Roman" w:cs="Times New Roman"/>
                <w:i/>
                <w:iCs/>
                <w:color w:val="0000FF"/>
              </w:rPr>
              <w:t>Jānorāda bāzes vērtība – apmeklējumu skaits 2015.gadā</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711CE" w14:textId="77777777" w:rsidR="0020016A" w:rsidRPr="0020016A" w:rsidRDefault="0020016A" w:rsidP="0020016A">
            <w:pPr>
              <w:spacing w:after="0" w:line="240" w:lineRule="auto"/>
              <w:rPr>
                <w:rFonts w:ascii="Times New Roman" w:eastAsia="Times New Roman" w:hAnsi="Times New Roman" w:cs="Times New Roman"/>
                <w:color w:val="414142"/>
                <w:sz w:val="20"/>
                <w:szCs w:val="20"/>
                <w:lang w:eastAsia="lv-LV"/>
              </w:rPr>
            </w:pPr>
            <w:r w:rsidRPr="0020016A">
              <w:rPr>
                <w:rFonts w:ascii="Arial" w:eastAsia="Times New Roman" w:hAnsi="Arial" w:cs="Arial"/>
                <w:color w:val="414142"/>
                <w:sz w:val="20"/>
                <w:szCs w:val="20"/>
                <w:lang w:eastAsia="lv-LV"/>
              </w:rPr>
              <w:t xml:space="preserve"> </w:t>
            </w:r>
            <w:r w:rsidRPr="0020016A">
              <w:rPr>
                <w:rFonts w:ascii="Times New Roman" w:eastAsia="Calibri" w:hAnsi="Times New Roman" w:cs="Times New Roman"/>
                <w:i/>
                <w:iCs/>
                <w:color w:val="0000FF"/>
              </w:rPr>
              <w:t>2023.</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2D2A5" w14:textId="77777777" w:rsidR="0020016A" w:rsidRPr="0020016A" w:rsidRDefault="0020016A" w:rsidP="0020016A">
            <w:pPr>
              <w:spacing w:after="0" w:line="240" w:lineRule="auto"/>
              <w:rPr>
                <w:rFonts w:ascii="Arial" w:eastAsia="Times New Roman" w:hAnsi="Arial" w:cs="Arial"/>
                <w:color w:val="414142"/>
                <w:sz w:val="20"/>
                <w:szCs w:val="20"/>
                <w:lang w:eastAsia="lv-LV"/>
              </w:rPr>
            </w:pPr>
            <w:r w:rsidRPr="0020016A">
              <w:rPr>
                <w:rFonts w:ascii="Arial" w:eastAsia="Times New Roman" w:hAnsi="Arial" w:cs="Arial"/>
                <w:color w:val="414142"/>
                <w:sz w:val="20"/>
                <w:szCs w:val="20"/>
                <w:lang w:eastAsia="lv-LV"/>
              </w:rPr>
              <w:t> </w:t>
            </w:r>
          </w:p>
        </w:tc>
        <w:tc>
          <w:tcPr>
            <w:tcW w:w="1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27D05E" w14:textId="77777777" w:rsidR="0020016A" w:rsidRPr="0020016A" w:rsidRDefault="0020016A" w:rsidP="0020016A">
            <w:pPr>
              <w:spacing w:after="0" w:line="240" w:lineRule="auto"/>
              <w:rPr>
                <w:rFonts w:ascii="Arial" w:eastAsia="Times New Roman" w:hAnsi="Arial" w:cs="Arial"/>
                <w:color w:val="414142"/>
                <w:sz w:val="20"/>
                <w:szCs w:val="20"/>
                <w:lang w:eastAsia="lv-LV"/>
              </w:rPr>
            </w:pPr>
            <w:r w:rsidRPr="0020016A">
              <w:rPr>
                <w:rFonts w:ascii="Arial" w:eastAsia="Times New Roman" w:hAnsi="Arial" w:cs="Arial"/>
                <w:color w:val="414142"/>
                <w:sz w:val="20"/>
                <w:szCs w:val="20"/>
                <w:lang w:eastAsia="lv-LV"/>
              </w:rPr>
              <w:t> </w:t>
            </w:r>
            <w:r w:rsidRPr="0020016A">
              <w:rPr>
                <w:rFonts w:ascii="Times New Roman" w:eastAsia="Calibri" w:hAnsi="Times New Roman" w:cs="Times New Roman"/>
                <w:i/>
                <w:color w:val="0000FF"/>
              </w:rPr>
              <w:t>Jānorāda plānotais apmeklējumu pieauguma skaits, salīdzinot 2023.gada apmeklējumu pret bāzes vērtību 2015.gadā (lai iegūtu plānoto apmeklējuma pieaugumu, no plānotā apmeklējuma skaita 2023.gadā atņem apmeklējuma skaitu 2015.gadā) Specifiskā atbalsta projektu iesniegumu atlasē tiks vērtēts apmeklējuma pieaugums 2023.gadā, salīdzinot ar 2015.gadu. Apmeklējumu pieaugums netiek skaitīts kumulatīvi par visiem gadiem.</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718A7B" w14:textId="77777777" w:rsidR="0020016A" w:rsidRPr="0020016A" w:rsidRDefault="0020016A" w:rsidP="0020016A">
            <w:pPr>
              <w:spacing w:after="0" w:line="240" w:lineRule="auto"/>
              <w:rPr>
                <w:rFonts w:ascii="Arial" w:eastAsia="Times New Roman" w:hAnsi="Arial" w:cs="Arial"/>
                <w:color w:val="414142"/>
                <w:sz w:val="20"/>
                <w:szCs w:val="20"/>
                <w:lang w:eastAsia="lv-LV"/>
              </w:rPr>
            </w:pPr>
            <w:r w:rsidRPr="0020016A">
              <w:rPr>
                <w:rFonts w:ascii="Times New Roman" w:eastAsia="Calibri" w:hAnsi="Times New Roman" w:cs="Times New Roman"/>
                <w:i/>
              </w:rPr>
              <w:t>apmeklējumi gadā</w:t>
            </w:r>
          </w:p>
        </w:tc>
        <w:tc>
          <w:tcPr>
            <w:tcW w:w="531" w:type="pct"/>
            <w:tcBorders>
              <w:top w:val="single" w:sz="6" w:space="0" w:color="414142"/>
              <w:left w:val="outset" w:sz="6" w:space="0" w:color="414142"/>
              <w:bottom w:val="single" w:sz="6" w:space="0" w:color="414142"/>
              <w:right w:val="outset" w:sz="6" w:space="0" w:color="414142"/>
            </w:tcBorders>
            <w:shd w:val="clear" w:color="auto" w:fill="FFFFFF"/>
            <w:hideMark/>
          </w:tcPr>
          <w:p w14:paraId="1BDA4C7B"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Arial" w:eastAsia="Times New Roman" w:hAnsi="Arial" w:cs="Arial"/>
                <w:color w:val="414142"/>
                <w:sz w:val="20"/>
                <w:szCs w:val="20"/>
                <w:lang w:eastAsia="lv-LV"/>
              </w:rPr>
              <w:t> </w:t>
            </w:r>
            <w:r w:rsidRPr="0020016A">
              <w:rPr>
                <w:rFonts w:ascii="Times New Roman" w:eastAsia="Calibri" w:hAnsi="Times New Roman" w:cs="Times New Roman"/>
                <w:i/>
                <w:color w:val="0000FF"/>
              </w:rPr>
              <w:t>Nepiecie šamības gadījumā norāda papildus informā</w:t>
            </w:r>
          </w:p>
          <w:p w14:paraId="20B4BC37"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ciju</w:t>
            </w:r>
          </w:p>
        </w:tc>
      </w:tr>
      <w:tr w:rsidR="0020016A" w:rsidRPr="0020016A" w14:paraId="51EEA3F0" w14:textId="77777777" w:rsidTr="002A63C3">
        <w:tc>
          <w:tcPr>
            <w:tcW w:w="2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925EE8" w14:textId="77777777" w:rsidR="0020016A" w:rsidRPr="0020016A" w:rsidRDefault="0020016A" w:rsidP="0020016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20016A">
              <w:rPr>
                <w:rFonts w:ascii="Times New Roman" w:eastAsia="Times New Roman" w:hAnsi="Times New Roman" w:cs="Times New Roman"/>
                <w:color w:val="414142"/>
                <w:sz w:val="20"/>
                <w:szCs w:val="20"/>
                <w:lang w:eastAsia="lv-LV"/>
              </w:rPr>
              <w:t>2.</w:t>
            </w:r>
          </w:p>
        </w:tc>
        <w:tc>
          <w:tcPr>
            <w:tcW w:w="8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FD522" w14:textId="77777777" w:rsidR="0020016A" w:rsidRPr="0020016A" w:rsidRDefault="0020016A" w:rsidP="0020016A">
            <w:pPr>
              <w:spacing w:after="0" w:line="240" w:lineRule="auto"/>
              <w:rPr>
                <w:rFonts w:ascii="Arial" w:eastAsia="Times New Roman" w:hAnsi="Arial" w:cs="Arial"/>
                <w:color w:val="414142"/>
                <w:sz w:val="20"/>
                <w:szCs w:val="20"/>
                <w:lang w:eastAsia="lv-LV"/>
              </w:rPr>
            </w:pPr>
            <w:r w:rsidRPr="0020016A">
              <w:rPr>
                <w:rFonts w:ascii="Times New Roman" w:eastAsia="Calibri" w:hAnsi="Times New Roman" w:cs="Times New Roman"/>
              </w:rPr>
              <w:t>Atbalstīto dabas un kultūras mantojuma objektu skaits</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B02DBB" w14:textId="77777777" w:rsidR="0020016A" w:rsidRPr="0020016A" w:rsidRDefault="0020016A" w:rsidP="0020016A">
            <w:pPr>
              <w:spacing w:after="0" w:line="240" w:lineRule="auto"/>
              <w:rPr>
                <w:rFonts w:ascii="Arial" w:eastAsia="Times New Roman" w:hAnsi="Arial" w:cs="Arial"/>
                <w:color w:val="414142"/>
                <w:sz w:val="20"/>
                <w:szCs w:val="20"/>
                <w:lang w:eastAsia="lv-LV"/>
              </w:rPr>
            </w:pPr>
          </w:p>
        </w:tc>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D71123" w14:textId="77777777" w:rsidR="0020016A" w:rsidRPr="0020016A" w:rsidRDefault="0020016A" w:rsidP="0020016A">
            <w:pPr>
              <w:spacing w:after="0" w:line="240" w:lineRule="auto"/>
              <w:rPr>
                <w:rFonts w:ascii="Arial" w:eastAsia="Times New Roman" w:hAnsi="Arial" w:cs="Arial"/>
                <w:color w:val="414142"/>
                <w:sz w:val="20"/>
                <w:szCs w:val="20"/>
                <w:lang w:eastAsia="lv-LV"/>
              </w:rPr>
            </w:pP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B94863" w14:textId="77777777" w:rsidR="0020016A" w:rsidRPr="0020016A" w:rsidRDefault="0020016A" w:rsidP="0020016A">
            <w:pPr>
              <w:spacing w:after="0" w:line="240" w:lineRule="auto"/>
              <w:rPr>
                <w:rFonts w:ascii="Times New Roman" w:eastAsia="Calibri" w:hAnsi="Times New Roman" w:cs="Times New Roman"/>
                <w:i/>
                <w:iCs/>
                <w:color w:val="0000FF"/>
              </w:rPr>
            </w:pPr>
            <w:r w:rsidRPr="0020016A">
              <w:rPr>
                <w:rFonts w:ascii="Arial" w:eastAsia="Times New Roman" w:hAnsi="Arial" w:cs="Arial"/>
                <w:color w:val="414142"/>
                <w:sz w:val="20"/>
                <w:szCs w:val="20"/>
                <w:lang w:eastAsia="lv-LV"/>
              </w:rPr>
              <w:t> </w:t>
            </w:r>
            <w:r w:rsidRPr="0020016A">
              <w:rPr>
                <w:rFonts w:ascii="Times New Roman" w:eastAsia="Calibri" w:hAnsi="Times New Roman" w:cs="Times New Roman"/>
                <w:i/>
                <w:iCs/>
                <w:color w:val="0000FF"/>
              </w:rPr>
              <w:t>Jāno rāda projekta pa</w:t>
            </w:r>
          </w:p>
          <w:p w14:paraId="5E1AAD65" w14:textId="77777777" w:rsidR="0020016A" w:rsidRPr="0020016A" w:rsidRDefault="0020016A" w:rsidP="0020016A">
            <w:pPr>
              <w:spacing w:after="0" w:line="240" w:lineRule="auto"/>
              <w:rPr>
                <w:rFonts w:ascii="Arial" w:eastAsia="Times New Roman" w:hAnsi="Arial" w:cs="Arial"/>
                <w:color w:val="414142"/>
                <w:sz w:val="20"/>
                <w:szCs w:val="20"/>
                <w:lang w:eastAsia="lv-LV"/>
              </w:rPr>
            </w:pPr>
            <w:r w:rsidRPr="0020016A">
              <w:rPr>
                <w:rFonts w:ascii="Times New Roman" w:eastAsia="Calibri" w:hAnsi="Times New Roman" w:cs="Times New Roman"/>
                <w:i/>
                <w:iCs/>
                <w:color w:val="0000FF"/>
              </w:rPr>
              <w:t>beigšanas gads</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7AD4B5" w14:textId="77777777" w:rsidR="0020016A" w:rsidRPr="0020016A" w:rsidRDefault="0020016A" w:rsidP="0020016A">
            <w:pPr>
              <w:spacing w:after="0" w:line="240" w:lineRule="auto"/>
              <w:rPr>
                <w:rFonts w:ascii="Arial" w:eastAsia="Times New Roman" w:hAnsi="Arial" w:cs="Arial"/>
                <w:color w:val="414142"/>
                <w:sz w:val="20"/>
                <w:szCs w:val="20"/>
                <w:lang w:eastAsia="lv-LV"/>
              </w:rPr>
            </w:pPr>
          </w:p>
        </w:tc>
        <w:tc>
          <w:tcPr>
            <w:tcW w:w="1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3EF580" w14:textId="77777777" w:rsidR="0020016A" w:rsidRPr="0020016A" w:rsidRDefault="0020016A" w:rsidP="0020016A">
            <w:pPr>
              <w:spacing w:after="0" w:line="240" w:lineRule="auto"/>
              <w:rPr>
                <w:rFonts w:ascii="Arial" w:eastAsia="Times New Roman" w:hAnsi="Arial" w:cs="Arial"/>
                <w:color w:val="414142"/>
                <w:sz w:val="20"/>
                <w:szCs w:val="20"/>
                <w:lang w:eastAsia="lv-LV"/>
              </w:rPr>
            </w:pPr>
            <w:r w:rsidRPr="0020016A">
              <w:rPr>
                <w:rFonts w:ascii="Arial" w:eastAsia="Times New Roman" w:hAnsi="Arial" w:cs="Arial"/>
                <w:color w:val="414142"/>
                <w:sz w:val="20"/>
                <w:szCs w:val="20"/>
                <w:lang w:eastAsia="lv-LV"/>
              </w:rPr>
              <w:t> </w:t>
            </w:r>
            <w:r w:rsidRPr="0020016A">
              <w:rPr>
                <w:rFonts w:ascii="Times New Roman" w:eastAsia="Calibri" w:hAnsi="Times New Roman" w:cs="Times New Roman"/>
                <w:i/>
                <w:color w:val="0000FF"/>
              </w:rPr>
              <w:t>Atbalstīto dabas un kultūras mantojuma objektu skaits jānorāda atbilstoši Reģionālās attīstības koordinācijas padomes aktuālajā lēmumā noteiktajam.</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D0FDB" w14:textId="77777777" w:rsidR="0020016A" w:rsidRPr="0020016A" w:rsidRDefault="0020016A" w:rsidP="0020016A">
            <w:pPr>
              <w:spacing w:after="0" w:line="240" w:lineRule="auto"/>
              <w:rPr>
                <w:rFonts w:ascii="Arial" w:eastAsia="Times New Roman" w:hAnsi="Arial" w:cs="Arial"/>
                <w:color w:val="414142"/>
                <w:sz w:val="20"/>
                <w:szCs w:val="20"/>
                <w:lang w:eastAsia="lv-LV"/>
              </w:rPr>
            </w:pPr>
            <w:r w:rsidRPr="0020016A">
              <w:rPr>
                <w:rFonts w:ascii="Times New Roman" w:eastAsia="Calibri" w:hAnsi="Times New Roman" w:cs="Times New Roman"/>
                <w:i/>
              </w:rPr>
              <w:t>dabas un kultūras mantojuma  objekti</w:t>
            </w:r>
          </w:p>
        </w:tc>
        <w:tc>
          <w:tcPr>
            <w:tcW w:w="531" w:type="pct"/>
            <w:tcBorders>
              <w:top w:val="single" w:sz="6" w:space="0" w:color="414142"/>
              <w:left w:val="outset" w:sz="6" w:space="0" w:color="414142"/>
              <w:bottom w:val="single" w:sz="6" w:space="0" w:color="414142"/>
              <w:right w:val="outset" w:sz="6" w:space="0" w:color="414142"/>
            </w:tcBorders>
            <w:shd w:val="clear" w:color="auto" w:fill="FFFFFF"/>
            <w:hideMark/>
          </w:tcPr>
          <w:p w14:paraId="4A363507"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Arial" w:eastAsia="Times New Roman" w:hAnsi="Arial" w:cs="Arial"/>
                <w:color w:val="414142"/>
                <w:sz w:val="20"/>
                <w:szCs w:val="20"/>
                <w:lang w:eastAsia="lv-LV"/>
              </w:rPr>
              <w:t> </w:t>
            </w:r>
            <w:r w:rsidRPr="0020016A">
              <w:rPr>
                <w:rFonts w:ascii="Times New Roman" w:eastAsia="Calibri" w:hAnsi="Times New Roman" w:cs="Times New Roman"/>
                <w:i/>
                <w:color w:val="0000FF"/>
              </w:rPr>
              <w:t>Nepiecie šamības gadījumā norāda papildus informā</w:t>
            </w:r>
          </w:p>
          <w:p w14:paraId="1C9D19AC" w14:textId="77777777" w:rsidR="0020016A" w:rsidRPr="0020016A" w:rsidRDefault="0020016A" w:rsidP="0020016A">
            <w:pPr>
              <w:spacing w:after="0" w:line="240" w:lineRule="auto"/>
              <w:rPr>
                <w:rFonts w:ascii="Arial" w:eastAsia="Times New Roman" w:hAnsi="Arial" w:cs="Arial"/>
                <w:color w:val="414142"/>
                <w:sz w:val="20"/>
                <w:szCs w:val="20"/>
                <w:lang w:eastAsia="lv-LV"/>
              </w:rPr>
            </w:pPr>
            <w:r w:rsidRPr="0020016A">
              <w:rPr>
                <w:rFonts w:ascii="Times New Roman" w:eastAsia="Calibri" w:hAnsi="Times New Roman" w:cs="Times New Roman"/>
                <w:i/>
                <w:color w:val="0000FF"/>
              </w:rPr>
              <w:t>ciju</w:t>
            </w:r>
          </w:p>
        </w:tc>
      </w:tr>
      <w:tr w:rsidR="0020016A" w:rsidRPr="0020016A" w14:paraId="06D0F562" w14:textId="77777777" w:rsidTr="002A63C3">
        <w:tc>
          <w:tcPr>
            <w:tcW w:w="2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1420D4" w14:textId="77777777" w:rsidR="0020016A" w:rsidRPr="0020016A" w:rsidRDefault="0020016A" w:rsidP="0020016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20016A">
              <w:rPr>
                <w:rFonts w:ascii="Times New Roman" w:eastAsia="Times New Roman" w:hAnsi="Times New Roman" w:cs="Times New Roman"/>
                <w:color w:val="414142"/>
                <w:sz w:val="20"/>
                <w:szCs w:val="20"/>
                <w:lang w:eastAsia="lv-LV"/>
              </w:rPr>
              <w:t>3.</w:t>
            </w:r>
          </w:p>
        </w:tc>
        <w:tc>
          <w:tcPr>
            <w:tcW w:w="8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3C3B68" w14:textId="77777777" w:rsidR="0020016A" w:rsidRPr="0020016A" w:rsidRDefault="0020016A" w:rsidP="0020016A">
            <w:pPr>
              <w:spacing w:after="0" w:line="240" w:lineRule="auto"/>
              <w:rPr>
                <w:rFonts w:ascii="Arial" w:eastAsia="Times New Roman" w:hAnsi="Arial" w:cs="Arial"/>
                <w:color w:val="414142"/>
                <w:sz w:val="20"/>
                <w:szCs w:val="20"/>
                <w:lang w:eastAsia="lv-LV"/>
              </w:rPr>
            </w:pPr>
            <w:r w:rsidRPr="0020016A">
              <w:rPr>
                <w:rFonts w:ascii="Times New Roman" w:eastAsia="Calibri" w:hAnsi="Times New Roman" w:cs="Times New Roman"/>
              </w:rPr>
              <w:t>Jaunradīto pakalpojumu skaits atbalstītajos kultūras un dabas mantojuma objektos</w:t>
            </w: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BFEF2E" w14:textId="77777777" w:rsidR="0020016A" w:rsidRPr="0020016A" w:rsidRDefault="0020016A" w:rsidP="0020016A">
            <w:pPr>
              <w:spacing w:after="0" w:line="240" w:lineRule="auto"/>
              <w:rPr>
                <w:rFonts w:ascii="Arial" w:eastAsia="Times New Roman" w:hAnsi="Arial" w:cs="Arial"/>
                <w:color w:val="414142"/>
                <w:sz w:val="20"/>
                <w:szCs w:val="20"/>
                <w:lang w:eastAsia="lv-LV"/>
              </w:rPr>
            </w:pPr>
          </w:p>
        </w:tc>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478EDB" w14:textId="77777777" w:rsidR="0020016A" w:rsidRPr="0020016A" w:rsidRDefault="0020016A" w:rsidP="0020016A">
            <w:pPr>
              <w:spacing w:after="0" w:line="240" w:lineRule="auto"/>
              <w:rPr>
                <w:rFonts w:ascii="Arial" w:eastAsia="Times New Roman" w:hAnsi="Arial" w:cs="Arial"/>
                <w:color w:val="414142"/>
                <w:sz w:val="20"/>
                <w:szCs w:val="20"/>
                <w:lang w:eastAsia="lv-LV"/>
              </w:rPr>
            </w:pPr>
          </w:p>
        </w:tc>
        <w:tc>
          <w:tcPr>
            <w:tcW w:w="3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40248D" w14:textId="77777777" w:rsidR="0020016A" w:rsidRPr="0020016A" w:rsidRDefault="0020016A" w:rsidP="0020016A">
            <w:pPr>
              <w:spacing w:after="0" w:line="240" w:lineRule="auto"/>
              <w:rPr>
                <w:rFonts w:ascii="Times New Roman" w:eastAsia="Calibri" w:hAnsi="Times New Roman" w:cs="Times New Roman"/>
                <w:i/>
                <w:iCs/>
                <w:color w:val="0000FF"/>
              </w:rPr>
            </w:pPr>
            <w:r w:rsidRPr="0020016A">
              <w:rPr>
                <w:rFonts w:ascii="Arial" w:eastAsia="Times New Roman" w:hAnsi="Arial" w:cs="Arial"/>
                <w:color w:val="414142"/>
                <w:sz w:val="20"/>
                <w:szCs w:val="20"/>
                <w:lang w:eastAsia="lv-LV"/>
              </w:rPr>
              <w:t> </w:t>
            </w:r>
            <w:r w:rsidRPr="0020016A">
              <w:rPr>
                <w:rFonts w:ascii="Times New Roman" w:eastAsia="Calibri" w:hAnsi="Times New Roman" w:cs="Times New Roman"/>
                <w:i/>
                <w:iCs/>
                <w:color w:val="0000FF"/>
              </w:rPr>
              <w:t>Jāno</w:t>
            </w:r>
          </w:p>
          <w:p w14:paraId="6CC70984" w14:textId="77777777" w:rsidR="0020016A" w:rsidRPr="0020016A" w:rsidRDefault="0020016A" w:rsidP="0020016A">
            <w:pPr>
              <w:spacing w:after="0" w:line="240" w:lineRule="auto"/>
              <w:rPr>
                <w:rFonts w:ascii="Arial" w:eastAsia="Times New Roman" w:hAnsi="Arial" w:cs="Arial"/>
                <w:color w:val="414142"/>
                <w:sz w:val="20"/>
                <w:szCs w:val="20"/>
                <w:lang w:eastAsia="lv-LV"/>
              </w:rPr>
            </w:pPr>
            <w:r w:rsidRPr="0020016A">
              <w:rPr>
                <w:rFonts w:ascii="Times New Roman" w:eastAsia="Calibri" w:hAnsi="Times New Roman" w:cs="Times New Roman"/>
                <w:i/>
                <w:iCs/>
                <w:color w:val="0000FF"/>
              </w:rPr>
              <w:t>rāda projekta pa beigšanas gads</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4F40E" w14:textId="77777777" w:rsidR="0020016A" w:rsidRPr="0020016A" w:rsidRDefault="0020016A" w:rsidP="0020016A">
            <w:pPr>
              <w:spacing w:after="0" w:line="240" w:lineRule="auto"/>
              <w:rPr>
                <w:rFonts w:ascii="Arial" w:eastAsia="Times New Roman" w:hAnsi="Arial" w:cs="Arial"/>
                <w:color w:val="414142"/>
                <w:sz w:val="20"/>
                <w:szCs w:val="20"/>
                <w:lang w:eastAsia="lv-LV"/>
              </w:rPr>
            </w:pPr>
            <w:r w:rsidRPr="0020016A">
              <w:rPr>
                <w:rFonts w:ascii="Arial" w:eastAsia="Times New Roman" w:hAnsi="Arial" w:cs="Arial"/>
                <w:color w:val="414142"/>
                <w:sz w:val="20"/>
                <w:szCs w:val="20"/>
                <w:lang w:eastAsia="lv-LV"/>
              </w:rPr>
              <w:t> </w:t>
            </w:r>
          </w:p>
        </w:tc>
        <w:tc>
          <w:tcPr>
            <w:tcW w:w="1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39487" w14:textId="77777777" w:rsidR="0020016A" w:rsidRPr="0020016A" w:rsidRDefault="0020016A" w:rsidP="0020016A">
            <w:pPr>
              <w:spacing w:after="0" w:line="240" w:lineRule="auto"/>
              <w:rPr>
                <w:rFonts w:ascii="Arial" w:eastAsia="Times New Roman" w:hAnsi="Arial" w:cs="Arial"/>
                <w:color w:val="414142"/>
                <w:sz w:val="20"/>
                <w:szCs w:val="20"/>
                <w:lang w:eastAsia="lv-LV"/>
              </w:rPr>
            </w:pPr>
            <w:r w:rsidRPr="0020016A">
              <w:rPr>
                <w:rFonts w:ascii="Arial" w:eastAsia="Times New Roman" w:hAnsi="Arial" w:cs="Arial"/>
                <w:color w:val="414142"/>
                <w:sz w:val="20"/>
                <w:szCs w:val="20"/>
                <w:lang w:eastAsia="lv-LV"/>
              </w:rPr>
              <w:t> </w:t>
            </w:r>
            <w:r w:rsidRPr="0020016A">
              <w:rPr>
                <w:rFonts w:ascii="Times New Roman" w:eastAsia="Calibri" w:hAnsi="Times New Roman" w:cs="Times New Roman"/>
                <w:i/>
                <w:color w:val="0000FF"/>
              </w:rPr>
              <w:t>Jaunradīto pakalpojumu skaits atbalstītajos kultūras un dabas mantojuma objektos jānorāda atbilstoši Reģionālās attīstības koordinācijas padomes aktuālajā lēmumā noteiktajam.</w:t>
            </w:r>
          </w:p>
        </w:tc>
        <w:tc>
          <w:tcPr>
            <w:tcW w:w="5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F5D7E9" w14:textId="77777777" w:rsidR="0020016A" w:rsidRPr="0020016A" w:rsidRDefault="0020016A" w:rsidP="0020016A">
            <w:pPr>
              <w:spacing w:after="0" w:line="240" w:lineRule="auto"/>
              <w:rPr>
                <w:rFonts w:ascii="Arial" w:eastAsia="Times New Roman" w:hAnsi="Arial" w:cs="Arial"/>
                <w:color w:val="414142"/>
                <w:sz w:val="20"/>
                <w:szCs w:val="20"/>
                <w:lang w:eastAsia="lv-LV"/>
              </w:rPr>
            </w:pPr>
            <w:r w:rsidRPr="0020016A">
              <w:rPr>
                <w:rFonts w:ascii="Arial" w:eastAsia="Times New Roman" w:hAnsi="Arial" w:cs="Arial"/>
                <w:color w:val="414142"/>
                <w:sz w:val="20"/>
                <w:szCs w:val="20"/>
                <w:lang w:eastAsia="lv-LV"/>
              </w:rPr>
              <w:t> </w:t>
            </w:r>
            <w:r w:rsidRPr="0020016A">
              <w:rPr>
                <w:rFonts w:ascii="Times New Roman" w:eastAsia="Calibri" w:hAnsi="Times New Roman" w:cs="Times New Roman"/>
                <w:i/>
              </w:rPr>
              <w:t>pakalpojumi</w:t>
            </w:r>
          </w:p>
        </w:tc>
        <w:tc>
          <w:tcPr>
            <w:tcW w:w="531" w:type="pct"/>
            <w:tcBorders>
              <w:top w:val="single" w:sz="6" w:space="0" w:color="414142"/>
              <w:left w:val="outset" w:sz="6" w:space="0" w:color="414142"/>
              <w:bottom w:val="single" w:sz="6" w:space="0" w:color="414142"/>
              <w:right w:val="outset" w:sz="6" w:space="0" w:color="414142"/>
            </w:tcBorders>
            <w:shd w:val="clear" w:color="auto" w:fill="FFFFFF"/>
            <w:hideMark/>
          </w:tcPr>
          <w:p w14:paraId="0568C975"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Arial" w:eastAsia="Times New Roman" w:hAnsi="Arial" w:cs="Arial"/>
                <w:color w:val="414142"/>
                <w:sz w:val="20"/>
                <w:szCs w:val="20"/>
                <w:lang w:eastAsia="lv-LV"/>
              </w:rPr>
              <w:t> </w:t>
            </w:r>
            <w:r w:rsidRPr="0020016A">
              <w:rPr>
                <w:rFonts w:ascii="Times New Roman" w:eastAsia="Calibri" w:hAnsi="Times New Roman" w:cs="Times New Roman"/>
                <w:i/>
                <w:color w:val="0000FF"/>
              </w:rPr>
              <w:t>Nepieciešamības gadījumā norāda papildus informā</w:t>
            </w:r>
          </w:p>
          <w:p w14:paraId="20054FBE" w14:textId="77777777" w:rsidR="0020016A" w:rsidRPr="0020016A" w:rsidRDefault="0020016A" w:rsidP="0020016A">
            <w:pPr>
              <w:spacing w:after="0" w:line="240" w:lineRule="auto"/>
              <w:rPr>
                <w:rFonts w:ascii="Arial" w:eastAsia="Times New Roman" w:hAnsi="Arial" w:cs="Arial"/>
                <w:color w:val="414142"/>
                <w:sz w:val="20"/>
                <w:szCs w:val="20"/>
                <w:lang w:eastAsia="lv-LV"/>
              </w:rPr>
            </w:pPr>
            <w:r w:rsidRPr="0020016A">
              <w:rPr>
                <w:rFonts w:ascii="Times New Roman" w:eastAsia="Calibri" w:hAnsi="Times New Roman" w:cs="Times New Roman"/>
                <w:i/>
                <w:color w:val="0000FF"/>
              </w:rPr>
              <w:t>ciju</w:t>
            </w:r>
          </w:p>
        </w:tc>
      </w:tr>
    </w:tbl>
    <w:p w14:paraId="19625D69" w14:textId="77777777" w:rsidR="0020016A" w:rsidRPr="0020016A" w:rsidRDefault="0020016A" w:rsidP="0020016A">
      <w:pPr>
        <w:spacing w:after="0"/>
        <w:ind w:right="-477"/>
        <w:jc w:val="both"/>
        <w:rPr>
          <w:rFonts w:ascii="Times New Roman" w:eastAsia="Calibri" w:hAnsi="Times New Roman" w:cs="Times New Roman"/>
          <w:i/>
          <w:color w:val="0000FF"/>
        </w:rPr>
      </w:pPr>
    </w:p>
    <w:p w14:paraId="6DA65072" w14:textId="7A219755" w:rsidR="0020016A" w:rsidRPr="0020016A" w:rsidRDefault="0020016A" w:rsidP="0020016A">
      <w:pPr>
        <w:spacing w:after="0"/>
        <w:ind w:left="-567" w:right="-477"/>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Projekta iesnieguma veidlapā sasniedzamie iznākuma rādītāji definēti atbilstoši MK noteikumu 9.1.</w:t>
      </w:r>
      <w:r w:rsidR="00063916">
        <w:rPr>
          <w:rFonts w:ascii="Times New Roman" w:eastAsia="Calibri" w:hAnsi="Times New Roman" w:cs="Times New Roman"/>
          <w:i/>
          <w:color w:val="0000FF"/>
        </w:rPr>
        <w:t>apakš</w:t>
      </w:r>
      <w:r w:rsidRPr="0020016A">
        <w:rPr>
          <w:rFonts w:ascii="Times New Roman" w:eastAsia="Calibri" w:hAnsi="Times New Roman" w:cs="Times New Roman"/>
          <w:i/>
          <w:color w:val="0000FF"/>
        </w:rPr>
        <w:t>punktā noteiktajiem rādītājiem. Rādītāju tabulā norādītajām vērtībām loģiski jāizriet no projekta iesnieguma</w:t>
      </w:r>
      <w:r w:rsidR="00326840">
        <w:rPr>
          <w:rFonts w:ascii="Times New Roman" w:eastAsia="Calibri" w:hAnsi="Times New Roman" w:cs="Times New Roman"/>
          <w:i/>
          <w:color w:val="0000FF"/>
        </w:rPr>
        <w:t xml:space="preserve"> veidlapas</w:t>
      </w:r>
      <w:r w:rsidRPr="0020016A">
        <w:rPr>
          <w:rFonts w:ascii="Times New Roman" w:eastAsia="Calibri" w:hAnsi="Times New Roman" w:cs="Times New Roman"/>
          <w:i/>
          <w:color w:val="0000FF"/>
        </w:rPr>
        <w:t xml:space="preserve"> 1.3.punktā sniegtas informācijas, projektā plānotajām darbībām un norādītajiem rezultātiem pret darbībām (1.5.punkts).</w:t>
      </w:r>
    </w:p>
    <w:p w14:paraId="2069144F" w14:textId="77777777" w:rsidR="0020016A" w:rsidRPr="0020016A" w:rsidRDefault="0020016A" w:rsidP="0020016A">
      <w:pPr>
        <w:spacing w:after="0"/>
        <w:ind w:left="-567" w:right="-477"/>
        <w:jc w:val="both"/>
        <w:rPr>
          <w:rFonts w:ascii="Times New Roman" w:eastAsia="Calibri" w:hAnsi="Times New Roman" w:cs="Times New Roman"/>
          <w:i/>
          <w:color w:val="0000FF"/>
        </w:rPr>
      </w:pPr>
    </w:p>
    <w:p w14:paraId="7A3CEDF1" w14:textId="77777777" w:rsidR="0020016A" w:rsidRPr="0020016A" w:rsidRDefault="0020016A" w:rsidP="0020016A">
      <w:pPr>
        <w:spacing w:after="0"/>
        <w:ind w:left="-567" w:right="-477"/>
        <w:jc w:val="both"/>
        <w:rPr>
          <w:rFonts w:ascii="Times New Roman" w:eastAsia="Calibri" w:hAnsi="Times New Roman" w:cs="Times New Roman"/>
          <w:i/>
          <w:color w:val="0000FF"/>
        </w:rPr>
      </w:pPr>
      <w:r w:rsidRPr="0020016A">
        <w:rPr>
          <w:rFonts w:ascii="Times New Roman" w:eastAsia="Calibri" w:hAnsi="Times New Roman" w:cs="Times New Roman"/>
          <w:i/>
          <w:color w:val="0000FF"/>
        </w:rPr>
        <w:t>Lūdzam ņemt vērā, ka iznākuma rādītāja “Atbalstīto dabas un kultūras mantojuma objektu skaits” vērtības ir nepieciešams uzkrāt statistikas reģionu līmenī, par to atskaitoties maksājuma pieprasījumā.</w:t>
      </w:r>
    </w:p>
    <w:p w14:paraId="0E812F30" w14:textId="77777777" w:rsidR="0020016A" w:rsidRPr="0020016A" w:rsidRDefault="0020016A" w:rsidP="0020016A">
      <w:pPr>
        <w:spacing w:after="0"/>
        <w:ind w:left="-567" w:right="-477"/>
        <w:jc w:val="both"/>
        <w:rPr>
          <w:rFonts w:ascii="Times New Roman" w:eastAsia="Calibri" w:hAnsi="Times New Roman" w:cs="Times New Roman"/>
          <w:i/>
          <w:color w:val="0000FF"/>
        </w:rPr>
      </w:pPr>
    </w:p>
    <w:p w14:paraId="0CFC0900" w14:textId="77777777" w:rsidR="0020016A" w:rsidRPr="0020016A" w:rsidRDefault="0020016A" w:rsidP="0020016A">
      <w:pPr>
        <w:spacing w:after="0"/>
        <w:ind w:left="-567" w:right="-477"/>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Par jaunradītu kultūras, radošā vai dabas tūrisma pakalpojumu tiek uzskatīts tāds pakalpojums:</w:t>
      </w:r>
    </w:p>
    <w:p w14:paraId="3BF20032" w14:textId="77777777" w:rsidR="0020016A" w:rsidRPr="0020016A" w:rsidRDefault="0020016A" w:rsidP="0020016A">
      <w:pPr>
        <w:spacing w:after="0"/>
        <w:ind w:left="-142" w:right="-477" w:hanging="425"/>
        <w:jc w:val="both"/>
        <w:rPr>
          <w:rFonts w:ascii="Times New Roman" w:eastAsia="Calibri" w:hAnsi="Times New Roman" w:cs="Times New Roman"/>
          <w:i/>
          <w:color w:val="0000FF"/>
        </w:rPr>
      </w:pPr>
      <w:r w:rsidRPr="0020016A">
        <w:rPr>
          <w:rFonts w:ascii="Times New Roman" w:eastAsia="Calibri" w:hAnsi="Times New Roman" w:cs="Times New Roman"/>
          <w:i/>
          <w:color w:val="0000FF"/>
        </w:rPr>
        <w:t>a)</w:t>
      </w:r>
      <w:r w:rsidRPr="0020016A">
        <w:rPr>
          <w:rFonts w:ascii="Times New Roman" w:eastAsia="Calibri" w:hAnsi="Times New Roman" w:cs="Times New Roman"/>
          <w:i/>
          <w:color w:val="0000FF"/>
        </w:rPr>
        <w:tab/>
        <w:t xml:space="preserve">kas līdz šim nav ticis sniegts projekta iesniedzēja administratīvajā teritorijā vai tajā administratīvajā teritorijā, kurā ieguldījumus plāno iesniedzējs, kas nav pašvaldības, kā arī pakalpojuma izveide nodrošinās jaunu pakalpojuma saņēmēju piesaisti; </w:t>
      </w:r>
    </w:p>
    <w:p w14:paraId="4DFE44AC" w14:textId="77777777" w:rsidR="0020016A" w:rsidRPr="0020016A" w:rsidRDefault="0020016A" w:rsidP="0020016A">
      <w:pPr>
        <w:spacing w:after="0"/>
        <w:ind w:left="-142" w:right="-477" w:hanging="425"/>
        <w:jc w:val="both"/>
        <w:rPr>
          <w:rFonts w:ascii="Times New Roman" w:eastAsia="Calibri" w:hAnsi="Times New Roman" w:cs="Times New Roman"/>
          <w:i/>
          <w:color w:val="0000FF"/>
        </w:rPr>
      </w:pPr>
      <w:r w:rsidRPr="0020016A">
        <w:rPr>
          <w:rFonts w:ascii="Times New Roman" w:eastAsia="Calibri" w:hAnsi="Times New Roman" w:cs="Times New Roman"/>
          <w:i/>
          <w:color w:val="0000FF"/>
        </w:rPr>
        <w:t>b)</w:t>
      </w:r>
      <w:r w:rsidRPr="0020016A">
        <w:rPr>
          <w:rFonts w:ascii="Times New Roman" w:eastAsia="Calibri" w:hAnsi="Times New Roman" w:cs="Times New Roman"/>
          <w:i/>
          <w:color w:val="0000FF"/>
        </w:rPr>
        <w:tab/>
        <w:t>kas līdz šim ir piedāvāts objektā  vai projekta iesniedzēja administratīvajā teritorijā, bet projekta ietvaros, ņemot vērā pakalpojuma pieprasījumu, tas tiks kvalitatīvi pilnveidots, kā arī pakalpojuma izveide nodrošinās jaunu pakalpojuma saņēmēju piesaisti.</w:t>
      </w:r>
    </w:p>
    <w:p w14:paraId="2E9D5167" w14:textId="77777777" w:rsidR="0020016A" w:rsidRPr="0020016A" w:rsidRDefault="0020016A" w:rsidP="0020016A">
      <w:pPr>
        <w:rPr>
          <w:rFonts w:ascii="Times New Roman" w:eastAsia="Calibri" w:hAnsi="Times New Roman" w:cs="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4921"/>
      </w:tblGrid>
      <w:tr w:rsidR="0020016A" w:rsidRPr="0020016A" w14:paraId="52CFE74E" w14:textId="77777777" w:rsidTr="002A63C3">
        <w:tc>
          <w:tcPr>
            <w:tcW w:w="8302" w:type="dxa"/>
            <w:gridSpan w:val="2"/>
            <w:shd w:val="clear" w:color="auto" w:fill="auto"/>
            <w:vAlign w:val="center"/>
          </w:tcPr>
          <w:p w14:paraId="6448AADE" w14:textId="77777777" w:rsidR="0020016A" w:rsidRPr="0020016A" w:rsidRDefault="0020016A" w:rsidP="0020016A">
            <w:pPr>
              <w:numPr>
                <w:ilvl w:val="1"/>
                <w:numId w:val="1"/>
              </w:numPr>
              <w:spacing w:after="0" w:line="240" w:lineRule="auto"/>
              <w:contextualSpacing/>
              <w:jc w:val="center"/>
              <w:rPr>
                <w:rFonts w:ascii="Times New Roman" w:eastAsia="Calibri" w:hAnsi="Times New Roman" w:cs="Times New Roman"/>
                <w:b/>
              </w:rPr>
            </w:pPr>
            <w:bookmarkStart w:id="10" w:name="_Toc504389329"/>
            <w:r w:rsidRPr="0020016A">
              <w:rPr>
                <w:rFonts w:ascii="Times New Roman" w:eastAsia="Calibri" w:hAnsi="Times New Roman" w:cs="Times New Roman"/>
                <w:b/>
                <w:color w:val="000000" w:themeColor="text1"/>
                <w:sz w:val="26"/>
                <w:szCs w:val="26"/>
              </w:rPr>
              <w:t>Projekta īstenošanas vieta</w:t>
            </w:r>
            <w:bookmarkEnd w:id="10"/>
            <w:r w:rsidRPr="0020016A">
              <w:rPr>
                <w:rFonts w:ascii="Times New Roman" w:eastAsia="Calibri" w:hAnsi="Times New Roman" w:cs="Times New Roman"/>
                <w:b/>
                <w:color w:val="000000" w:themeColor="text1"/>
              </w:rPr>
              <w:t>:</w:t>
            </w:r>
          </w:p>
        </w:tc>
      </w:tr>
      <w:tr w:rsidR="0020016A" w:rsidRPr="0020016A" w14:paraId="6AC5C87E" w14:textId="77777777" w:rsidTr="002A63C3">
        <w:tc>
          <w:tcPr>
            <w:tcW w:w="3381" w:type="dxa"/>
            <w:shd w:val="clear" w:color="auto" w:fill="auto"/>
            <w:vAlign w:val="center"/>
          </w:tcPr>
          <w:p w14:paraId="0CE98151" w14:textId="77777777" w:rsidR="0020016A" w:rsidRPr="0020016A" w:rsidRDefault="0020016A" w:rsidP="0020016A">
            <w:pPr>
              <w:spacing w:after="0" w:line="240" w:lineRule="auto"/>
              <w:rPr>
                <w:rFonts w:ascii="Times New Roman" w:eastAsia="Calibri" w:hAnsi="Times New Roman" w:cs="Times New Roman"/>
                <w:b/>
              </w:rPr>
            </w:pPr>
            <w:r w:rsidRPr="0020016A">
              <w:rPr>
                <w:rFonts w:ascii="Times New Roman" w:eastAsia="Calibri" w:hAnsi="Times New Roman" w:cs="Times New Roman"/>
                <w:b/>
              </w:rPr>
              <w:t xml:space="preserve">1.7.1. Projekta īstenošanas adrese* </w:t>
            </w:r>
          </w:p>
        </w:tc>
        <w:tc>
          <w:tcPr>
            <w:tcW w:w="4921" w:type="dxa"/>
            <w:shd w:val="clear" w:color="auto" w:fill="auto"/>
          </w:tcPr>
          <w:p w14:paraId="7512BC11" w14:textId="77777777" w:rsidR="0020016A" w:rsidRPr="0020016A" w:rsidRDefault="0020016A" w:rsidP="0020016A">
            <w:pPr>
              <w:spacing w:after="0" w:line="240" w:lineRule="auto"/>
              <w:rPr>
                <w:rFonts w:ascii="Times New Roman" w:eastAsia="Calibri" w:hAnsi="Times New Roman" w:cs="Times New Roman"/>
              </w:rPr>
            </w:pPr>
          </w:p>
        </w:tc>
      </w:tr>
      <w:tr w:rsidR="0020016A" w:rsidRPr="0020016A" w14:paraId="14201C46" w14:textId="77777777" w:rsidTr="002A63C3">
        <w:trPr>
          <w:trHeight w:val="347"/>
        </w:trPr>
        <w:tc>
          <w:tcPr>
            <w:tcW w:w="3381" w:type="dxa"/>
            <w:shd w:val="clear" w:color="auto" w:fill="auto"/>
            <w:vAlign w:val="center"/>
          </w:tcPr>
          <w:p w14:paraId="40A96E67"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Statistiskais reģions</w:t>
            </w:r>
          </w:p>
        </w:tc>
        <w:tc>
          <w:tcPr>
            <w:tcW w:w="4921" w:type="dxa"/>
            <w:shd w:val="clear" w:color="auto" w:fill="auto"/>
          </w:tcPr>
          <w:p w14:paraId="3EFD3D29"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color w:val="0000FF"/>
              </w:rPr>
              <w:t xml:space="preserve">Norāda projekta īstenošanas statistisko reģionu </w:t>
            </w:r>
          </w:p>
        </w:tc>
      </w:tr>
      <w:tr w:rsidR="0020016A" w:rsidRPr="0020016A" w14:paraId="7130F33F" w14:textId="77777777" w:rsidTr="002A63C3">
        <w:tc>
          <w:tcPr>
            <w:tcW w:w="3381" w:type="dxa"/>
            <w:shd w:val="clear" w:color="auto" w:fill="auto"/>
            <w:vAlign w:val="center"/>
          </w:tcPr>
          <w:p w14:paraId="2EE95CC2"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Republikas pilsēta vai novads</w:t>
            </w:r>
          </w:p>
        </w:tc>
        <w:tc>
          <w:tcPr>
            <w:tcW w:w="4921" w:type="dxa"/>
            <w:shd w:val="clear" w:color="auto" w:fill="auto"/>
          </w:tcPr>
          <w:p w14:paraId="49984236"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color w:val="0000FF"/>
              </w:rPr>
              <w:t xml:space="preserve">Norāda projekta īstenošanas republikas pilsētu vai novadu </w:t>
            </w:r>
          </w:p>
        </w:tc>
      </w:tr>
      <w:tr w:rsidR="0020016A" w:rsidRPr="0020016A" w14:paraId="288A91CB" w14:textId="77777777" w:rsidTr="002A63C3">
        <w:tc>
          <w:tcPr>
            <w:tcW w:w="3381" w:type="dxa"/>
            <w:shd w:val="clear" w:color="auto" w:fill="auto"/>
            <w:vAlign w:val="center"/>
          </w:tcPr>
          <w:p w14:paraId="7DF0ABB9" w14:textId="77777777" w:rsidR="0020016A" w:rsidRPr="0020016A" w:rsidRDefault="0020016A" w:rsidP="0020016A">
            <w:pPr>
              <w:spacing w:after="0" w:line="240" w:lineRule="auto"/>
              <w:rPr>
                <w:rFonts w:ascii="Times New Roman" w:eastAsia="Calibri" w:hAnsi="Times New Roman" w:cs="Times New Roman"/>
                <w:u w:val="single"/>
              </w:rPr>
            </w:pPr>
            <w:r w:rsidRPr="0020016A">
              <w:rPr>
                <w:rFonts w:ascii="Times New Roman" w:eastAsia="Calibri" w:hAnsi="Times New Roman" w:cs="Times New Roman"/>
                <w:u w:val="single"/>
              </w:rPr>
              <w:t>Novada pilsēta vai pagasts</w:t>
            </w:r>
          </w:p>
        </w:tc>
        <w:tc>
          <w:tcPr>
            <w:tcW w:w="4921" w:type="dxa"/>
            <w:shd w:val="clear" w:color="auto" w:fill="auto"/>
          </w:tcPr>
          <w:p w14:paraId="14F8D185"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color w:val="0000FF"/>
              </w:rPr>
              <w:t>Norāda projekta īstenošanas novadu</w:t>
            </w:r>
          </w:p>
        </w:tc>
      </w:tr>
      <w:tr w:rsidR="0020016A" w:rsidRPr="0020016A" w14:paraId="19AE25AE" w14:textId="77777777" w:rsidTr="002A63C3">
        <w:tc>
          <w:tcPr>
            <w:tcW w:w="3381" w:type="dxa"/>
            <w:shd w:val="clear" w:color="auto" w:fill="auto"/>
            <w:vAlign w:val="center"/>
          </w:tcPr>
          <w:p w14:paraId="6707CE3E" w14:textId="77777777" w:rsidR="0020016A" w:rsidRPr="0020016A" w:rsidRDefault="0020016A" w:rsidP="0020016A">
            <w:pPr>
              <w:spacing w:after="0" w:line="240" w:lineRule="auto"/>
              <w:rPr>
                <w:rFonts w:ascii="Times New Roman" w:eastAsia="Calibri" w:hAnsi="Times New Roman" w:cs="Times New Roman"/>
                <w:u w:val="single"/>
              </w:rPr>
            </w:pPr>
            <w:r w:rsidRPr="0020016A">
              <w:rPr>
                <w:rFonts w:ascii="Times New Roman" w:eastAsia="Calibri" w:hAnsi="Times New Roman" w:cs="Times New Roman"/>
                <w:u w:val="single"/>
              </w:rPr>
              <w:t>Iela</w:t>
            </w:r>
          </w:p>
        </w:tc>
        <w:tc>
          <w:tcPr>
            <w:tcW w:w="4921" w:type="dxa"/>
            <w:shd w:val="clear" w:color="auto" w:fill="auto"/>
          </w:tcPr>
          <w:p w14:paraId="318014E3"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color w:val="0000FF"/>
              </w:rPr>
              <w:t>Norāda projekta īstenošana ielas nosaukumu</w:t>
            </w:r>
          </w:p>
        </w:tc>
      </w:tr>
      <w:tr w:rsidR="0020016A" w:rsidRPr="0020016A" w14:paraId="6414F03F" w14:textId="77777777" w:rsidTr="002A63C3">
        <w:tc>
          <w:tcPr>
            <w:tcW w:w="3381" w:type="dxa"/>
            <w:shd w:val="clear" w:color="auto" w:fill="auto"/>
            <w:vAlign w:val="center"/>
          </w:tcPr>
          <w:p w14:paraId="48E83630" w14:textId="77777777" w:rsidR="0020016A" w:rsidRPr="0020016A" w:rsidRDefault="0020016A" w:rsidP="0020016A">
            <w:pPr>
              <w:spacing w:after="0" w:line="240" w:lineRule="auto"/>
              <w:rPr>
                <w:rFonts w:ascii="Times New Roman" w:eastAsia="Calibri" w:hAnsi="Times New Roman" w:cs="Times New Roman"/>
                <w:u w:val="single"/>
              </w:rPr>
            </w:pPr>
            <w:r w:rsidRPr="0020016A">
              <w:rPr>
                <w:rFonts w:ascii="Times New Roman" w:eastAsia="Calibri" w:hAnsi="Times New Roman" w:cs="Times New Roman"/>
                <w:u w:val="single"/>
              </w:rPr>
              <w:t>Mājas nosaukums/ Nr. /dzīvokļa nr.</w:t>
            </w:r>
          </w:p>
        </w:tc>
        <w:tc>
          <w:tcPr>
            <w:tcW w:w="4921" w:type="dxa"/>
            <w:shd w:val="clear" w:color="auto" w:fill="auto"/>
          </w:tcPr>
          <w:p w14:paraId="0F73AF33"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color w:val="0000FF"/>
              </w:rPr>
              <w:t>Norāda projekta īstenošana mājas nosaukumu</w:t>
            </w:r>
          </w:p>
        </w:tc>
      </w:tr>
      <w:tr w:rsidR="0020016A" w:rsidRPr="0020016A" w14:paraId="46DF88D0" w14:textId="77777777" w:rsidTr="002A63C3">
        <w:tc>
          <w:tcPr>
            <w:tcW w:w="3381" w:type="dxa"/>
            <w:shd w:val="clear" w:color="auto" w:fill="auto"/>
            <w:vAlign w:val="center"/>
          </w:tcPr>
          <w:p w14:paraId="12518DFC" w14:textId="77777777" w:rsidR="0020016A" w:rsidRPr="0020016A" w:rsidRDefault="0020016A" w:rsidP="0020016A">
            <w:pPr>
              <w:spacing w:after="0" w:line="240" w:lineRule="auto"/>
              <w:rPr>
                <w:rFonts w:ascii="Times New Roman" w:eastAsia="Calibri" w:hAnsi="Times New Roman" w:cs="Times New Roman"/>
                <w:u w:val="single"/>
              </w:rPr>
            </w:pPr>
            <w:r w:rsidRPr="0020016A">
              <w:rPr>
                <w:rFonts w:ascii="Times New Roman" w:eastAsia="Calibri" w:hAnsi="Times New Roman" w:cs="Times New Roman"/>
                <w:u w:val="single"/>
              </w:rPr>
              <w:t>Pasta indekss</w:t>
            </w:r>
          </w:p>
        </w:tc>
        <w:tc>
          <w:tcPr>
            <w:tcW w:w="4921" w:type="dxa"/>
            <w:shd w:val="clear" w:color="auto" w:fill="auto"/>
          </w:tcPr>
          <w:p w14:paraId="5DC0C201"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color w:val="0000FF"/>
              </w:rPr>
              <w:t>Norāda projekta īstenošanas pasta indeksu</w:t>
            </w:r>
          </w:p>
        </w:tc>
      </w:tr>
      <w:tr w:rsidR="0020016A" w:rsidRPr="0020016A" w14:paraId="7C005627" w14:textId="77777777" w:rsidTr="002A63C3">
        <w:tc>
          <w:tcPr>
            <w:tcW w:w="3381" w:type="dxa"/>
            <w:shd w:val="clear" w:color="auto" w:fill="auto"/>
            <w:vAlign w:val="center"/>
          </w:tcPr>
          <w:p w14:paraId="08907559" w14:textId="77777777" w:rsidR="0020016A" w:rsidRPr="0020016A" w:rsidRDefault="0020016A" w:rsidP="0020016A">
            <w:pPr>
              <w:spacing w:after="0" w:line="240" w:lineRule="auto"/>
              <w:rPr>
                <w:rFonts w:ascii="Times New Roman" w:eastAsia="Calibri" w:hAnsi="Times New Roman" w:cs="Times New Roman"/>
                <w:u w:val="single"/>
              </w:rPr>
            </w:pPr>
            <w:r w:rsidRPr="0020016A">
              <w:rPr>
                <w:rFonts w:ascii="Times New Roman" w:eastAsia="Calibri" w:hAnsi="Times New Roman" w:cs="Times New Roman"/>
                <w:u w:val="single"/>
              </w:rPr>
              <w:t>Kadastra numurs vai apzīmējums</w:t>
            </w:r>
          </w:p>
        </w:tc>
        <w:tc>
          <w:tcPr>
            <w:tcW w:w="4921" w:type="dxa"/>
            <w:shd w:val="clear" w:color="auto" w:fill="auto"/>
          </w:tcPr>
          <w:p w14:paraId="28F28C62"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color w:val="0000FF"/>
              </w:rPr>
              <w:t>Norāda attiecīgos kadastra numurus projekta īstenošanas teritorijai, kurā tiek veiktas projekta darbības </w:t>
            </w:r>
          </w:p>
        </w:tc>
      </w:tr>
      <w:tr w:rsidR="0020016A" w:rsidRPr="0020016A" w14:paraId="58C8552F" w14:textId="77777777" w:rsidTr="002A63C3">
        <w:tc>
          <w:tcPr>
            <w:tcW w:w="3381" w:type="dxa"/>
            <w:shd w:val="clear" w:color="auto" w:fill="auto"/>
            <w:vAlign w:val="center"/>
          </w:tcPr>
          <w:p w14:paraId="33F60C1B" w14:textId="77777777" w:rsidR="0020016A" w:rsidRPr="0020016A" w:rsidRDefault="0020016A" w:rsidP="0020016A">
            <w:pPr>
              <w:spacing w:after="0" w:line="240" w:lineRule="auto"/>
              <w:rPr>
                <w:rFonts w:ascii="Times New Roman" w:eastAsia="Calibri" w:hAnsi="Times New Roman" w:cs="Times New Roman"/>
                <w:u w:val="single"/>
              </w:rPr>
            </w:pPr>
            <w:r w:rsidRPr="0020016A">
              <w:rPr>
                <w:rFonts w:ascii="Times New Roman" w:eastAsia="Calibri" w:hAnsi="Times New Roman" w:cs="Times New Roman"/>
                <w:u w:val="single"/>
              </w:rPr>
              <w:t>Projekta īstenošanas vietas apraksts</w:t>
            </w:r>
          </w:p>
        </w:tc>
        <w:tc>
          <w:tcPr>
            <w:tcW w:w="4921" w:type="dxa"/>
            <w:shd w:val="clear" w:color="auto" w:fill="auto"/>
          </w:tcPr>
          <w:p w14:paraId="013B3E0E"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iCs/>
                <w:color w:val="0000FF"/>
              </w:rPr>
              <w:t>Norāda informāciju, ja nevar ievadīt projekta īstenotāja norādīto īstenošanas adresi (piemēram, gadījumā, kad Valsts adrešu reģistrā attiecīgā adrese nav reģistrēta, jo nav saņemts attiecīgās pašvaldības lēmums par adreses piešķiršanu, bet attiecīgajam īpašumam ir tikai nosaukums)</w:t>
            </w:r>
          </w:p>
        </w:tc>
      </w:tr>
    </w:tbl>
    <w:p w14:paraId="1878CB76" w14:textId="77777777" w:rsidR="0020016A" w:rsidRPr="0020016A" w:rsidRDefault="0020016A" w:rsidP="0020016A">
      <w:pPr>
        <w:spacing w:before="120"/>
        <w:ind w:left="142" w:right="-2" w:hanging="142"/>
        <w:jc w:val="both"/>
        <w:rPr>
          <w:rFonts w:ascii="Times New Roman" w:eastAsia="Calibri" w:hAnsi="Times New Roman" w:cs="Times New Roman"/>
          <w:i/>
          <w:sz w:val="18"/>
          <w:szCs w:val="18"/>
        </w:rPr>
      </w:pPr>
      <w:r w:rsidRPr="0020016A">
        <w:rPr>
          <w:rFonts w:ascii="Times New Roman" w:eastAsia="Calibri" w:hAnsi="Times New Roman" w:cs="Times New Roman"/>
          <w:sz w:val="18"/>
          <w:szCs w:val="18"/>
        </w:rPr>
        <w:t xml:space="preserve">* </w:t>
      </w:r>
      <w:r w:rsidRPr="0020016A">
        <w:rPr>
          <w:rFonts w:ascii="Times New Roman" w:eastAsia="Calibri" w:hAnsi="Times New Roman" w:cs="Times New Roman"/>
          <w:i/>
          <w:sz w:val="18"/>
          <w:szCs w:val="18"/>
        </w:rPr>
        <w:t>Jānorāda faktiskā projekta īstenošanas vietas adrese, ja īstenošanas vietas ir plānotas vairākas, iekļaujot papildus tabulu/as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866"/>
        <w:gridCol w:w="3881"/>
      </w:tblGrid>
      <w:tr w:rsidR="0020016A" w:rsidRPr="0020016A" w14:paraId="546E1BB9" w14:textId="77777777" w:rsidTr="002A63C3">
        <w:tc>
          <w:tcPr>
            <w:tcW w:w="9288" w:type="dxa"/>
            <w:gridSpan w:val="3"/>
            <w:shd w:val="clear" w:color="auto" w:fill="auto"/>
            <w:vAlign w:val="center"/>
          </w:tcPr>
          <w:p w14:paraId="6D223592" w14:textId="77777777" w:rsidR="0020016A" w:rsidRPr="0020016A" w:rsidRDefault="0020016A" w:rsidP="0020016A">
            <w:pPr>
              <w:spacing w:after="0" w:line="240" w:lineRule="auto"/>
              <w:ind w:left="360"/>
              <w:contextualSpacing/>
              <w:jc w:val="center"/>
              <w:rPr>
                <w:rFonts w:ascii="Calibri" w:eastAsia="Calibri" w:hAnsi="Calibri" w:cs="Times New Roman"/>
              </w:rPr>
            </w:pPr>
            <w:bookmarkStart w:id="11" w:name="_Toc442195161"/>
            <w:bookmarkStart w:id="12" w:name="_Toc504389330"/>
            <w:r w:rsidRPr="0020016A">
              <w:rPr>
                <w:rFonts w:ascii="Times New Roman" w:eastAsia="Calibri" w:hAnsi="Times New Roman" w:cs="Times New Roman"/>
                <w:b/>
                <w:color w:val="000000" w:themeColor="text1"/>
                <w:sz w:val="26"/>
                <w:szCs w:val="26"/>
              </w:rPr>
              <w:t>1.8. Projekta finansiāla ietekme uz vairākām teritorijām</w:t>
            </w:r>
            <w:bookmarkEnd w:id="11"/>
            <w:r w:rsidRPr="0020016A">
              <w:rPr>
                <w:rFonts w:ascii="Times New Roman" w:eastAsia="Calibri" w:hAnsi="Times New Roman" w:cs="Times New Roman"/>
                <w:b/>
                <w:color w:val="000000" w:themeColor="text1"/>
                <w:sz w:val="26"/>
                <w:szCs w:val="26"/>
              </w:rPr>
              <w:t>:</w:t>
            </w:r>
            <w:bookmarkEnd w:id="12"/>
          </w:p>
        </w:tc>
      </w:tr>
      <w:tr w:rsidR="0020016A" w:rsidRPr="0020016A" w14:paraId="541C0436" w14:textId="77777777" w:rsidTr="002A63C3">
        <w:tc>
          <w:tcPr>
            <w:tcW w:w="561" w:type="dxa"/>
            <w:shd w:val="clear" w:color="auto" w:fill="auto"/>
            <w:vAlign w:val="center"/>
          </w:tcPr>
          <w:p w14:paraId="1F2A6173" w14:textId="77777777" w:rsidR="0020016A" w:rsidRPr="0020016A" w:rsidRDefault="0020016A" w:rsidP="0020016A">
            <w:pPr>
              <w:spacing w:after="0" w:line="240" w:lineRule="auto"/>
              <w:jc w:val="center"/>
              <w:rPr>
                <w:rFonts w:ascii="Times New Roman" w:eastAsia="Calibri" w:hAnsi="Times New Roman" w:cs="Times New Roman"/>
                <w:b/>
              </w:rPr>
            </w:pPr>
            <w:r w:rsidRPr="0020016A">
              <w:rPr>
                <w:rFonts w:ascii="Times New Roman" w:eastAsia="Calibri" w:hAnsi="Times New Roman" w:cs="Times New Roman"/>
                <w:b/>
              </w:rPr>
              <w:t>Nr.</w:t>
            </w:r>
          </w:p>
        </w:tc>
        <w:tc>
          <w:tcPr>
            <w:tcW w:w="4367" w:type="dxa"/>
            <w:shd w:val="clear" w:color="auto" w:fill="auto"/>
            <w:vAlign w:val="center"/>
          </w:tcPr>
          <w:p w14:paraId="37E93911" w14:textId="77777777" w:rsidR="0020016A" w:rsidRPr="0020016A" w:rsidRDefault="0020016A" w:rsidP="0020016A">
            <w:pPr>
              <w:spacing w:after="0" w:line="240" w:lineRule="auto"/>
              <w:jc w:val="center"/>
              <w:rPr>
                <w:rFonts w:ascii="Times New Roman" w:eastAsia="Calibri" w:hAnsi="Times New Roman" w:cs="Times New Roman"/>
                <w:b/>
              </w:rPr>
            </w:pPr>
            <w:r w:rsidRPr="0020016A">
              <w:rPr>
                <w:rFonts w:ascii="Times New Roman" w:eastAsia="Calibri" w:hAnsi="Times New Roman" w:cs="Times New Roman"/>
                <w:b/>
              </w:rPr>
              <w:t xml:space="preserve">Lūdzam norādīt atbilstošās teritorijas nosaukumu* </w:t>
            </w:r>
          </w:p>
        </w:tc>
        <w:tc>
          <w:tcPr>
            <w:tcW w:w="4360" w:type="dxa"/>
            <w:shd w:val="clear" w:color="auto" w:fill="auto"/>
            <w:vAlign w:val="center"/>
          </w:tcPr>
          <w:p w14:paraId="093F152D" w14:textId="77777777" w:rsidR="0020016A" w:rsidRPr="0020016A" w:rsidRDefault="0020016A" w:rsidP="0020016A">
            <w:pPr>
              <w:spacing w:after="0" w:line="240" w:lineRule="auto"/>
              <w:jc w:val="center"/>
              <w:rPr>
                <w:rFonts w:ascii="Times New Roman" w:eastAsia="Calibri" w:hAnsi="Times New Roman" w:cs="Times New Roman"/>
                <w:b/>
              </w:rPr>
            </w:pPr>
            <w:r w:rsidRPr="0020016A">
              <w:rPr>
                <w:rFonts w:ascii="Times New Roman" w:eastAsia="Calibri" w:hAnsi="Times New Roman" w:cs="Times New Roman"/>
                <w:b/>
              </w:rPr>
              <w:t xml:space="preserve">Lūdzam norādīt finansiālo ietekmi (%) no kopējā finansējuma </w:t>
            </w:r>
          </w:p>
        </w:tc>
      </w:tr>
      <w:tr w:rsidR="0020016A" w:rsidRPr="0020016A" w14:paraId="5CACF0BB" w14:textId="77777777" w:rsidTr="002A63C3">
        <w:tc>
          <w:tcPr>
            <w:tcW w:w="561" w:type="dxa"/>
            <w:shd w:val="clear" w:color="auto" w:fill="auto"/>
            <w:vAlign w:val="center"/>
          </w:tcPr>
          <w:p w14:paraId="51DA738B"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1.</w:t>
            </w:r>
          </w:p>
        </w:tc>
        <w:tc>
          <w:tcPr>
            <w:tcW w:w="4367" w:type="dxa"/>
            <w:shd w:val="clear" w:color="auto" w:fill="auto"/>
            <w:vAlign w:val="center"/>
          </w:tcPr>
          <w:p w14:paraId="448F72DD" w14:textId="77777777" w:rsidR="0020016A" w:rsidRPr="0020016A" w:rsidRDefault="0020016A" w:rsidP="0020016A">
            <w:pPr>
              <w:spacing w:after="0" w:line="240" w:lineRule="auto"/>
              <w:jc w:val="both"/>
              <w:rPr>
                <w:rFonts w:ascii="Times New Roman" w:eastAsia="Calibri" w:hAnsi="Times New Roman" w:cs="Times New Roman"/>
                <w:i/>
                <w:color w:val="0000FF"/>
                <w:lang w:eastAsia="lv-LV"/>
              </w:rPr>
            </w:pPr>
            <w:r w:rsidRPr="0020016A">
              <w:rPr>
                <w:rFonts w:ascii="Times New Roman" w:eastAsia="Calibri" w:hAnsi="Times New Roman" w:cs="Times New Roman"/>
                <w:i/>
                <w:color w:val="0000FF"/>
                <w:u w:val="single"/>
                <w:lang w:eastAsia="lv-LV"/>
              </w:rPr>
              <w:t>Norāda atbilstošo</w:t>
            </w:r>
            <w:r w:rsidRPr="0020016A">
              <w:rPr>
                <w:rFonts w:ascii="Times New Roman" w:eastAsia="Calibri" w:hAnsi="Times New Roman" w:cs="Times New Roman"/>
                <w:i/>
                <w:color w:val="0000FF"/>
                <w:lang w:eastAsia="lv-LV"/>
              </w:rPr>
              <w:t xml:space="preserve">  administratīvi teritoriālo vienību, t.i., Republikas novadu, pilsētu vai pagastu. </w:t>
            </w:r>
          </w:p>
          <w:p w14:paraId="4E365A2E" w14:textId="77777777" w:rsidR="0020016A" w:rsidRPr="0020016A" w:rsidRDefault="0020016A" w:rsidP="0020016A">
            <w:pPr>
              <w:spacing w:after="0" w:line="240" w:lineRule="auto"/>
              <w:jc w:val="both"/>
              <w:rPr>
                <w:rFonts w:ascii="Times New Roman" w:eastAsia="Calibri" w:hAnsi="Times New Roman" w:cs="Times New Roman"/>
                <w:i/>
                <w:color w:val="0000FF"/>
                <w:lang w:eastAsia="lv-LV"/>
              </w:rPr>
            </w:pPr>
            <w:r w:rsidRPr="0020016A">
              <w:rPr>
                <w:rFonts w:ascii="Times New Roman" w:eastAsia="Calibri" w:hAnsi="Times New Roman" w:cs="Times New Roman"/>
                <w:i/>
                <w:color w:val="0000FF"/>
                <w:lang w:eastAsia="lv-LV"/>
              </w:rPr>
              <w:t>Ja projekta finansiālā ietekme aptver visus novadus un republikas pilsētas statistiskā reģiona ietvaros - norāda statistisko reģionu.</w:t>
            </w:r>
          </w:p>
        </w:tc>
        <w:tc>
          <w:tcPr>
            <w:tcW w:w="4360" w:type="dxa"/>
            <w:shd w:val="clear" w:color="auto" w:fill="auto"/>
            <w:vAlign w:val="center"/>
          </w:tcPr>
          <w:p w14:paraId="162E8502" w14:textId="77777777" w:rsidR="0020016A" w:rsidRPr="0020016A" w:rsidRDefault="0020016A" w:rsidP="0020016A">
            <w:pPr>
              <w:spacing w:after="0" w:line="240" w:lineRule="auto"/>
              <w:jc w:val="both"/>
              <w:rPr>
                <w:rFonts w:ascii="Times New Roman" w:eastAsia="Calibri" w:hAnsi="Times New Roman" w:cs="Times New Roman"/>
                <w:i/>
                <w:color w:val="0000FF"/>
                <w:lang w:eastAsia="lv-LV"/>
              </w:rPr>
            </w:pPr>
            <w:r w:rsidRPr="0020016A">
              <w:rPr>
                <w:rFonts w:ascii="Times New Roman" w:eastAsia="Calibri" w:hAnsi="Times New Roman" w:cs="Times New Roman"/>
                <w:i/>
                <w:color w:val="0000FF"/>
                <w:lang w:eastAsia="lv-LV"/>
              </w:rPr>
              <w:t>Norāda, cik liels procentuālais projekta finansējuma apmērs attiecināms uz konkrēto teritoriju (no 1% līdz 100%).</w:t>
            </w:r>
          </w:p>
          <w:p w14:paraId="11B15F97" w14:textId="77777777" w:rsidR="0020016A" w:rsidRPr="0020016A" w:rsidRDefault="0020016A" w:rsidP="0020016A">
            <w:pPr>
              <w:numPr>
                <w:ilvl w:val="0"/>
                <w:numId w:val="6"/>
              </w:numPr>
              <w:spacing w:after="0" w:line="240" w:lineRule="auto"/>
              <w:ind w:left="304" w:hanging="284"/>
              <w:jc w:val="both"/>
              <w:rPr>
                <w:rFonts w:ascii="Times New Roman" w:eastAsia="Calibri" w:hAnsi="Times New Roman" w:cs="Times New Roman"/>
                <w:b/>
                <w:i/>
                <w:color w:val="0000FF"/>
              </w:rPr>
            </w:pPr>
            <w:r w:rsidRPr="0020016A">
              <w:rPr>
                <w:rFonts w:ascii="Times New Roman" w:eastAsia="Calibri" w:hAnsi="Times New Roman" w:cs="Times New Roman"/>
                <w:b/>
                <w:i/>
                <w:color w:val="0000FF"/>
              </w:rPr>
              <w:t>Visu norādīto teritoriju finansiālās ietekmes (%) kopsummai ir jāsastāda 100%.</w:t>
            </w:r>
          </w:p>
        </w:tc>
      </w:tr>
      <w:tr w:rsidR="0020016A" w:rsidRPr="0020016A" w14:paraId="2830802F" w14:textId="77777777" w:rsidTr="002A63C3">
        <w:tc>
          <w:tcPr>
            <w:tcW w:w="561" w:type="dxa"/>
            <w:shd w:val="clear" w:color="auto" w:fill="auto"/>
            <w:vAlign w:val="center"/>
          </w:tcPr>
          <w:p w14:paraId="719C1DB5"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2.</w:t>
            </w:r>
          </w:p>
        </w:tc>
        <w:tc>
          <w:tcPr>
            <w:tcW w:w="4367" w:type="dxa"/>
            <w:shd w:val="clear" w:color="auto" w:fill="auto"/>
            <w:vAlign w:val="center"/>
          </w:tcPr>
          <w:p w14:paraId="0D2C988D" w14:textId="77777777" w:rsidR="0020016A" w:rsidRPr="0020016A" w:rsidRDefault="0020016A" w:rsidP="0020016A">
            <w:pPr>
              <w:spacing w:after="0" w:line="240" w:lineRule="auto"/>
              <w:rPr>
                <w:rFonts w:ascii="Times New Roman" w:eastAsia="Calibri" w:hAnsi="Times New Roman" w:cs="Times New Roman"/>
              </w:rPr>
            </w:pPr>
          </w:p>
        </w:tc>
        <w:tc>
          <w:tcPr>
            <w:tcW w:w="4360" w:type="dxa"/>
            <w:shd w:val="clear" w:color="auto" w:fill="auto"/>
            <w:vAlign w:val="center"/>
          </w:tcPr>
          <w:p w14:paraId="02E50D01" w14:textId="77777777" w:rsidR="0020016A" w:rsidRPr="0020016A" w:rsidRDefault="0020016A" w:rsidP="0020016A">
            <w:pPr>
              <w:spacing w:after="0" w:line="240" w:lineRule="auto"/>
              <w:rPr>
                <w:rFonts w:ascii="Times New Roman" w:eastAsia="Calibri" w:hAnsi="Times New Roman" w:cs="Times New Roman"/>
              </w:rPr>
            </w:pPr>
          </w:p>
        </w:tc>
      </w:tr>
      <w:tr w:rsidR="0020016A" w:rsidRPr="0020016A" w14:paraId="357032C8" w14:textId="77777777" w:rsidTr="002A63C3">
        <w:tc>
          <w:tcPr>
            <w:tcW w:w="561" w:type="dxa"/>
            <w:shd w:val="clear" w:color="auto" w:fill="auto"/>
            <w:vAlign w:val="center"/>
          </w:tcPr>
          <w:p w14:paraId="67B253FB"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3.</w:t>
            </w:r>
          </w:p>
        </w:tc>
        <w:tc>
          <w:tcPr>
            <w:tcW w:w="4367" w:type="dxa"/>
            <w:shd w:val="clear" w:color="auto" w:fill="auto"/>
            <w:vAlign w:val="center"/>
          </w:tcPr>
          <w:p w14:paraId="3F4CAAE9" w14:textId="77777777" w:rsidR="0020016A" w:rsidRPr="0020016A" w:rsidRDefault="0020016A" w:rsidP="0020016A">
            <w:pPr>
              <w:spacing w:after="0" w:line="240" w:lineRule="auto"/>
              <w:rPr>
                <w:rFonts w:ascii="Times New Roman" w:eastAsia="Calibri" w:hAnsi="Times New Roman" w:cs="Times New Roman"/>
              </w:rPr>
            </w:pPr>
          </w:p>
        </w:tc>
        <w:tc>
          <w:tcPr>
            <w:tcW w:w="4360" w:type="dxa"/>
            <w:shd w:val="clear" w:color="auto" w:fill="auto"/>
            <w:vAlign w:val="center"/>
          </w:tcPr>
          <w:p w14:paraId="7B45879B" w14:textId="77777777" w:rsidR="0020016A" w:rsidRPr="0020016A" w:rsidRDefault="0020016A" w:rsidP="0020016A">
            <w:pPr>
              <w:spacing w:after="0" w:line="240" w:lineRule="auto"/>
              <w:rPr>
                <w:rFonts w:ascii="Times New Roman" w:eastAsia="Calibri" w:hAnsi="Times New Roman" w:cs="Times New Roman"/>
              </w:rPr>
            </w:pPr>
          </w:p>
        </w:tc>
      </w:tr>
    </w:tbl>
    <w:p w14:paraId="2C58E4AB" w14:textId="77777777" w:rsidR="0020016A" w:rsidRPr="0020016A" w:rsidRDefault="0020016A" w:rsidP="0020016A">
      <w:pPr>
        <w:spacing w:after="0"/>
        <w:jc w:val="both"/>
        <w:rPr>
          <w:rFonts w:ascii="Times New Roman" w:eastAsia="Calibri" w:hAnsi="Times New Roman" w:cs="Times New Roman"/>
          <w:i/>
          <w:sz w:val="18"/>
          <w:szCs w:val="18"/>
        </w:rPr>
      </w:pPr>
      <w:r w:rsidRPr="0020016A">
        <w:rPr>
          <w:rFonts w:ascii="Times New Roman" w:eastAsia="Calibri" w:hAnsi="Times New Roman" w:cs="Times New Roman"/>
          <w:i/>
          <w:sz w:val="20"/>
          <w:szCs w:val="20"/>
        </w:rPr>
        <w:t xml:space="preserve">* </w:t>
      </w:r>
      <w:r w:rsidRPr="0020016A">
        <w:rPr>
          <w:rFonts w:ascii="Times New Roman" w:eastAsia="Calibri" w:hAnsi="Times New Roman" w:cs="Times New Roman"/>
          <w:i/>
          <w:sz w:val="18"/>
          <w:szCs w:val="18"/>
        </w:rPr>
        <w:t>Jānorāda Republikas pilsēta vai novads (norādot novadu, ir jānorāda arī tā pilsēta/pagasts).</w:t>
      </w:r>
    </w:p>
    <w:p w14:paraId="69494EEF" w14:textId="77777777" w:rsidR="0020016A" w:rsidRPr="0020016A" w:rsidRDefault="0020016A" w:rsidP="0020016A">
      <w:pPr>
        <w:spacing w:after="0"/>
        <w:ind w:left="142"/>
        <w:jc w:val="both"/>
        <w:rPr>
          <w:rFonts w:ascii="Times New Roman" w:eastAsia="Calibri" w:hAnsi="Times New Roman" w:cs="Times New Roman"/>
          <w:i/>
          <w:sz w:val="18"/>
          <w:szCs w:val="18"/>
        </w:rPr>
      </w:pPr>
      <w:r w:rsidRPr="0020016A">
        <w:rPr>
          <w:rFonts w:ascii="Times New Roman" w:eastAsia="Calibri" w:hAnsi="Times New Roman" w:cs="Times New Roman"/>
          <w:i/>
          <w:sz w:val="18"/>
          <w:szCs w:val="18"/>
        </w:rPr>
        <w:lastRenderedPageBreak/>
        <w:t>Ja projekta  finansiālā ietekme aptver visus novadus un republikas pilsētas 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3C66065C" w14:textId="77777777" w:rsidR="0020016A" w:rsidRPr="0020016A" w:rsidRDefault="0020016A" w:rsidP="0020016A">
      <w:pPr>
        <w:spacing w:after="0"/>
        <w:ind w:left="142"/>
        <w:jc w:val="both"/>
        <w:rPr>
          <w:rFonts w:ascii="Times New Roman" w:eastAsia="Calibri" w:hAnsi="Times New Roman" w:cs="Times New Roman"/>
          <w:i/>
          <w:sz w:val="20"/>
          <w:szCs w:val="20"/>
        </w:rPr>
      </w:pPr>
    </w:p>
    <w:p w14:paraId="310EC19A" w14:textId="77777777" w:rsidR="0020016A" w:rsidRPr="0020016A" w:rsidRDefault="0020016A" w:rsidP="0020016A">
      <w:pPr>
        <w:spacing w:after="0"/>
        <w:ind w:left="142"/>
        <w:jc w:val="both"/>
        <w:rPr>
          <w:rFonts w:ascii="Times New Roman" w:eastAsia="Calibri" w:hAnsi="Times New Roman" w:cs="Times New Roman"/>
          <w:i/>
          <w:sz w:val="20"/>
          <w:szCs w:val="20"/>
        </w:rPr>
      </w:pPr>
    </w:p>
    <w:p w14:paraId="1E26040B" w14:textId="77777777" w:rsidR="0020016A" w:rsidRPr="0020016A" w:rsidRDefault="0020016A" w:rsidP="0020016A">
      <w:pPr>
        <w:rPr>
          <w:rFonts w:ascii="Times New Roman" w:eastAsia="Calibri" w:hAnsi="Times New Roman" w:cs="Times New Roman"/>
          <w:i/>
          <w:color w:val="0000FF"/>
        </w:rPr>
      </w:pPr>
    </w:p>
    <w:p w14:paraId="3375DE55" w14:textId="77777777" w:rsidR="0020016A" w:rsidRPr="0020016A" w:rsidRDefault="0020016A" w:rsidP="0020016A">
      <w:pPr>
        <w:rPr>
          <w:rFonts w:ascii="Times New Roman" w:eastAsia="Calibri" w:hAnsi="Times New Roman" w:cs="Times New Roman"/>
          <w:i/>
          <w:color w:val="0000FF"/>
        </w:rPr>
      </w:pPr>
    </w:p>
    <w:p w14:paraId="4BDF2F88" w14:textId="77777777" w:rsidR="0020016A" w:rsidRPr="0020016A" w:rsidRDefault="0020016A" w:rsidP="0020016A">
      <w:pPr>
        <w:rPr>
          <w:rFonts w:ascii="Times New Roman" w:eastAsia="Calibri" w:hAnsi="Times New Roman" w:cs="Times New Roman"/>
          <w:i/>
          <w:color w:val="0000FF"/>
        </w:rPr>
      </w:pPr>
    </w:p>
    <w:p w14:paraId="4C2F4747" w14:textId="77777777" w:rsidR="0020016A" w:rsidRPr="0020016A" w:rsidRDefault="0020016A" w:rsidP="0020016A">
      <w:pPr>
        <w:rPr>
          <w:rFonts w:ascii="Times New Roman" w:eastAsia="Calibri" w:hAnsi="Times New Roman" w:cs="Times New Roman"/>
          <w:i/>
          <w:color w:val="0000FF"/>
        </w:rPr>
      </w:pPr>
    </w:p>
    <w:p w14:paraId="4CCE4496" w14:textId="77777777" w:rsidR="0020016A" w:rsidRPr="0020016A" w:rsidRDefault="0020016A" w:rsidP="0020016A">
      <w:pPr>
        <w:rPr>
          <w:rFonts w:ascii="Times New Roman" w:eastAsia="Calibri" w:hAnsi="Times New Roman" w:cs="Times New Roman"/>
          <w:i/>
          <w:color w:val="0000FF"/>
        </w:rPr>
      </w:pPr>
    </w:p>
    <w:p w14:paraId="202A0782" w14:textId="77777777" w:rsidR="0020016A" w:rsidRPr="0020016A" w:rsidRDefault="0020016A" w:rsidP="0020016A">
      <w:pPr>
        <w:rPr>
          <w:rFonts w:ascii="Times New Roman" w:eastAsia="Calibri" w:hAnsi="Times New Roman" w:cs="Times New Roman"/>
          <w:i/>
          <w:color w:val="0000FF"/>
        </w:rPr>
      </w:pPr>
    </w:p>
    <w:p w14:paraId="076ED7FA" w14:textId="77777777" w:rsidR="0020016A" w:rsidRPr="0020016A" w:rsidRDefault="0020016A" w:rsidP="0020016A">
      <w:pPr>
        <w:rPr>
          <w:rFonts w:ascii="Times New Roman" w:eastAsia="Calibri" w:hAnsi="Times New Roman" w:cs="Times New Roman"/>
          <w:i/>
          <w:color w:val="0000FF"/>
        </w:rPr>
      </w:pPr>
    </w:p>
    <w:p w14:paraId="42604BD1" w14:textId="77777777" w:rsidR="0020016A" w:rsidRPr="0020016A" w:rsidRDefault="0020016A" w:rsidP="0020016A">
      <w:pPr>
        <w:rPr>
          <w:rFonts w:ascii="Times New Roman" w:eastAsia="Calibri" w:hAnsi="Times New Roman" w:cs="Times New Roman"/>
          <w:i/>
          <w:color w:val="0000FF"/>
        </w:rPr>
      </w:pPr>
    </w:p>
    <w:p w14:paraId="03495B09" w14:textId="77777777" w:rsidR="0020016A" w:rsidRPr="0020016A" w:rsidRDefault="0020016A" w:rsidP="0020016A">
      <w:pPr>
        <w:rPr>
          <w:rFonts w:ascii="Times New Roman" w:eastAsia="Calibri" w:hAnsi="Times New Roman" w:cs="Times New Roman"/>
          <w:i/>
          <w:color w:val="0000FF"/>
        </w:rPr>
      </w:pPr>
    </w:p>
    <w:p w14:paraId="30360E09" w14:textId="77777777" w:rsidR="0020016A" w:rsidRPr="0020016A" w:rsidRDefault="0020016A" w:rsidP="0020016A">
      <w:pPr>
        <w:rPr>
          <w:rFonts w:ascii="Times New Roman" w:eastAsia="Calibri" w:hAnsi="Times New Roman" w:cs="Times New Roman"/>
          <w:i/>
          <w:color w:val="0000FF"/>
        </w:rPr>
      </w:pPr>
    </w:p>
    <w:p w14:paraId="24C537BB" w14:textId="77777777" w:rsidR="0020016A" w:rsidRPr="0020016A" w:rsidRDefault="0020016A" w:rsidP="0020016A">
      <w:pPr>
        <w:rPr>
          <w:rFonts w:ascii="Times New Roman" w:eastAsia="Calibri" w:hAnsi="Times New Roman" w:cs="Times New Roman"/>
          <w:i/>
          <w:color w:val="0000FF"/>
        </w:rPr>
      </w:pPr>
    </w:p>
    <w:p w14:paraId="3CF7BDDA" w14:textId="77777777" w:rsidR="0020016A" w:rsidRPr="0020016A" w:rsidRDefault="0020016A" w:rsidP="0020016A">
      <w:pPr>
        <w:rPr>
          <w:rFonts w:ascii="Times New Roman" w:eastAsia="Calibri" w:hAnsi="Times New Roman" w:cs="Times New Roman"/>
          <w:i/>
          <w:color w:val="0000FF"/>
        </w:rPr>
      </w:pPr>
    </w:p>
    <w:p w14:paraId="073B2186" w14:textId="77777777" w:rsidR="0020016A" w:rsidRPr="0020016A" w:rsidRDefault="0020016A" w:rsidP="0020016A">
      <w:pPr>
        <w:rPr>
          <w:rFonts w:ascii="Times New Roman" w:eastAsia="Calibri" w:hAnsi="Times New Roman" w:cs="Times New Roman"/>
          <w:i/>
          <w:color w:val="0000FF"/>
        </w:rPr>
      </w:pPr>
    </w:p>
    <w:p w14:paraId="0281D68B" w14:textId="77777777" w:rsidR="0020016A" w:rsidRPr="0020016A" w:rsidRDefault="0020016A" w:rsidP="0020016A">
      <w:pPr>
        <w:rPr>
          <w:rFonts w:ascii="Times New Roman" w:eastAsia="Calibri" w:hAnsi="Times New Roman" w:cs="Times New Roman"/>
          <w:i/>
          <w:color w:val="0000FF"/>
        </w:rPr>
      </w:pPr>
    </w:p>
    <w:p w14:paraId="4A104333" w14:textId="77777777" w:rsidR="0020016A" w:rsidRPr="0020016A" w:rsidRDefault="0020016A" w:rsidP="0020016A">
      <w:pPr>
        <w:rPr>
          <w:rFonts w:ascii="Times New Roman" w:eastAsia="Calibri" w:hAnsi="Times New Roman" w:cs="Times New Roman"/>
          <w:i/>
          <w:color w:val="0000FF"/>
        </w:rPr>
      </w:pPr>
    </w:p>
    <w:p w14:paraId="6CEED7EA" w14:textId="77777777" w:rsidR="0020016A" w:rsidRPr="0020016A" w:rsidRDefault="0020016A" w:rsidP="0020016A">
      <w:pPr>
        <w:rPr>
          <w:rFonts w:ascii="Times New Roman" w:eastAsia="Calibri" w:hAnsi="Times New Roman" w:cs="Times New Roman"/>
          <w:i/>
          <w:color w:val="0000FF"/>
        </w:rPr>
      </w:pPr>
    </w:p>
    <w:p w14:paraId="21DE1B6E" w14:textId="77777777" w:rsidR="0020016A" w:rsidRPr="0020016A" w:rsidRDefault="0020016A" w:rsidP="0020016A">
      <w:pPr>
        <w:rPr>
          <w:rFonts w:ascii="Times New Roman" w:eastAsia="Calibri" w:hAnsi="Times New Roman" w:cs="Times New Roman"/>
          <w:i/>
          <w:color w:val="0000FF"/>
        </w:rPr>
      </w:pPr>
    </w:p>
    <w:p w14:paraId="60CF0255" w14:textId="77777777" w:rsidR="0020016A" w:rsidRPr="0020016A" w:rsidRDefault="0020016A" w:rsidP="0020016A">
      <w:pPr>
        <w:rPr>
          <w:rFonts w:ascii="Times New Roman" w:eastAsia="Calibri" w:hAnsi="Times New Roman" w:cs="Times New Roman"/>
          <w:i/>
          <w:color w:val="0000FF"/>
        </w:rPr>
      </w:pPr>
    </w:p>
    <w:p w14:paraId="009959A3" w14:textId="77777777" w:rsidR="0020016A" w:rsidRPr="0020016A" w:rsidRDefault="0020016A" w:rsidP="0020016A">
      <w:pPr>
        <w:rPr>
          <w:rFonts w:ascii="Times New Roman" w:eastAsia="Calibri" w:hAnsi="Times New Roman" w:cs="Times New Roman"/>
          <w:i/>
          <w:color w:val="0000FF"/>
        </w:rPr>
      </w:pPr>
    </w:p>
    <w:p w14:paraId="16108521" w14:textId="77777777" w:rsidR="0020016A" w:rsidRPr="0020016A" w:rsidRDefault="0020016A" w:rsidP="0020016A">
      <w:pPr>
        <w:rPr>
          <w:rFonts w:ascii="Times New Roman" w:eastAsia="Calibri" w:hAnsi="Times New Roman" w:cs="Times New Roman"/>
          <w:i/>
          <w:color w:val="0000FF"/>
        </w:rPr>
      </w:pPr>
    </w:p>
    <w:p w14:paraId="12CFFE56" w14:textId="77777777" w:rsidR="0020016A" w:rsidRPr="0020016A" w:rsidRDefault="0020016A" w:rsidP="0020016A">
      <w:pPr>
        <w:rPr>
          <w:rFonts w:ascii="Times New Roman" w:eastAsia="Calibri" w:hAnsi="Times New Roman" w:cs="Times New Roman"/>
          <w:i/>
          <w:color w:val="0000FF"/>
        </w:rPr>
      </w:pPr>
    </w:p>
    <w:p w14:paraId="505CE2D3" w14:textId="77777777" w:rsidR="0020016A" w:rsidRPr="0020016A" w:rsidRDefault="0020016A" w:rsidP="0020016A">
      <w:pPr>
        <w:rPr>
          <w:rFonts w:ascii="Times New Roman" w:eastAsia="Calibri" w:hAnsi="Times New Roman" w:cs="Times New Roman"/>
          <w:i/>
          <w:color w:val="0000FF"/>
        </w:rPr>
      </w:pPr>
    </w:p>
    <w:p w14:paraId="167695FA" w14:textId="77777777" w:rsidR="0020016A" w:rsidRPr="0020016A" w:rsidRDefault="0020016A" w:rsidP="0020016A">
      <w:pPr>
        <w:rPr>
          <w:rFonts w:ascii="Times New Roman" w:eastAsia="Calibri" w:hAnsi="Times New Roman" w:cs="Times New Roman"/>
          <w:i/>
          <w:color w:val="0000FF"/>
        </w:rPr>
      </w:pPr>
    </w:p>
    <w:p w14:paraId="5E646765" w14:textId="77777777" w:rsidR="0020016A" w:rsidRPr="0020016A" w:rsidRDefault="0020016A" w:rsidP="0020016A">
      <w:pPr>
        <w:rPr>
          <w:rFonts w:ascii="Times New Roman" w:eastAsia="Calibri" w:hAnsi="Times New Roman" w:cs="Times New Roman"/>
          <w:i/>
          <w:color w:val="0000FF"/>
        </w:rPr>
      </w:pPr>
    </w:p>
    <w:p w14:paraId="4CDF63C9" w14:textId="77777777" w:rsidR="0020016A" w:rsidRPr="0020016A" w:rsidRDefault="0020016A" w:rsidP="0020016A">
      <w:pPr>
        <w:rPr>
          <w:rFonts w:ascii="Times New Roman" w:eastAsia="Calibri" w:hAnsi="Times New Roman" w:cs="Times New Roman"/>
          <w:i/>
          <w:color w:val="0000FF"/>
        </w:rPr>
      </w:pPr>
    </w:p>
    <w:p w14:paraId="3103E48C" w14:textId="77777777" w:rsidR="0020016A" w:rsidRPr="0020016A" w:rsidRDefault="0020016A" w:rsidP="0020016A">
      <w:pPr>
        <w:rPr>
          <w:rFonts w:ascii="Times New Roman" w:eastAsia="Calibri" w:hAnsi="Times New Roman" w:cs="Times New Roman"/>
          <w:i/>
          <w:color w:val="0000FF"/>
        </w:rPr>
      </w:pPr>
    </w:p>
    <w:p w14:paraId="7D63901E" w14:textId="77777777" w:rsidR="0020016A" w:rsidRPr="0020016A" w:rsidRDefault="0020016A" w:rsidP="0020016A">
      <w:pPr>
        <w:rPr>
          <w:rFonts w:ascii="Times New Roman" w:eastAsia="Calibri" w:hAnsi="Times New Roman" w:cs="Times New Roman"/>
          <w:i/>
          <w:color w:val="0000FF"/>
        </w:rPr>
      </w:pPr>
    </w:p>
    <w:p w14:paraId="6F9CD71E" w14:textId="77777777" w:rsidR="0020016A" w:rsidRPr="0020016A" w:rsidRDefault="0020016A" w:rsidP="0020016A">
      <w:pPr>
        <w:rPr>
          <w:rFonts w:ascii="Times New Roman" w:eastAsia="Calibri" w:hAnsi="Times New Roman" w:cs="Times New Roman"/>
          <w:i/>
          <w:color w:val="0000FF"/>
        </w:rPr>
      </w:pPr>
    </w:p>
    <w:p w14:paraId="6EF57C6D" w14:textId="77777777" w:rsidR="0020016A" w:rsidRPr="0020016A" w:rsidRDefault="0020016A" w:rsidP="0020016A">
      <w:pPr>
        <w:rPr>
          <w:rFonts w:ascii="Times New Roman" w:eastAsia="Calibri" w:hAnsi="Times New Roman" w:cs="Times New Roman"/>
          <w:i/>
          <w:color w:val="0000FF"/>
        </w:rPr>
      </w:pPr>
    </w:p>
    <w:p w14:paraId="5AB35C67" w14:textId="77777777" w:rsidR="0020016A" w:rsidRPr="0020016A" w:rsidRDefault="0020016A" w:rsidP="0020016A">
      <w:pPr>
        <w:spacing w:after="0" w:line="240" w:lineRule="auto"/>
        <w:ind w:right="-477"/>
        <w:jc w:val="both"/>
        <w:rPr>
          <w:rFonts w:ascii="Times New Roman" w:eastAsia="Calibri" w:hAnsi="Times New Roman" w:cs="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20016A" w:rsidRPr="0020016A" w14:paraId="7108C792" w14:textId="77777777" w:rsidTr="002A63C3">
        <w:trPr>
          <w:trHeight w:val="547"/>
        </w:trPr>
        <w:tc>
          <w:tcPr>
            <w:tcW w:w="9486" w:type="dxa"/>
            <w:shd w:val="clear" w:color="auto" w:fill="D9D9D9"/>
            <w:vAlign w:val="center"/>
          </w:tcPr>
          <w:p w14:paraId="2DECD088" w14:textId="77777777" w:rsidR="0020016A" w:rsidRPr="0020016A" w:rsidRDefault="0020016A" w:rsidP="0020016A">
            <w:pPr>
              <w:keepNext/>
              <w:keepLines/>
              <w:spacing w:after="0" w:line="240" w:lineRule="auto"/>
              <w:jc w:val="center"/>
              <w:outlineLvl w:val="0"/>
              <w:rPr>
                <w:rFonts w:ascii="Times New Roman" w:eastAsia="Times New Roman" w:hAnsi="Times New Roman" w:cs="Times New Roman"/>
                <w:b/>
                <w:color w:val="2E74B5"/>
                <w:sz w:val="24"/>
                <w:szCs w:val="24"/>
              </w:rPr>
            </w:pPr>
            <w:bookmarkStart w:id="13" w:name="_Toc504389331"/>
            <w:r w:rsidRPr="0020016A">
              <w:rPr>
                <w:rFonts w:ascii="Times New Roman" w:eastAsia="Times New Roman" w:hAnsi="Times New Roman" w:cs="Times New Roman"/>
                <w:b/>
                <w:sz w:val="24"/>
                <w:szCs w:val="24"/>
              </w:rPr>
              <w:lastRenderedPageBreak/>
              <w:t>2.SADAĻA – PROJEKTA ĪSTENOŠANA</w:t>
            </w:r>
            <w:bookmarkEnd w:id="13"/>
          </w:p>
        </w:tc>
      </w:tr>
    </w:tbl>
    <w:p w14:paraId="78DD27E4" w14:textId="77777777" w:rsidR="0020016A" w:rsidRPr="0020016A" w:rsidRDefault="0020016A" w:rsidP="0020016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6581"/>
      </w:tblGrid>
      <w:tr w:rsidR="0020016A" w:rsidRPr="0020016A" w14:paraId="21817167" w14:textId="77777777" w:rsidTr="002A63C3">
        <w:trPr>
          <w:trHeight w:val="567"/>
        </w:trPr>
        <w:tc>
          <w:tcPr>
            <w:tcW w:w="9486" w:type="dxa"/>
            <w:gridSpan w:val="2"/>
            <w:shd w:val="clear" w:color="auto" w:fill="auto"/>
            <w:vAlign w:val="center"/>
          </w:tcPr>
          <w:p w14:paraId="57505FC5" w14:textId="77777777" w:rsidR="0020016A" w:rsidRPr="0020016A" w:rsidRDefault="0020016A" w:rsidP="0020016A">
            <w:pPr>
              <w:keepNext/>
              <w:keepLines/>
              <w:spacing w:before="40" w:after="0" w:line="240" w:lineRule="auto"/>
              <w:outlineLvl w:val="1"/>
              <w:rPr>
                <w:rFonts w:ascii="Times New Roman" w:eastAsia="Times New Roman" w:hAnsi="Times New Roman" w:cs="Times New Roman"/>
                <w:b/>
              </w:rPr>
            </w:pPr>
            <w:bookmarkStart w:id="14" w:name="_Toc504389332"/>
            <w:r w:rsidRPr="0020016A">
              <w:rPr>
                <w:rFonts w:ascii="Times New Roman" w:eastAsia="Times New Roman" w:hAnsi="Times New Roman" w:cs="Times New Roman"/>
                <w:b/>
              </w:rPr>
              <w:t>2.1. Projekta īstenošanas kapacitāte</w:t>
            </w:r>
            <w:bookmarkEnd w:id="14"/>
          </w:p>
          <w:p w14:paraId="4176F1D7" w14:textId="77777777" w:rsidR="0020016A" w:rsidRPr="0020016A" w:rsidRDefault="0020016A" w:rsidP="0020016A">
            <w:pPr>
              <w:tabs>
                <w:tab w:val="left" w:pos="900"/>
              </w:tabs>
              <w:spacing w:after="0" w:line="240" w:lineRule="auto"/>
              <w:rPr>
                <w:rFonts w:ascii="Times New Roman" w:eastAsia="Calibri" w:hAnsi="Times New Roman" w:cs="Times New Roman"/>
                <w:b/>
                <w:color w:val="0000FF"/>
              </w:rPr>
            </w:pPr>
          </w:p>
          <w:p w14:paraId="0B28A6D1" w14:textId="7E923159" w:rsidR="0020016A" w:rsidRPr="0020016A" w:rsidRDefault="0020016A" w:rsidP="0020016A">
            <w:pPr>
              <w:numPr>
                <w:ilvl w:val="0"/>
                <w:numId w:val="11"/>
              </w:numPr>
              <w:spacing w:after="0" w:line="256" w:lineRule="auto"/>
              <w:ind w:left="454" w:right="140" w:hanging="284"/>
              <w:contextualSpacing/>
              <w:jc w:val="both"/>
              <w:rPr>
                <w:rFonts w:ascii="Times New Roman" w:eastAsia="Calibri" w:hAnsi="Times New Roman" w:cs="Times New Roman"/>
                <w:b/>
                <w:i/>
                <w:color w:val="0000FF"/>
              </w:rPr>
            </w:pPr>
            <w:r w:rsidRPr="0020016A">
              <w:rPr>
                <w:rFonts w:ascii="Times New Roman" w:eastAsia="Calibri" w:hAnsi="Times New Roman" w:cs="Times New Roman"/>
                <w:b/>
                <w:i/>
                <w:color w:val="0000FF"/>
              </w:rPr>
              <w:t>Projekta iesnieguma</w:t>
            </w:r>
            <w:r w:rsidR="00326840">
              <w:rPr>
                <w:rFonts w:ascii="Times New Roman" w:eastAsia="Calibri" w:hAnsi="Times New Roman" w:cs="Times New Roman"/>
                <w:b/>
                <w:i/>
                <w:color w:val="0000FF"/>
              </w:rPr>
              <w:t xml:space="preserve"> veidlapas</w:t>
            </w:r>
            <w:r w:rsidRPr="0020016A">
              <w:rPr>
                <w:rFonts w:ascii="Times New Roman" w:eastAsia="Calibri" w:hAnsi="Times New Roman" w:cs="Times New Roman"/>
                <w:b/>
                <w:i/>
                <w:color w:val="0000FF"/>
              </w:rPr>
              <w:t xml:space="preserve"> 2.1.punktā 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31944E02" w14:textId="77777777" w:rsidR="0020016A" w:rsidRPr="0020016A" w:rsidRDefault="0020016A" w:rsidP="0020016A">
            <w:pPr>
              <w:spacing w:after="0" w:line="240" w:lineRule="auto"/>
              <w:rPr>
                <w:rFonts w:ascii="Calibri" w:eastAsia="Calibri" w:hAnsi="Calibri" w:cs="Times New Roman"/>
              </w:rPr>
            </w:pPr>
          </w:p>
        </w:tc>
      </w:tr>
      <w:tr w:rsidR="0020016A" w:rsidRPr="0020016A" w14:paraId="50323778" w14:textId="77777777" w:rsidTr="002A63C3">
        <w:tc>
          <w:tcPr>
            <w:tcW w:w="1838" w:type="dxa"/>
            <w:shd w:val="clear" w:color="auto" w:fill="auto"/>
          </w:tcPr>
          <w:p w14:paraId="7DE84B9D" w14:textId="77777777" w:rsidR="0020016A" w:rsidRPr="0020016A" w:rsidRDefault="0020016A" w:rsidP="0020016A">
            <w:pPr>
              <w:spacing w:after="0" w:line="240" w:lineRule="auto"/>
              <w:rPr>
                <w:rFonts w:ascii="Times New Roman" w:eastAsia="Calibri" w:hAnsi="Times New Roman" w:cs="Times New Roman"/>
                <w:b/>
              </w:rPr>
            </w:pPr>
            <w:r w:rsidRPr="0020016A">
              <w:rPr>
                <w:rFonts w:ascii="Times New Roman" w:eastAsia="Calibri" w:hAnsi="Times New Roman" w:cs="Times New Roman"/>
              </w:rPr>
              <w:t>Vadības kapacitāte</w:t>
            </w:r>
            <w:r w:rsidRPr="0020016A">
              <w:rPr>
                <w:rFonts w:ascii="Times New Roman" w:eastAsia="Calibri" w:hAnsi="Times New Roman" w:cs="Times New Roman"/>
                <w:b/>
              </w:rPr>
              <w:t xml:space="preserve"> </w:t>
            </w:r>
            <w:r w:rsidRPr="0020016A">
              <w:rPr>
                <w:rFonts w:ascii="Times New Roman" w:eastAsia="Calibri" w:hAnsi="Times New Roman" w:cs="Times New Roman"/>
                <w:b/>
                <w:szCs w:val="24"/>
              </w:rPr>
              <w:t>(&lt;4000 zīmes&gt;)</w:t>
            </w:r>
            <w:r w:rsidRPr="0020016A">
              <w:rPr>
                <w:rFonts w:ascii="Times New Roman" w:eastAsia="Calibri" w:hAnsi="Times New Roman" w:cs="Times New Roman"/>
                <w:b/>
              </w:rPr>
              <w:t xml:space="preserve"> </w:t>
            </w:r>
          </w:p>
        </w:tc>
        <w:tc>
          <w:tcPr>
            <w:tcW w:w="7648" w:type="dxa"/>
            <w:shd w:val="clear" w:color="auto" w:fill="auto"/>
          </w:tcPr>
          <w:p w14:paraId="53A9C603" w14:textId="77777777" w:rsidR="0020016A" w:rsidRPr="0020016A" w:rsidRDefault="0020016A" w:rsidP="0020016A">
            <w:pPr>
              <w:spacing w:after="0" w:line="256"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Raksturojot projekta vadības kapacitāti, projekta iesniedzējs sniedz informāciju par:</w:t>
            </w:r>
          </w:p>
          <w:p w14:paraId="331E4439" w14:textId="77777777" w:rsidR="0020016A" w:rsidRPr="0020016A" w:rsidRDefault="0020016A" w:rsidP="0020016A">
            <w:pPr>
              <w:numPr>
                <w:ilvl w:val="0"/>
                <w:numId w:val="24"/>
              </w:numPr>
              <w:spacing w:after="0" w:line="256" w:lineRule="auto"/>
              <w:ind w:left="440" w:hanging="425"/>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projekta vadītāja izglītību un pieredzi projekta vadībā;</w:t>
            </w:r>
          </w:p>
          <w:p w14:paraId="2B2BFE19" w14:textId="77777777" w:rsidR="0020016A" w:rsidRPr="0020016A" w:rsidRDefault="0020016A" w:rsidP="0020016A">
            <w:pPr>
              <w:numPr>
                <w:ilvl w:val="0"/>
                <w:numId w:val="24"/>
              </w:numPr>
              <w:spacing w:after="0" w:line="256" w:lineRule="auto"/>
              <w:ind w:left="440" w:hanging="425"/>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projekta vadības komandas locekļu izglītību un profesionālajām zināšanas attiecīgajā jomā.</w:t>
            </w:r>
          </w:p>
          <w:p w14:paraId="51BFD22F" w14:textId="77777777" w:rsidR="0020016A" w:rsidRPr="0020016A" w:rsidRDefault="0020016A" w:rsidP="0020016A">
            <w:pPr>
              <w:numPr>
                <w:ilvl w:val="0"/>
                <w:numId w:val="24"/>
              </w:numPr>
              <w:spacing w:after="0" w:line="256" w:lineRule="auto"/>
              <w:ind w:left="440" w:hanging="425"/>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Projekta vadības personāla piesaistes veidu:</w:t>
            </w:r>
          </w:p>
          <w:p w14:paraId="46EF2B64" w14:textId="77777777" w:rsidR="0020016A" w:rsidRPr="0020016A" w:rsidRDefault="0020016A" w:rsidP="0020016A">
            <w:pPr>
              <w:numPr>
                <w:ilvl w:val="0"/>
                <w:numId w:val="7"/>
              </w:numPr>
              <w:tabs>
                <w:tab w:val="num" w:pos="1007"/>
              </w:tabs>
              <w:spacing w:after="0" w:line="256" w:lineRule="auto"/>
              <w:ind w:left="718"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vai ar projekta vadības personāla pārstāvi ir noslēgts vai plānots noslēgt darba līgumu, uzņēmuma līgumu vai pakalpojuma līgumu;</w:t>
            </w:r>
          </w:p>
          <w:p w14:paraId="60607EC2" w14:textId="77777777" w:rsidR="0020016A" w:rsidRPr="0020016A" w:rsidRDefault="0020016A" w:rsidP="0020016A">
            <w:pPr>
              <w:numPr>
                <w:ilvl w:val="0"/>
                <w:numId w:val="7"/>
              </w:numPr>
              <w:tabs>
                <w:tab w:val="num" w:pos="1007"/>
              </w:tabs>
              <w:spacing w:after="0" w:line="256" w:lineRule="auto"/>
              <w:ind w:left="718"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darba līguma gadījumā norāda noslodžu lielumu (procentos, ko attiecīgais darbinieks veic projekta ietvaros).</w:t>
            </w:r>
          </w:p>
          <w:p w14:paraId="70EBB3BD" w14:textId="77777777" w:rsidR="0020016A" w:rsidRPr="0020016A" w:rsidRDefault="0020016A" w:rsidP="0020016A">
            <w:pPr>
              <w:numPr>
                <w:ilvl w:val="0"/>
                <w:numId w:val="24"/>
              </w:numPr>
              <w:spacing w:after="0" w:line="256" w:lineRule="auto"/>
              <w:ind w:left="440" w:hanging="425"/>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projekta vadībai nepieciešamo materiāltehniskā aprīkojuma (datori, programmatūra, internets, biroja tehnika u.c.) nodrošinājumu.</w:t>
            </w:r>
          </w:p>
          <w:p w14:paraId="1D5B3CA5" w14:textId="77777777" w:rsidR="0020016A" w:rsidRPr="0020016A" w:rsidRDefault="0020016A" w:rsidP="0020016A">
            <w:pPr>
              <w:spacing w:after="0" w:line="240" w:lineRule="auto"/>
              <w:ind w:left="295" w:hanging="284"/>
              <w:rPr>
                <w:rFonts w:ascii="Times New Roman" w:eastAsia="Calibri" w:hAnsi="Times New Roman" w:cs="Times New Roman"/>
                <w:color w:val="0000FF"/>
                <w:sz w:val="20"/>
                <w:szCs w:val="20"/>
              </w:rPr>
            </w:pPr>
          </w:p>
        </w:tc>
      </w:tr>
      <w:tr w:rsidR="0020016A" w:rsidRPr="0020016A" w14:paraId="555CE57F" w14:textId="77777777" w:rsidTr="002A63C3">
        <w:tc>
          <w:tcPr>
            <w:tcW w:w="1838" w:type="dxa"/>
            <w:shd w:val="clear" w:color="auto" w:fill="auto"/>
          </w:tcPr>
          <w:p w14:paraId="3186D2E8" w14:textId="77777777" w:rsidR="0020016A" w:rsidRPr="0020016A" w:rsidRDefault="0020016A" w:rsidP="0020016A">
            <w:pPr>
              <w:spacing w:after="0" w:line="240" w:lineRule="auto"/>
              <w:rPr>
                <w:rFonts w:ascii="Times New Roman" w:eastAsia="Calibri" w:hAnsi="Times New Roman" w:cs="Times New Roman"/>
                <w:b/>
              </w:rPr>
            </w:pPr>
            <w:r w:rsidRPr="0020016A">
              <w:rPr>
                <w:rFonts w:ascii="Times New Roman" w:eastAsia="Calibri" w:hAnsi="Times New Roman" w:cs="Times New Roman"/>
              </w:rPr>
              <w:t>Finansiālā kapacitāte</w:t>
            </w:r>
            <w:r w:rsidRPr="0020016A">
              <w:rPr>
                <w:rFonts w:ascii="Times New Roman" w:eastAsia="Calibri" w:hAnsi="Times New Roman" w:cs="Times New Roman"/>
                <w:b/>
              </w:rPr>
              <w:t xml:space="preserve"> </w:t>
            </w:r>
            <w:r w:rsidRPr="0020016A">
              <w:rPr>
                <w:rFonts w:ascii="Times New Roman" w:eastAsia="Calibri" w:hAnsi="Times New Roman" w:cs="Times New Roman"/>
                <w:b/>
                <w:szCs w:val="24"/>
              </w:rPr>
              <w:t>(&lt;4000 zīmes&gt;)</w:t>
            </w:r>
          </w:p>
        </w:tc>
        <w:tc>
          <w:tcPr>
            <w:tcW w:w="7648" w:type="dxa"/>
            <w:shd w:val="clear" w:color="auto" w:fill="auto"/>
          </w:tcPr>
          <w:p w14:paraId="1C55DFBB" w14:textId="77777777" w:rsidR="0020016A" w:rsidRPr="0020016A" w:rsidRDefault="0020016A" w:rsidP="0020016A">
            <w:pPr>
              <w:tabs>
                <w:tab w:val="left" w:pos="900"/>
              </w:tabs>
              <w:spacing w:after="0" w:line="256"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Raksturojot projekta finansiālo kapacitāti, projekta iesniedzējs sniedz informāciju par pieejamajiem finanšu līdzekļiem projekta īstenošanai. </w:t>
            </w:r>
          </w:p>
          <w:p w14:paraId="2574CD6C" w14:textId="77777777" w:rsidR="0020016A" w:rsidRPr="0020016A" w:rsidRDefault="0020016A" w:rsidP="0020016A">
            <w:pPr>
              <w:tabs>
                <w:tab w:val="left" w:pos="900"/>
              </w:tabs>
              <w:spacing w:after="0" w:line="240" w:lineRule="auto"/>
              <w:jc w:val="both"/>
              <w:rPr>
                <w:rFonts w:ascii="Times New Roman" w:eastAsia="Calibri" w:hAnsi="Times New Roman" w:cs="Times New Roman"/>
                <w:i/>
                <w:color w:val="0000FF"/>
                <w:sz w:val="8"/>
                <w:szCs w:val="8"/>
              </w:rPr>
            </w:pPr>
          </w:p>
          <w:p w14:paraId="0CF95C76" w14:textId="77777777" w:rsidR="0020016A" w:rsidRPr="0020016A" w:rsidRDefault="0020016A" w:rsidP="0020016A">
            <w:pPr>
              <w:spacing w:after="0" w:line="240" w:lineRule="auto"/>
              <w:rPr>
                <w:rFonts w:ascii="Times New Roman" w:eastAsia="Calibri" w:hAnsi="Times New Roman" w:cs="Times New Roman"/>
                <w:color w:val="0000FF"/>
              </w:rPr>
            </w:pPr>
          </w:p>
        </w:tc>
      </w:tr>
      <w:tr w:rsidR="0020016A" w:rsidRPr="0020016A" w14:paraId="2FD6D1FA" w14:textId="77777777" w:rsidTr="002A63C3">
        <w:trPr>
          <w:trHeight w:val="764"/>
        </w:trPr>
        <w:tc>
          <w:tcPr>
            <w:tcW w:w="1838" w:type="dxa"/>
            <w:shd w:val="clear" w:color="auto" w:fill="auto"/>
          </w:tcPr>
          <w:p w14:paraId="67DD0FAD" w14:textId="77777777" w:rsidR="0020016A" w:rsidRPr="0020016A" w:rsidRDefault="0020016A" w:rsidP="0020016A">
            <w:pPr>
              <w:spacing w:after="0" w:line="240" w:lineRule="auto"/>
              <w:rPr>
                <w:rFonts w:ascii="Times New Roman" w:eastAsia="Calibri" w:hAnsi="Times New Roman" w:cs="Times New Roman"/>
                <w:b/>
              </w:rPr>
            </w:pPr>
            <w:r w:rsidRPr="0020016A">
              <w:rPr>
                <w:rFonts w:ascii="Times New Roman" w:eastAsia="Calibri" w:hAnsi="Times New Roman" w:cs="Times New Roman"/>
              </w:rPr>
              <w:t>Īstenošanas kapacitāte</w:t>
            </w:r>
            <w:r w:rsidRPr="0020016A">
              <w:rPr>
                <w:rFonts w:ascii="Times New Roman" w:eastAsia="Calibri" w:hAnsi="Times New Roman" w:cs="Times New Roman"/>
                <w:b/>
              </w:rPr>
              <w:t xml:space="preserve"> </w:t>
            </w:r>
            <w:r w:rsidRPr="0020016A">
              <w:rPr>
                <w:rFonts w:ascii="Times New Roman" w:eastAsia="Calibri" w:hAnsi="Times New Roman" w:cs="Times New Roman"/>
                <w:b/>
                <w:szCs w:val="24"/>
              </w:rPr>
              <w:t>(&lt;4000 zīmes&gt;)</w:t>
            </w:r>
          </w:p>
        </w:tc>
        <w:tc>
          <w:tcPr>
            <w:tcW w:w="7648" w:type="dxa"/>
            <w:shd w:val="clear" w:color="auto" w:fill="auto"/>
          </w:tcPr>
          <w:p w14:paraId="26AF582F"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iCs/>
                <w:color w:val="0000FF"/>
              </w:rPr>
              <w:t>Raksturojot projekta īstenošanas kapacitāti, projekta iesniedzējs sniedz informāciju par pieejamo materiāltehnisko nodrošinājumu un īstenošanas personālu (tā pieredzi vai prasībām), ja tādu plānots projektā iesaistīt.</w:t>
            </w:r>
          </w:p>
        </w:tc>
      </w:tr>
    </w:tbl>
    <w:p w14:paraId="5F42218F" w14:textId="77777777" w:rsidR="0020016A" w:rsidRPr="0020016A" w:rsidRDefault="0020016A" w:rsidP="0020016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20016A" w:rsidRPr="0020016A" w14:paraId="4D4E9E91" w14:textId="77777777" w:rsidTr="002A63C3">
        <w:trPr>
          <w:trHeight w:val="579"/>
        </w:trPr>
        <w:tc>
          <w:tcPr>
            <w:tcW w:w="9486" w:type="dxa"/>
            <w:shd w:val="clear" w:color="auto" w:fill="auto"/>
            <w:vAlign w:val="center"/>
          </w:tcPr>
          <w:p w14:paraId="070E5E91" w14:textId="77777777" w:rsidR="0020016A" w:rsidRPr="0020016A" w:rsidRDefault="0020016A" w:rsidP="0020016A">
            <w:pPr>
              <w:keepNext/>
              <w:keepLines/>
              <w:spacing w:before="40" w:after="0" w:line="240" w:lineRule="auto"/>
              <w:outlineLvl w:val="1"/>
              <w:rPr>
                <w:rFonts w:ascii="Times New Roman" w:eastAsia="Times New Roman" w:hAnsi="Times New Roman" w:cs="Times New Roman"/>
                <w:b/>
                <w:color w:val="2E74B5"/>
              </w:rPr>
            </w:pPr>
            <w:bookmarkStart w:id="15" w:name="_Toc504389333"/>
            <w:r w:rsidRPr="0020016A">
              <w:rPr>
                <w:rFonts w:ascii="Times New Roman" w:eastAsia="Times New Roman" w:hAnsi="Times New Roman" w:cs="Times New Roman"/>
                <w:b/>
              </w:rPr>
              <w:t>2.2. Projekta īstenošanas, administrēšanas un uzraudzības apraksts</w:t>
            </w:r>
            <w:bookmarkEnd w:id="15"/>
          </w:p>
        </w:tc>
      </w:tr>
      <w:tr w:rsidR="0020016A" w:rsidRPr="0020016A" w14:paraId="0A74699A" w14:textId="77777777" w:rsidTr="002A63C3">
        <w:trPr>
          <w:trHeight w:val="982"/>
        </w:trPr>
        <w:tc>
          <w:tcPr>
            <w:tcW w:w="9486" w:type="dxa"/>
            <w:shd w:val="clear" w:color="auto" w:fill="auto"/>
          </w:tcPr>
          <w:p w14:paraId="5C25FBDD" w14:textId="77777777" w:rsidR="0020016A" w:rsidRPr="0020016A" w:rsidRDefault="0020016A" w:rsidP="0020016A">
            <w:pPr>
              <w:tabs>
                <w:tab w:val="left" w:pos="29"/>
              </w:tabs>
              <w:spacing w:after="0" w:line="256"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Projekta iesniedzējs sniedz informāciju par: </w:t>
            </w:r>
          </w:p>
          <w:p w14:paraId="383C294C" w14:textId="77777777" w:rsidR="0020016A" w:rsidRPr="0020016A" w:rsidRDefault="0020016A" w:rsidP="0020016A">
            <w:pPr>
              <w:numPr>
                <w:ilvl w:val="0"/>
                <w:numId w:val="4"/>
              </w:numPr>
              <w:tabs>
                <w:tab w:val="left" w:pos="29"/>
              </w:tabs>
              <w:spacing w:after="0" w:line="256" w:lineRule="auto"/>
              <w:ind w:left="738" w:hanging="425"/>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projekta vadības sistēmu, t.i., kādas darbības plānotas, lai nodrošinātu sekmīgu projekta īstenošanu, kādi uzraudzības instrumenti plānoti projekta vadības kvalitātes nodrošināšanai un kontrolei u.tml.);</w:t>
            </w:r>
          </w:p>
          <w:p w14:paraId="7709248B" w14:textId="77777777" w:rsidR="0020016A" w:rsidRPr="0020016A" w:rsidRDefault="0020016A" w:rsidP="0020016A">
            <w:pPr>
              <w:numPr>
                <w:ilvl w:val="0"/>
                <w:numId w:val="4"/>
              </w:numPr>
              <w:tabs>
                <w:tab w:val="left" w:pos="29"/>
              </w:tabs>
              <w:spacing w:after="0" w:line="256" w:lineRule="auto"/>
              <w:ind w:left="738" w:hanging="425"/>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projekta ieviešanas sistēmu, t.i., kā plānota projekta īstenošanas un vadības personāla sadarbība, kādi uzraudzības instrumenti plānoti projekta īstenošanas kvalitātes nodrošināšanai un kontrolei;</w:t>
            </w:r>
          </w:p>
          <w:p w14:paraId="34CBE3D4" w14:textId="77777777" w:rsidR="0020016A" w:rsidRPr="0020016A" w:rsidRDefault="0020016A" w:rsidP="0020016A">
            <w:pPr>
              <w:numPr>
                <w:ilvl w:val="0"/>
                <w:numId w:val="4"/>
              </w:numPr>
              <w:tabs>
                <w:tab w:val="left" w:pos="29"/>
              </w:tabs>
              <w:spacing w:after="0" w:line="256" w:lineRule="auto"/>
              <w:ind w:left="738" w:hanging="425"/>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saskaņā ar MK noteikumu 23.punktu, kā  finansējuma</w:t>
            </w:r>
            <w:r w:rsidRPr="0020016A">
              <w:rPr>
                <w:rFonts w:ascii="Calibri" w:eastAsia="Calibri" w:hAnsi="Calibri" w:cs="Times New Roman"/>
              </w:rPr>
              <w:t xml:space="preserve"> </w:t>
            </w:r>
            <w:r w:rsidRPr="0020016A">
              <w:rPr>
                <w:rFonts w:ascii="Times New Roman" w:eastAsia="Calibri" w:hAnsi="Times New Roman" w:cs="Times New Roman"/>
                <w:i/>
                <w:color w:val="0000FF"/>
              </w:rPr>
              <w:t>saņēmējs uzkrāj datus:</w:t>
            </w:r>
          </w:p>
          <w:p w14:paraId="0CF01542" w14:textId="77777777" w:rsidR="0020016A" w:rsidRPr="0020016A" w:rsidRDefault="0020016A" w:rsidP="0020016A">
            <w:pPr>
              <w:numPr>
                <w:ilvl w:val="0"/>
                <w:numId w:val="25"/>
              </w:numPr>
              <w:tabs>
                <w:tab w:val="left" w:pos="29"/>
              </w:tabs>
              <w:spacing w:after="0" w:line="256" w:lineRule="auto"/>
              <w:ind w:left="1021" w:hanging="283"/>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par projekta ietekmi uz MK noteikumu 9.1. apakšpunktā minētajiem iznākuma rādītājiem;</w:t>
            </w:r>
          </w:p>
          <w:p w14:paraId="716C4543" w14:textId="77777777" w:rsidR="0020016A" w:rsidRPr="0020016A" w:rsidRDefault="0020016A" w:rsidP="0020016A">
            <w:pPr>
              <w:numPr>
                <w:ilvl w:val="0"/>
                <w:numId w:val="25"/>
              </w:numPr>
              <w:tabs>
                <w:tab w:val="left" w:pos="29"/>
              </w:tabs>
              <w:spacing w:after="0" w:line="256" w:lineRule="auto"/>
              <w:ind w:left="1021" w:hanging="283"/>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par projekta ietekmi uz MK noteikumu 9.2. apakšpunktā minēto rezultāta rādītāju;</w:t>
            </w:r>
          </w:p>
          <w:p w14:paraId="61AA15B2" w14:textId="77777777" w:rsidR="0020016A" w:rsidRPr="0020016A" w:rsidRDefault="0020016A" w:rsidP="0020016A">
            <w:pPr>
              <w:numPr>
                <w:ilvl w:val="0"/>
                <w:numId w:val="25"/>
              </w:numPr>
              <w:tabs>
                <w:tab w:val="left" w:pos="29"/>
              </w:tabs>
              <w:spacing w:after="0" w:line="256" w:lineRule="auto"/>
              <w:ind w:left="1021" w:hanging="283"/>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par objektu skaitu, kuros Eiropas Reģionālās attīstības fonda ieguldījumu rezultātā ir nodrošināta vides un informācijas pieejamība;</w:t>
            </w:r>
          </w:p>
          <w:p w14:paraId="550F3F54" w14:textId="77777777" w:rsidR="0020016A" w:rsidRPr="0020016A" w:rsidRDefault="0020016A" w:rsidP="0020016A">
            <w:pPr>
              <w:numPr>
                <w:ilvl w:val="0"/>
                <w:numId w:val="25"/>
              </w:numPr>
              <w:tabs>
                <w:tab w:val="left" w:pos="29"/>
              </w:tabs>
              <w:spacing w:after="0" w:line="256" w:lineRule="auto"/>
              <w:ind w:left="1021" w:hanging="283"/>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lastRenderedPageBreak/>
              <w:t>ar objektu skaitu, kuros, īstenojot projektu, publiskajā iepirkumā izmantoti “zaļā” iepirkuma principi;</w:t>
            </w:r>
          </w:p>
          <w:p w14:paraId="44FD6869" w14:textId="77777777" w:rsidR="0020016A" w:rsidRPr="0020016A" w:rsidRDefault="0020016A" w:rsidP="0020016A">
            <w:pPr>
              <w:numPr>
                <w:ilvl w:val="0"/>
                <w:numId w:val="25"/>
              </w:numPr>
              <w:tabs>
                <w:tab w:val="left" w:pos="29"/>
              </w:tabs>
              <w:spacing w:after="0" w:line="256" w:lineRule="auto"/>
              <w:ind w:left="1021" w:hanging="283"/>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par jaunizveidotajām “zaļajām” darbavietām atbalstītajos objektos (ja attiecināms);</w:t>
            </w:r>
          </w:p>
          <w:p w14:paraId="489B5764" w14:textId="77777777" w:rsidR="0020016A" w:rsidRPr="0020016A" w:rsidRDefault="0020016A" w:rsidP="0020016A">
            <w:pPr>
              <w:numPr>
                <w:ilvl w:val="0"/>
                <w:numId w:val="25"/>
              </w:numPr>
              <w:tabs>
                <w:tab w:val="left" w:pos="29"/>
              </w:tabs>
              <w:spacing w:after="0" w:line="256" w:lineRule="auto"/>
              <w:ind w:left="1021" w:hanging="283"/>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par enerģijas patēriņu (megavatstundas) trīs gadus pēc projekta īstenošanas. Projekta iesniedzējs projekta iesniegumā norāda būves enerģijas patēriņu (megavatstundas) pirms projekta īstenošanas (ja attiecināms).</w:t>
            </w:r>
          </w:p>
        </w:tc>
      </w:tr>
    </w:tbl>
    <w:p w14:paraId="2F03FD5B" w14:textId="77777777" w:rsidR="0020016A" w:rsidRPr="0020016A" w:rsidRDefault="0020016A" w:rsidP="0020016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3"/>
        <w:gridCol w:w="3019"/>
      </w:tblGrid>
      <w:tr w:rsidR="0020016A" w:rsidRPr="0020016A" w14:paraId="28580789" w14:textId="77777777" w:rsidTr="002A63C3">
        <w:trPr>
          <w:trHeight w:val="832"/>
        </w:trPr>
        <w:tc>
          <w:tcPr>
            <w:tcW w:w="6091" w:type="dxa"/>
            <w:shd w:val="clear" w:color="auto" w:fill="auto"/>
            <w:vAlign w:val="center"/>
          </w:tcPr>
          <w:p w14:paraId="471B5FAE" w14:textId="77777777" w:rsidR="0020016A" w:rsidRPr="0020016A" w:rsidRDefault="0020016A" w:rsidP="0020016A">
            <w:pPr>
              <w:spacing w:after="0" w:line="240" w:lineRule="auto"/>
              <w:rPr>
                <w:rFonts w:ascii="Times New Roman" w:eastAsia="Calibri" w:hAnsi="Times New Roman" w:cs="Times New Roman"/>
                <w:b/>
              </w:rPr>
            </w:pPr>
            <w:bookmarkStart w:id="16" w:name="_Toc504389334"/>
            <w:r w:rsidRPr="0020016A">
              <w:rPr>
                <w:rFonts w:ascii="Times New Roman" w:eastAsia="Calibri" w:hAnsi="Times New Roman" w:cs="Times New Roman"/>
                <w:b/>
                <w:color w:val="000000" w:themeColor="text1"/>
                <w:sz w:val="26"/>
                <w:szCs w:val="26"/>
              </w:rPr>
              <w:t>2.3. Projekta īstenošanas ilgums</w:t>
            </w:r>
            <w:bookmarkEnd w:id="16"/>
            <w:r w:rsidRPr="0020016A">
              <w:rPr>
                <w:rFonts w:ascii="Times New Roman" w:eastAsia="Calibri" w:hAnsi="Times New Roman" w:cs="Times New Roman"/>
                <w:b/>
                <w:color w:val="000000" w:themeColor="text1"/>
              </w:rPr>
              <w:t xml:space="preserve"> </w:t>
            </w:r>
            <w:r w:rsidRPr="0020016A">
              <w:rPr>
                <w:rFonts w:ascii="Times New Roman" w:eastAsia="Calibri" w:hAnsi="Times New Roman" w:cs="Times New Roman"/>
                <w:b/>
              </w:rPr>
              <w:t>(pilnos mēnešos):</w:t>
            </w:r>
          </w:p>
        </w:tc>
        <w:tc>
          <w:tcPr>
            <w:tcW w:w="3395" w:type="dxa"/>
            <w:shd w:val="clear" w:color="auto" w:fill="auto"/>
            <w:vAlign w:val="center"/>
          </w:tcPr>
          <w:p w14:paraId="003264F7" w14:textId="77777777" w:rsidR="0020016A" w:rsidRPr="0020016A" w:rsidRDefault="0020016A" w:rsidP="0020016A">
            <w:pPr>
              <w:spacing w:after="0" w:line="240" w:lineRule="auto"/>
              <w:jc w:val="center"/>
              <w:rPr>
                <w:rFonts w:ascii="Times New Roman" w:eastAsia="Calibri" w:hAnsi="Times New Roman" w:cs="Times New Roman"/>
                <w:color w:val="0000FF"/>
              </w:rPr>
            </w:pPr>
            <w:r w:rsidRPr="0020016A">
              <w:rPr>
                <w:rFonts w:ascii="Times New Roman" w:eastAsia="Calibri" w:hAnsi="Times New Roman" w:cs="Times New Roman"/>
                <w:i/>
                <w:color w:val="0000FF"/>
              </w:rPr>
              <w:t>Norāda plānoto kopējo projekta īstenošanas ilgumu pilnos mēnešos</w:t>
            </w:r>
          </w:p>
        </w:tc>
      </w:tr>
    </w:tbl>
    <w:p w14:paraId="5425E843" w14:textId="77777777" w:rsidR="0020016A" w:rsidRPr="0020016A" w:rsidRDefault="0020016A" w:rsidP="0020016A">
      <w:pPr>
        <w:ind w:left="142" w:right="-2" w:hanging="142"/>
        <w:jc w:val="both"/>
        <w:rPr>
          <w:rFonts w:ascii="Times New Roman" w:eastAsia="Calibri" w:hAnsi="Times New Roman" w:cs="Times New Roman"/>
          <w:i/>
          <w:sz w:val="20"/>
          <w:szCs w:val="20"/>
        </w:rPr>
      </w:pPr>
      <w:r w:rsidRPr="0020016A">
        <w:rPr>
          <w:rFonts w:ascii="Times New Roman" w:eastAsia="Calibri" w:hAnsi="Times New Roman" w:cs="Times New Roman"/>
          <w:i/>
          <w:sz w:val="20"/>
          <w:szCs w:val="20"/>
        </w:rPr>
        <w:t>* Projekta īstenošanas ilgumam jāsakrīt ar projekta īstenošanas laika grafikā (1.pielikums) norādīto periodu pēc līguma noslēgšanas</w:t>
      </w:r>
    </w:p>
    <w:p w14:paraId="4D4C443B" w14:textId="497C1825" w:rsidR="0020016A" w:rsidRPr="0020016A" w:rsidRDefault="0020016A" w:rsidP="0020016A">
      <w:pPr>
        <w:ind w:left="142" w:right="-2"/>
        <w:jc w:val="both"/>
        <w:rPr>
          <w:rFonts w:ascii="Times New Roman" w:eastAsia="Times New Roman" w:hAnsi="Times New Roman" w:cs="Times New Roman"/>
          <w:bCs/>
          <w:i/>
          <w:color w:val="0000FF"/>
          <w:lang w:eastAsia="lv-LV"/>
        </w:rPr>
      </w:pPr>
      <w:r w:rsidRPr="0020016A">
        <w:rPr>
          <w:rFonts w:ascii="Times New Roman" w:eastAsia="Times New Roman" w:hAnsi="Times New Roman" w:cs="Times New Roman"/>
          <w:bCs/>
          <w:i/>
          <w:color w:val="0000FF"/>
          <w:lang w:eastAsia="lv-LV"/>
        </w:rPr>
        <w:t xml:space="preserve">Norādītajam projekta īstenošanas ilgumam jāsakrīt ar projekta iesnieguma </w:t>
      </w:r>
      <w:r w:rsidR="00326840">
        <w:rPr>
          <w:rFonts w:ascii="Times New Roman" w:eastAsia="Times New Roman" w:hAnsi="Times New Roman" w:cs="Times New Roman"/>
          <w:bCs/>
          <w:i/>
          <w:color w:val="0000FF"/>
          <w:lang w:eastAsia="lv-LV"/>
        </w:rPr>
        <w:t xml:space="preserve">veidlapas </w:t>
      </w:r>
      <w:r w:rsidRPr="0020016A">
        <w:rPr>
          <w:rFonts w:ascii="Times New Roman" w:eastAsia="Times New Roman" w:hAnsi="Times New Roman" w:cs="Times New Roman"/>
          <w:bCs/>
          <w:i/>
          <w:color w:val="0000FF"/>
          <w:lang w:eastAsia="lv-LV"/>
        </w:rPr>
        <w:t>1.1.punktā un laika grafikā (1.pielikums) norādīto informāciju par kopējo projekta īstenošanas ilgumu, ko laika grafikā apzīmē ar “X”.</w:t>
      </w:r>
    </w:p>
    <w:p w14:paraId="01E268E0" w14:textId="326F6DF5" w:rsidR="0020016A" w:rsidRPr="0020016A" w:rsidRDefault="0020016A" w:rsidP="0020016A">
      <w:pPr>
        <w:ind w:left="142" w:right="-2"/>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rPr>
        <w:t xml:space="preserve">Projekta kopējā īstenošanas ilgumā neieskaita to darbību īstenošanas ilgumu, kas veiktas pirms vienošanās </w:t>
      </w:r>
      <w:r w:rsidR="00154255">
        <w:rPr>
          <w:rFonts w:ascii="Times New Roman" w:eastAsia="Calibri" w:hAnsi="Times New Roman" w:cs="Times New Roman"/>
          <w:i/>
          <w:color w:val="0000FF"/>
        </w:rPr>
        <w:t xml:space="preserve">vai līguma </w:t>
      </w:r>
      <w:r w:rsidRPr="0020016A">
        <w:rPr>
          <w:rFonts w:ascii="Times New Roman" w:eastAsia="Calibri" w:hAnsi="Times New Roman" w:cs="Times New Roman"/>
          <w:i/>
          <w:color w:val="0000FF"/>
        </w:rPr>
        <w:t xml:space="preserve">noslēgšanas un laika grafikā (1.pielikums) atzīmētas ar “P”, t.i., projekta īstenošanas ilgumu, kas jānorāda </w:t>
      </w:r>
      <w:r w:rsidR="00154255">
        <w:rPr>
          <w:rFonts w:ascii="Times New Roman" w:eastAsia="Calibri" w:hAnsi="Times New Roman" w:cs="Times New Roman"/>
          <w:i/>
          <w:color w:val="0000FF"/>
        </w:rPr>
        <w:t xml:space="preserve">projekta iesnieguma veidlapas </w:t>
      </w:r>
      <w:r w:rsidRPr="0020016A">
        <w:rPr>
          <w:rFonts w:ascii="Times New Roman" w:eastAsia="Calibri" w:hAnsi="Times New Roman" w:cs="Times New Roman"/>
          <w:i/>
          <w:color w:val="0000FF"/>
        </w:rPr>
        <w:t xml:space="preserve">2.3.punktā, aprēķina sākot no plānotā vienošanās </w:t>
      </w:r>
      <w:r w:rsidR="00154255">
        <w:rPr>
          <w:rFonts w:ascii="Times New Roman" w:eastAsia="Calibri" w:hAnsi="Times New Roman" w:cs="Times New Roman"/>
          <w:i/>
          <w:color w:val="0000FF"/>
        </w:rPr>
        <w:t xml:space="preserve">vai līguma </w:t>
      </w:r>
      <w:r w:rsidRPr="0020016A">
        <w:rPr>
          <w:rFonts w:ascii="Times New Roman" w:eastAsia="Calibri" w:hAnsi="Times New Roman" w:cs="Times New Roman"/>
          <w:i/>
          <w:color w:val="0000FF"/>
        </w:rPr>
        <w:t>par projekta īstenošanu parakstīšanas laika.</w:t>
      </w:r>
    </w:p>
    <w:p w14:paraId="65DDF9E4" w14:textId="77777777" w:rsidR="0020016A" w:rsidRPr="0020016A" w:rsidRDefault="0020016A" w:rsidP="0020016A">
      <w:pPr>
        <w:numPr>
          <w:ilvl w:val="0"/>
          <w:numId w:val="12"/>
        </w:numPr>
        <w:spacing w:line="256" w:lineRule="auto"/>
        <w:ind w:right="-193" w:hanging="426"/>
        <w:contextualSpacing/>
        <w:jc w:val="both"/>
        <w:rPr>
          <w:rFonts w:ascii="Times New Roman" w:eastAsia="Calibri" w:hAnsi="Times New Roman" w:cs="Times New Roman"/>
          <w:b/>
          <w:i/>
          <w:color w:val="0000FF"/>
        </w:rPr>
        <w:sectPr w:rsidR="0020016A" w:rsidRPr="0020016A">
          <w:pgSz w:w="11906" w:h="16838"/>
          <w:pgMar w:top="851" w:right="1797" w:bottom="1276" w:left="1797" w:header="709" w:footer="709" w:gutter="0"/>
          <w:cols w:space="720"/>
        </w:sectPr>
      </w:pPr>
      <w:r w:rsidRPr="0020016A">
        <w:rPr>
          <w:rFonts w:ascii="Times New Roman" w:eastAsia="Calibri" w:hAnsi="Times New Roman" w:cs="Times New Roman"/>
          <w:b/>
          <w:i/>
          <w:color w:val="0000FF"/>
        </w:rPr>
        <w:t>Saskaņā ar MK noteikumu 18.punktu projektu īsteno ne ilgāk kā līdz 2022.gada 31.decembrim.</w:t>
      </w:r>
    </w:p>
    <w:p w14:paraId="0FC89998" w14:textId="77777777" w:rsidR="0020016A" w:rsidRPr="0020016A" w:rsidRDefault="0020016A" w:rsidP="0020016A">
      <w:pPr>
        <w:ind w:left="142" w:right="-2" w:hanging="142"/>
        <w:jc w:val="both"/>
        <w:rPr>
          <w:rFonts w:ascii="Times New Roman" w:eastAsia="Calibri" w:hAnsi="Times New Roman" w:cs="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3402"/>
        <w:gridCol w:w="1134"/>
        <w:gridCol w:w="1134"/>
        <w:gridCol w:w="6662"/>
      </w:tblGrid>
      <w:tr w:rsidR="0020016A" w:rsidRPr="0020016A" w14:paraId="5E4300DA" w14:textId="77777777" w:rsidTr="002A63C3">
        <w:trPr>
          <w:trHeight w:val="586"/>
        </w:trPr>
        <w:tc>
          <w:tcPr>
            <w:tcW w:w="14850" w:type="dxa"/>
            <w:gridSpan w:val="6"/>
            <w:shd w:val="clear" w:color="auto" w:fill="auto"/>
            <w:vAlign w:val="center"/>
          </w:tcPr>
          <w:p w14:paraId="1DB906B5" w14:textId="77777777" w:rsidR="0020016A" w:rsidRPr="0020016A" w:rsidRDefault="0020016A" w:rsidP="0020016A">
            <w:pPr>
              <w:spacing w:after="0" w:line="240" w:lineRule="auto"/>
              <w:jc w:val="center"/>
              <w:rPr>
                <w:rFonts w:ascii="Times New Roman" w:eastAsia="Calibri" w:hAnsi="Times New Roman" w:cs="Times New Roman"/>
                <w:b/>
              </w:rPr>
            </w:pPr>
            <w:bookmarkStart w:id="17" w:name="_Toc428218247"/>
            <w:bookmarkStart w:id="18" w:name="_Toc504389335"/>
            <w:r w:rsidRPr="0020016A">
              <w:rPr>
                <w:rFonts w:ascii="Times New Roman" w:eastAsia="Calibri" w:hAnsi="Times New Roman" w:cs="Times New Roman"/>
                <w:b/>
                <w:color w:val="000000" w:themeColor="text1"/>
                <w:sz w:val="26"/>
                <w:szCs w:val="26"/>
              </w:rPr>
              <w:t>2.4. Projekta risku izvērtējums</w:t>
            </w:r>
            <w:bookmarkEnd w:id="17"/>
            <w:bookmarkEnd w:id="18"/>
            <w:r w:rsidRPr="0020016A">
              <w:rPr>
                <w:rFonts w:ascii="Times New Roman" w:eastAsia="Calibri" w:hAnsi="Times New Roman" w:cs="Times New Roman"/>
                <w:b/>
                <w:color w:val="000000" w:themeColor="text1"/>
              </w:rPr>
              <w:t>:</w:t>
            </w:r>
          </w:p>
        </w:tc>
      </w:tr>
      <w:tr w:rsidR="0020016A" w:rsidRPr="0020016A" w14:paraId="670EF81B" w14:textId="77777777" w:rsidTr="002A63C3">
        <w:tc>
          <w:tcPr>
            <w:tcW w:w="421" w:type="dxa"/>
            <w:shd w:val="clear" w:color="auto" w:fill="auto"/>
            <w:vAlign w:val="center"/>
          </w:tcPr>
          <w:p w14:paraId="4B84A6C0" w14:textId="77777777" w:rsidR="0020016A" w:rsidRPr="0020016A" w:rsidRDefault="0020016A" w:rsidP="0020016A">
            <w:pPr>
              <w:spacing w:after="0" w:line="240" w:lineRule="auto"/>
              <w:jc w:val="center"/>
              <w:rPr>
                <w:rFonts w:ascii="Times New Roman" w:eastAsia="Calibri" w:hAnsi="Times New Roman" w:cs="Times New Roman"/>
                <w:b/>
                <w:sz w:val="18"/>
                <w:szCs w:val="18"/>
              </w:rPr>
            </w:pPr>
            <w:r w:rsidRPr="0020016A">
              <w:rPr>
                <w:rFonts w:ascii="Times New Roman" w:eastAsia="Calibri" w:hAnsi="Times New Roman" w:cs="Times New Roman"/>
                <w:b/>
                <w:sz w:val="18"/>
                <w:szCs w:val="18"/>
              </w:rPr>
              <w:t>N.p.k.</w:t>
            </w:r>
          </w:p>
        </w:tc>
        <w:tc>
          <w:tcPr>
            <w:tcW w:w="2097" w:type="dxa"/>
            <w:shd w:val="clear" w:color="auto" w:fill="auto"/>
            <w:vAlign w:val="center"/>
          </w:tcPr>
          <w:p w14:paraId="3AFE01BF"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Risks</w:t>
            </w:r>
          </w:p>
        </w:tc>
        <w:tc>
          <w:tcPr>
            <w:tcW w:w="3402" w:type="dxa"/>
            <w:shd w:val="clear" w:color="auto" w:fill="auto"/>
            <w:vAlign w:val="center"/>
          </w:tcPr>
          <w:p w14:paraId="3D95C8BD"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Riska apraksts</w:t>
            </w:r>
          </w:p>
        </w:tc>
        <w:tc>
          <w:tcPr>
            <w:tcW w:w="1134" w:type="dxa"/>
            <w:shd w:val="clear" w:color="auto" w:fill="auto"/>
            <w:vAlign w:val="center"/>
          </w:tcPr>
          <w:p w14:paraId="3642D806"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Riska ietekme</w:t>
            </w:r>
          </w:p>
          <w:p w14:paraId="3D661E18" w14:textId="77777777" w:rsidR="0020016A" w:rsidRPr="0020016A" w:rsidRDefault="0020016A" w:rsidP="0020016A">
            <w:pPr>
              <w:spacing w:after="0" w:line="240" w:lineRule="auto"/>
              <w:jc w:val="center"/>
              <w:rPr>
                <w:rFonts w:ascii="Times New Roman" w:eastAsia="Calibri" w:hAnsi="Times New Roman" w:cs="Times New Roman"/>
                <w:sz w:val="20"/>
                <w:szCs w:val="20"/>
              </w:rPr>
            </w:pPr>
            <w:r w:rsidRPr="0020016A">
              <w:rPr>
                <w:rFonts w:ascii="Times New Roman" w:eastAsia="Calibri" w:hAnsi="Times New Roman" w:cs="Times New Roman"/>
                <w:sz w:val="20"/>
                <w:szCs w:val="20"/>
              </w:rPr>
              <w:t>(augsta, vidēja, zema)</w:t>
            </w:r>
          </w:p>
        </w:tc>
        <w:tc>
          <w:tcPr>
            <w:tcW w:w="1134" w:type="dxa"/>
            <w:shd w:val="clear" w:color="auto" w:fill="auto"/>
            <w:vAlign w:val="center"/>
          </w:tcPr>
          <w:p w14:paraId="119D563D"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Iestāšanas varbūtība</w:t>
            </w:r>
          </w:p>
          <w:p w14:paraId="5C021BA1" w14:textId="77777777" w:rsidR="0020016A" w:rsidRPr="0020016A" w:rsidRDefault="0020016A" w:rsidP="0020016A">
            <w:pPr>
              <w:spacing w:after="0" w:line="240" w:lineRule="auto"/>
              <w:jc w:val="center"/>
              <w:rPr>
                <w:rFonts w:ascii="Times New Roman" w:eastAsia="Calibri" w:hAnsi="Times New Roman" w:cs="Times New Roman"/>
                <w:sz w:val="20"/>
                <w:szCs w:val="20"/>
              </w:rPr>
            </w:pPr>
            <w:r w:rsidRPr="0020016A">
              <w:rPr>
                <w:rFonts w:ascii="Times New Roman" w:eastAsia="Calibri" w:hAnsi="Times New Roman" w:cs="Times New Roman"/>
                <w:sz w:val="20"/>
                <w:szCs w:val="20"/>
              </w:rPr>
              <w:t>(augsta, vidēja, zema)</w:t>
            </w:r>
          </w:p>
        </w:tc>
        <w:tc>
          <w:tcPr>
            <w:tcW w:w="6662" w:type="dxa"/>
            <w:shd w:val="clear" w:color="auto" w:fill="auto"/>
            <w:vAlign w:val="center"/>
          </w:tcPr>
          <w:p w14:paraId="57EAD58A"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Riska novēršanas/ mazināšanas pasākumi</w:t>
            </w:r>
          </w:p>
        </w:tc>
      </w:tr>
      <w:tr w:rsidR="0020016A" w:rsidRPr="0020016A" w14:paraId="5A47D666" w14:textId="77777777" w:rsidTr="002A63C3">
        <w:tc>
          <w:tcPr>
            <w:tcW w:w="421" w:type="dxa"/>
            <w:shd w:val="clear" w:color="auto" w:fill="auto"/>
          </w:tcPr>
          <w:p w14:paraId="44511001"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1.</w:t>
            </w:r>
          </w:p>
        </w:tc>
        <w:tc>
          <w:tcPr>
            <w:tcW w:w="2097" w:type="dxa"/>
            <w:shd w:val="clear" w:color="auto" w:fill="auto"/>
          </w:tcPr>
          <w:p w14:paraId="74DFDB4A"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Finanšu</w:t>
            </w:r>
          </w:p>
        </w:tc>
        <w:tc>
          <w:tcPr>
            <w:tcW w:w="3402" w:type="dxa"/>
            <w:shd w:val="clear" w:color="auto" w:fill="auto"/>
          </w:tcPr>
          <w:p w14:paraId="4AEC996C"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Piemēram:</w:t>
            </w:r>
          </w:p>
          <w:p w14:paraId="71C6A1AB" w14:textId="77777777" w:rsidR="0020016A" w:rsidRPr="0020016A" w:rsidRDefault="0020016A" w:rsidP="0020016A">
            <w:pPr>
              <w:numPr>
                <w:ilvl w:val="0"/>
                <w:numId w:val="13"/>
              </w:numPr>
              <w:spacing w:after="0" w:line="240" w:lineRule="auto"/>
              <w:ind w:left="175" w:hanging="142"/>
              <w:contextualSpacing/>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Nepareizi saplānota finanšu plūsma</w:t>
            </w:r>
          </w:p>
          <w:p w14:paraId="6C350A5D" w14:textId="77777777" w:rsidR="0020016A" w:rsidRPr="0020016A" w:rsidRDefault="0020016A" w:rsidP="0020016A">
            <w:pPr>
              <w:spacing w:after="0" w:line="240" w:lineRule="auto"/>
              <w:rPr>
                <w:rFonts w:ascii="Times New Roman" w:eastAsia="Calibri" w:hAnsi="Times New Roman" w:cs="Times New Roman"/>
                <w:color w:val="0000FF"/>
                <w:sz w:val="20"/>
                <w:szCs w:val="20"/>
              </w:rPr>
            </w:pPr>
            <w:r w:rsidRPr="0020016A">
              <w:rPr>
                <w:rFonts w:ascii="Times New Roman" w:eastAsia="Calibri" w:hAnsi="Times New Roman" w:cs="Times New Roman"/>
                <w:i/>
                <w:color w:val="0000FF"/>
                <w:sz w:val="20"/>
                <w:szCs w:val="20"/>
              </w:rPr>
              <w:t>…….</w:t>
            </w:r>
          </w:p>
        </w:tc>
        <w:tc>
          <w:tcPr>
            <w:tcW w:w="1134" w:type="dxa"/>
            <w:shd w:val="clear" w:color="auto" w:fill="auto"/>
          </w:tcPr>
          <w:p w14:paraId="49DB8BB1" w14:textId="77777777" w:rsidR="0020016A" w:rsidRPr="0020016A" w:rsidRDefault="0020016A" w:rsidP="0020016A">
            <w:pPr>
              <w:spacing w:after="0" w:line="240" w:lineRule="auto"/>
              <w:rPr>
                <w:rFonts w:ascii="Times New Roman" w:eastAsia="Calibri" w:hAnsi="Times New Roman" w:cs="Times New Roman"/>
              </w:rPr>
            </w:pPr>
          </w:p>
        </w:tc>
        <w:tc>
          <w:tcPr>
            <w:tcW w:w="1134" w:type="dxa"/>
            <w:shd w:val="clear" w:color="auto" w:fill="auto"/>
          </w:tcPr>
          <w:p w14:paraId="068AF386" w14:textId="77777777" w:rsidR="0020016A" w:rsidRPr="0020016A" w:rsidRDefault="0020016A" w:rsidP="0020016A">
            <w:pPr>
              <w:spacing w:after="0" w:line="240" w:lineRule="auto"/>
              <w:rPr>
                <w:rFonts w:ascii="Times New Roman" w:eastAsia="Calibri" w:hAnsi="Times New Roman" w:cs="Times New Roman"/>
              </w:rPr>
            </w:pPr>
          </w:p>
        </w:tc>
        <w:tc>
          <w:tcPr>
            <w:tcW w:w="6662" w:type="dxa"/>
            <w:shd w:val="clear" w:color="auto" w:fill="auto"/>
          </w:tcPr>
          <w:p w14:paraId="1BAD1693" w14:textId="77777777" w:rsidR="0020016A" w:rsidRPr="0020016A" w:rsidRDefault="0020016A" w:rsidP="0020016A">
            <w:pPr>
              <w:spacing w:after="0" w:line="240" w:lineRule="auto"/>
              <w:rPr>
                <w:rFonts w:ascii="Times New Roman" w:eastAsia="Calibri" w:hAnsi="Times New Roman" w:cs="Times New Roman"/>
              </w:rPr>
            </w:pPr>
          </w:p>
        </w:tc>
      </w:tr>
      <w:tr w:rsidR="0020016A" w:rsidRPr="0020016A" w14:paraId="6A2AAE8A" w14:textId="77777777" w:rsidTr="002A63C3">
        <w:tc>
          <w:tcPr>
            <w:tcW w:w="421" w:type="dxa"/>
            <w:shd w:val="clear" w:color="auto" w:fill="auto"/>
          </w:tcPr>
          <w:p w14:paraId="10F8EE75"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2.</w:t>
            </w:r>
          </w:p>
        </w:tc>
        <w:tc>
          <w:tcPr>
            <w:tcW w:w="2097" w:type="dxa"/>
            <w:shd w:val="clear" w:color="auto" w:fill="auto"/>
          </w:tcPr>
          <w:p w14:paraId="38E0CB75"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 xml:space="preserve">Īstenošanas </w:t>
            </w:r>
          </w:p>
        </w:tc>
        <w:tc>
          <w:tcPr>
            <w:tcW w:w="3402" w:type="dxa"/>
            <w:shd w:val="clear" w:color="auto" w:fill="auto"/>
          </w:tcPr>
          <w:p w14:paraId="22EA0FE3"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Piemēram:</w:t>
            </w:r>
          </w:p>
          <w:p w14:paraId="08703CC7" w14:textId="77777777" w:rsidR="0020016A" w:rsidRPr="0020016A" w:rsidRDefault="0020016A" w:rsidP="0020016A">
            <w:pPr>
              <w:numPr>
                <w:ilvl w:val="0"/>
                <w:numId w:val="13"/>
              </w:numPr>
              <w:spacing w:after="0" w:line="240" w:lineRule="auto"/>
              <w:ind w:left="175" w:hanging="175"/>
              <w:contextualSpacing/>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Neprecīza darbību plānošana</w:t>
            </w:r>
          </w:p>
          <w:p w14:paraId="54D85271" w14:textId="77777777" w:rsidR="0020016A" w:rsidRPr="0020016A" w:rsidRDefault="0020016A" w:rsidP="0020016A">
            <w:pPr>
              <w:numPr>
                <w:ilvl w:val="0"/>
                <w:numId w:val="13"/>
              </w:numPr>
              <w:spacing w:after="0" w:line="240" w:lineRule="auto"/>
              <w:ind w:left="175" w:hanging="175"/>
              <w:contextualSpacing/>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Iepirkumu procedūras norises aizkavēšanas</w:t>
            </w:r>
          </w:p>
          <w:p w14:paraId="09DFA314" w14:textId="77777777" w:rsidR="0020016A" w:rsidRPr="0020016A" w:rsidRDefault="0020016A" w:rsidP="0020016A">
            <w:pPr>
              <w:spacing w:after="0" w:line="240" w:lineRule="auto"/>
              <w:rPr>
                <w:rFonts w:ascii="Times New Roman" w:eastAsia="Calibri" w:hAnsi="Times New Roman" w:cs="Times New Roman"/>
                <w:color w:val="0000FF"/>
                <w:sz w:val="20"/>
                <w:szCs w:val="20"/>
              </w:rPr>
            </w:pPr>
            <w:r w:rsidRPr="0020016A">
              <w:rPr>
                <w:rFonts w:ascii="Times New Roman" w:eastAsia="Calibri" w:hAnsi="Times New Roman" w:cs="Times New Roman"/>
                <w:i/>
                <w:color w:val="0000FF"/>
                <w:sz w:val="20"/>
                <w:szCs w:val="20"/>
              </w:rPr>
              <w:t>…….</w:t>
            </w:r>
          </w:p>
        </w:tc>
        <w:tc>
          <w:tcPr>
            <w:tcW w:w="1134" w:type="dxa"/>
            <w:shd w:val="clear" w:color="auto" w:fill="auto"/>
          </w:tcPr>
          <w:p w14:paraId="637FEA90" w14:textId="77777777" w:rsidR="0020016A" w:rsidRPr="0020016A" w:rsidRDefault="0020016A" w:rsidP="0020016A">
            <w:pPr>
              <w:spacing w:after="0" w:line="240" w:lineRule="auto"/>
              <w:rPr>
                <w:rFonts w:ascii="Times New Roman" w:eastAsia="Calibri" w:hAnsi="Times New Roman" w:cs="Times New Roman"/>
              </w:rPr>
            </w:pPr>
          </w:p>
        </w:tc>
        <w:tc>
          <w:tcPr>
            <w:tcW w:w="1134" w:type="dxa"/>
            <w:shd w:val="clear" w:color="auto" w:fill="auto"/>
          </w:tcPr>
          <w:p w14:paraId="3D568E46" w14:textId="77777777" w:rsidR="0020016A" w:rsidRPr="0020016A" w:rsidRDefault="0020016A" w:rsidP="0020016A">
            <w:pPr>
              <w:spacing w:after="0" w:line="240" w:lineRule="auto"/>
              <w:rPr>
                <w:rFonts w:ascii="Times New Roman" w:eastAsia="Calibri" w:hAnsi="Times New Roman" w:cs="Times New Roman"/>
              </w:rPr>
            </w:pPr>
          </w:p>
        </w:tc>
        <w:tc>
          <w:tcPr>
            <w:tcW w:w="6662" w:type="dxa"/>
            <w:shd w:val="clear" w:color="auto" w:fill="auto"/>
          </w:tcPr>
          <w:p w14:paraId="3C9CE5DA" w14:textId="77777777" w:rsidR="0020016A" w:rsidRPr="0020016A" w:rsidRDefault="0020016A" w:rsidP="0020016A">
            <w:pPr>
              <w:spacing w:after="0" w:line="240" w:lineRule="auto"/>
              <w:rPr>
                <w:rFonts w:ascii="Times New Roman" w:eastAsia="Calibri" w:hAnsi="Times New Roman" w:cs="Times New Roman"/>
              </w:rPr>
            </w:pPr>
          </w:p>
        </w:tc>
      </w:tr>
      <w:tr w:rsidR="0020016A" w:rsidRPr="0020016A" w14:paraId="26569FE9" w14:textId="77777777" w:rsidTr="002A63C3">
        <w:tc>
          <w:tcPr>
            <w:tcW w:w="421" w:type="dxa"/>
            <w:shd w:val="clear" w:color="auto" w:fill="auto"/>
          </w:tcPr>
          <w:p w14:paraId="0276D5E1"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3.</w:t>
            </w:r>
          </w:p>
        </w:tc>
        <w:tc>
          <w:tcPr>
            <w:tcW w:w="2097" w:type="dxa"/>
            <w:shd w:val="clear" w:color="auto" w:fill="auto"/>
          </w:tcPr>
          <w:p w14:paraId="23F7C1E0"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Rezultātu un uzraudzības rādītāju sasniegšanas</w:t>
            </w:r>
          </w:p>
        </w:tc>
        <w:tc>
          <w:tcPr>
            <w:tcW w:w="3402" w:type="dxa"/>
            <w:shd w:val="clear" w:color="auto" w:fill="auto"/>
          </w:tcPr>
          <w:p w14:paraId="72D57D80"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Piemēram:</w:t>
            </w:r>
          </w:p>
          <w:p w14:paraId="033C8127" w14:textId="77777777" w:rsidR="0020016A" w:rsidRPr="0020016A" w:rsidRDefault="0020016A" w:rsidP="0020016A">
            <w:pPr>
              <w:numPr>
                <w:ilvl w:val="0"/>
                <w:numId w:val="14"/>
              </w:numPr>
              <w:spacing w:after="0" w:line="240" w:lineRule="auto"/>
              <w:ind w:left="175" w:hanging="175"/>
              <w:contextualSpacing/>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Mērķa grupas nepietiekama iesaiste</w:t>
            </w:r>
          </w:p>
          <w:p w14:paraId="43336D24" w14:textId="77777777" w:rsidR="0020016A" w:rsidRPr="0020016A" w:rsidRDefault="0020016A" w:rsidP="0020016A">
            <w:pPr>
              <w:numPr>
                <w:ilvl w:val="0"/>
                <w:numId w:val="14"/>
              </w:numPr>
              <w:spacing w:after="0" w:line="240" w:lineRule="auto"/>
              <w:ind w:left="175" w:hanging="175"/>
              <w:contextualSpacing/>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Attiecīgo speciālistu nepietiekamība</w:t>
            </w:r>
          </w:p>
          <w:p w14:paraId="26EECBDC" w14:textId="77777777" w:rsidR="0020016A" w:rsidRPr="0020016A" w:rsidRDefault="0020016A" w:rsidP="0020016A">
            <w:pPr>
              <w:numPr>
                <w:ilvl w:val="0"/>
                <w:numId w:val="14"/>
              </w:numPr>
              <w:spacing w:after="0" w:line="240" w:lineRule="auto"/>
              <w:ind w:left="175" w:hanging="175"/>
              <w:contextualSpacing/>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Neprecīzi noteikti iznākuma rādītāji</w:t>
            </w:r>
          </w:p>
          <w:p w14:paraId="320F6FDE" w14:textId="77777777" w:rsidR="0020016A" w:rsidRPr="0020016A" w:rsidRDefault="0020016A" w:rsidP="0020016A">
            <w:pPr>
              <w:spacing w:after="0" w:line="240" w:lineRule="auto"/>
              <w:rPr>
                <w:rFonts w:ascii="Times New Roman" w:eastAsia="Calibri" w:hAnsi="Times New Roman" w:cs="Times New Roman"/>
                <w:color w:val="0000FF"/>
                <w:sz w:val="20"/>
                <w:szCs w:val="20"/>
              </w:rPr>
            </w:pPr>
            <w:r w:rsidRPr="0020016A">
              <w:rPr>
                <w:rFonts w:ascii="Times New Roman" w:eastAsia="Calibri" w:hAnsi="Times New Roman" w:cs="Times New Roman"/>
                <w:i/>
                <w:color w:val="0000FF"/>
                <w:sz w:val="20"/>
                <w:szCs w:val="20"/>
              </w:rPr>
              <w:t>……….</w:t>
            </w:r>
          </w:p>
        </w:tc>
        <w:tc>
          <w:tcPr>
            <w:tcW w:w="1134" w:type="dxa"/>
            <w:shd w:val="clear" w:color="auto" w:fill="auto"/>
          </w:tcPr>
          <w:p w14:paraId="1543734A" w14:textId="77777777" w:rsidR="0020016A" w:rsidRPr="0020016A" w:rsidRDefault="0020016A" w:rsidP="0020016A">
            <w:pPr>
              <w:spacing w:after="0" w:line="240" w:lineRule="auto"/>
              <w:rPr>
                <w:rFonts w:ascii="Times New Roman" w:eastAsia="Calibri" w:hAnsi="Times New Roman" w:cs="Times New Roman"/>
              </w:rPr>
            </w:pPr>
          </w:p>
        </w:tc>
        <w:tc>
          <w:tcPr>
            <w:tcW w:w="1134" w:type="dxa"/>
            <w:shd w:val="clear" w:color="auto" w:fill="auto"/>
          </w:tcPr>
          <w:p w14:paraId="57AA96FA" w14:textId="77777777" w:rsidR="0020016A" w:rsidRPr="0020016A" w:rsidRDefault="0020016A" w:rsidP="0020016A">
            <w:pPr>
              <w:spacing w:after="0" w:line="240" w:lineRule="auto"/>
              <w:rPr>
                <w:rFonts w:ascii="Times New Roman" w:eastAsia="Calibri" w:hAnsi="Times New Roman" w:cs="Times New Roman"/>
              </w:rPr>
            </w:pPr>
          </w:p>
        </w:tc>
        <w:tc>
          <w:tcPr>
            <w:tcW w:w="6662" w:type="dxa"/>
            <w:shd w:val="clear" w:color="auto" w:fill="auto"/>
          </w:tcPr>
          <w:p w14:paraId="466EDE65" w14:textId="77777777" w:rsidR="0020016A" w:rsidRPr="0020016A" w:rsidRDefault="0020016A" w:rsidP="0020016A">
            <w:pPr>
              <w:spacing w:after="0" w:line="240" w:lineRule="auto"/>
              <w:rPr>
                <w:rFonts w:ascii="Times New Roman" w:eastAsia="Calibri" w:hAnsi="Times New Roman" w:cs="Times New Roman"/>
              </w:rPr>
            </w:pPr>
          </w:p>
        </w:tc>
      </w:tr>
      <w:tr w:rsidR="0020016A" w:rsidRPr="0020016A" w14:paraId="19B77C72" w14:textId="77777777" w:rsidTr="002A63C3">
        <w:tc>
          <w:tcPr>
            <w:tcW w:w="421" w:type="dxa"/>
            <w:shd w:val="clear" w:color="auto" w:fill="auto"/>
          </w:tcPr>
          <w:p w14:paraId="6441719A"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4.</w:t>
            </w:r>
          </w:p>
        </w:tc>
        <w:tc>
          <w:tcPr>
            <w:tcW w:w="2097" w:type="dxa"/>
            <w:shd w:val="clear" w:color="auto" w:fill="auto"/>
          </w:tcPr>
          <w:p w14:paraId="3DB0177B"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Projekta vadības</w:t>
            </w:r>
          </w:p>
        </w:tc>
        <w:tc>
          <w:tcPr>
            <w:tcW w:w="3402" w:type="dxa"/>
            <w:shd w:val="clear" w:color="auto" w:fill="auto"/>
          </w:tcPr>
          <w:p w14:paraId="2781B129"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Piemēram:</w:t>
            </w:r>
          </w:p>
          <w:p w14:paraId="357645D1" w14:textId="77777777" w:rsidR="0020016A" w:rsidRPr="0020016A" w:rsidRDefault="0020016A" w:rsidP="0020016A">
            <w:pPr>
              <w:numPr>
                <w:ilvl w:val="0"/>
                <w:numId w:val="15"/>
              </w:numPr>
              <w:spacing w:after="0" w:line="240" w:lineRule="auto"/>
              <w:ind w:left="175" w:hanging="175"/>
              <w:contextualSpacing/>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xml:space="preserve">Vadības komandas nespēja sastrādāties </w:t>
            </w:r>
          </w:p>
          <w:p w14:paraId="15612730" w14:textId="77777777" w:rsidR="0020016A" w:rsidRPr="0020016A" w:rsidRDefault="0020016A" w:rsidP="0020016A">
            <w:pPr>
              <w:spacing w:after="0" w:line="240" w:lineRule="auto"/>
              <w:rPr>
                <w:rFonts w:ascii="Times New Roman" w:eastAsia="Calibri" w:hAnsi="Times New Roman" w:cs="Times New Roman"/>
                <w:color w:val="0000FF"/>
                <w:sz w:val="20"/>
                <w:szCs w:val="20"/>
              </w:rPr>
            </w:pPr>
            <w:r w:rsidRPr="0020016A">
              <w:rPr>
                <w:rFonts w:ascii="Times New Roman" w:eastAsia="Calibri" w:hAnsi="Times New Roman" w:cs="Times New Roman"/>
                <w:i/>
                <w:color w:val="0000FF"/>
                <w:sz w:val="20"/>
                <w:szCs w:val="20"/>
              </w:rPr>
              <w:t>…….</w:t>
            </w:r>
          </w:p>
        </w:tc>
        <w:tc>
          <w:tcPr>
            <w:tcW w:w="1134" w:type="dxa"/>
            <w:shd w:val="clear" w:color="auto" w:fill="auto"/>
          </w:tcPr>
          <w:p w14:paraId="4B29221F" w14:textId="77777777" w:rsidR="0020016A" w:rsidRPr="0020016A" w:rsidRDefault="0020016A" w:rsidP="0020016A">
            <w:pPr>
              <w:spacing w:after="0" w:line="240" w:lineRule="auto"/>
              <w:rPr>
                <w:rFonts w:ascii="Times New Roman" w:eastAsia="Calibri" w:hAnsi="Times New Roman" w:cs="Times New Roman"/>
              </w:rPr>
            </w:pPr>
          </w:p>
        </w:tc>
        <w:tc>
          <w:tcPr>
            <w:tcW w:w="1134" w:type="dxa"/>
            <w:shd w:val="clear" w:color="auto" w:fill="auto"/>
          </w:tcPr>
          <w:p w14:paraId="040ED642" w14:textId="77777777" w:rsidR="0020016A" w:rsidRPr="0020016A" w:rsidRDefault="0020016A" w:rsidP="0020016A">
            <w:pPr>
              <w:spacing w:after="0" w:line="240" w:lineRule="auto"/>
              <w:rPr>
                <w:rFonts w:ascii="Times New Roman" w:eastAsia="Calibri" w:hAnsi="Times New Roman" w:cs="Times New Roman"/>
              </w:rPr>
            </w:pPr>
          </w:p>
        </w:tc>
        <w:tc>
          <w:tcPr>
            <w:tcW w:w="6662" w:type="dxa"/>
            <w:shd w:val="clear" w:color="auto" w:fill="auto"/>
          </w:tcPr>
          <w:p w14:paraId="483E5108" w14:textId="77777777" w:rsidR="0020016A" w:rsidRPr="0020016A" w:rsidRDefault="0020016A" w:rsidP="0020016A">
            <w:pPr>
              <w:spacing w:after="0" w:line="240" w:lineRule="auto"/>
              <w:rPr>
                <w:rFonts w:ascii="Times New Roman" w:eastAsia="Calibri" w:hAnsi="Times New Roman" w:cs="Times New Roman"/>
              </w:rPr>
            </w:pPr>
          </w:p>
        </w:tc>
      </w:tr>
      <w:tr w:rsidR="0020016A" w:rsidRPr="0020016A" w14:paraId="2F7B4E4E" w14:textId="77777777" w:rsidTr="002A63C3">
        <w:tc>
          <w:tcPr>
            <w:tcW w:w="421" w:type="dxa"/>
            <w:shd w:val="clear" w:color="auto" w:fill="auto"/>
          </w:tcPr>
          <w:p w14:paraId="2F2DE167"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5.</w:t>
            </w:r>
          </w:p>
        </w:tc>
        <w:tc>
          <w:tcPr>
            <w:tcW w:w="2097" w:type="dxa"/>
            <w:shd w:val="clear" w:color="auto" w:fill="auto"/>
          </w:tcPr>
          <w:p w14:paraId="0E2D0AE8"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Cits</w:t>
            </w:r>
          </w:p>
        </w:tc>
        <w:tc>
          <w:tcPr>
            <w:tcW w:w="3402" w:type="dxa"/>
            <w:shd w:val="clear" w:color="auto" w:fill="auto"/>
          </w:tcPr>
          <w:p w14:paraId="71081BA1"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Piemēram:</w:t>
            </w:r>
          </w:p>
          <w:p w14:paraId="5F18D5EA" w14:textId="77777777" w:rsidR="0020016A" w:rsidRPr="0020016A" w:rsidRDefault="0020016A" w:rsidP="0020016A">
            <w:pPr>
              <w:numPr>
                <w:ilvl w:val="0"/>
                <w:numId w:val="15"/>
              </w:numPr>
              <w:spacing w:after="0" w:line="240" w:lineRule="auto"/>
              <w:ind w:left="147" w:hanging="142"/>
              <w:contextualSpacing/>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Līgumsaistību neievērošana</w:t>
            </w:r>
          </w:p>
          <w:p w14:paraId="56D35789" w14:textId="77777777" w:rsidR="0020016A" w:rsidRPr="0020016A" w:rsidRDefault="0020016A" w:rsidP="0020016A">
            <w:pPr>
              <w:numPr>
                <w:ilvl w:val="0"/>
                <w:numId w:val="15"/>
              </w:numPr>
              <w:spacing w:after="0" w:line="240" w:lineRule="auto"/>
              <w:ind w:left="147" w:hanging="142"/>
              <w:contextualSpacing/>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Izmaiņas normatīvajos aktos</w:t>
            </w:r>
          </w:p>
          <w:p w14:paraId="04D20155" w14:textId="77777777" w:rsidR="0020016A" w:rsidRPr="0020016A" w:rsidRDefault="0020016A" w:rsidP="0020016A">
            <w:pPr>
              <w:spacing w:after="0" w:line="240" w:lineRule="auto"/>
              <w:rPr>
                <w:rFonts w:ascii="Times New Roman" w:eastAsia="Calibri" w:hAnsi="Times New Roman" w:cs="Times New Roman"/>
                <w:color w:val="0000FF"/>
                <w:sz w:val="20"/>
                <w:szCs w:val="20"/>
              </w:rPr>
            </w:pPr>
            <w:r w:rsidRPr="0020016A">
              <w:rPr>
                <w:rFonts w:ascii="Times New Roman" w:eastAsia="Calibri" w:hAnsi="Times New Roman" w:cs="Times New Roman"/>
                <w:i/>
                <w:color w:val="0000FF"/>
                <w:sz w:val="20"/>
                <w:szCs w:val="20"/>
              </w:rPr>
              <w:t>……</w:t>
            </w:r>
          </w:p>
        </w:tc>
        <w:tc>
          <w:tcPr>
            <w:tcW w:w="1134" w:type="dxa"/>
            <w:shd w:val="clear" w:color="auto" w:fill="auto"/>
          </w:tcPr>
          <w:p w14:paraId="0789D633" w14:textId="77777777" w:rsidR="0020016A" w:rsidRPr="0020016A" w:rsidRDefault="0020016A" w:rsidP="0020016A">
            <w:pPr>
              <w:spacing w:after="0" w:line="240" w:lineRule="auto"/>
              <w:rPr>
                <w:rFonts w:ascii="Times New Roman" w:eastAsia="Calibri" w:hAnsi="Times New Roman" w:cs="Times New Roman"/>
              </w:rPr>
            </w:pPr>
          </w:p>
        </w:tc>
        <w:tc>
          <w:tcPr>
            <w:tcW w:w="1134" w:type="dxa"/>
            <w:shd w:val="clear" w:color="auto" w:fill="auto"/>
          </w:tcPr>
          <w:p w14:paraId="4DEB1E78" w14:textId="77777777" w:rsidR="0020016A" w:rsidRPr="0020016A" w:rsidRDefault="0020016A" w:rsidP="0020016A">
            <w:pPr>
              <w:spacing w:after="0" w:line="240" w:lineRule="auto"/>
              <w:rPr>
                <w:rFonts w:ascii="Times New Roman" w:eastAsia="Calibri" w:hAnsi="Times New Roman" w:cs="Times New Roman"/>
              </w:rPr>
            </w:pPr>
          </w:p>
        </w:tc>
        <w:tc>
          <w:tcPr>
            <w:tcW w:w="6662" w:type="dxa"/>
            <w:shd w:val="clear" w:color="auto" w:fill="auto"/>
          </w:tcPr>
          <w:p w14:paraId="4FFCC76C" w14:textId="77777777" w:rsidR="0020016A" w:rsidRPr="0020016A" w:rsidRDefault="0020016A" w:rsidP="0020016A">
            <w:pPr>
              <w:spacing w:after="0" w:line="240" w:lineRule="auto"/>
              <w:rPr>
                <w:rFonts w:ascii="Times New Roman" w:eastAsia="Calibri" w:hAnsi="Times New Roman" w:cs="Times New Roman"/>
              </w:rPr>
            </w:pPr>
          </w:p>
        </w:tc>
      </w:tr>
    </w:tbl>
    <w:p w14:paraId="2877D889" w14:textId="77777777" w:rsidR="0020016A" w:rsidRPr="0020016A" w:rsidRDefault="0020016A" w:rsidP="0020016A">
      <w:pPr>
        <w:spacing w:line="256" w:lineRule="auto"/>
        <w:jc w:val="both"/>
        <w:rPr>
          <w:rFonts w:ascii="Times New Roman" w:eastAsia="Calibri" w:hAnsi="Times New Roman" w:cs="Times New Roman"/>
          <w:i/>
          <w:color w:val="0000FF"/>
        </w:rPr>
      </w:pPr>
    </w:p>
    <w:p w14:paraId="18BABD37" w14:textId="77777777" w:rsidR="0020016A" w:rsidRPr="0020016A" w:rsidRDefault="0020016A" w:rsidP="0020016A">
      <w:pPr>
        <w:spacing w:line="256"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4EF9985C" w14:textId="77777777" w:rsidR="0020016A" w:rsidRPr="0020016A" w:rsidRDefault="0020016A" w:rsidP="0020016A">
      <w:pPr>
        <w:numPr>
          <w:ilvl w:val="0"/>
          <w:numId w:val="6"/>
        </w:numPr>
        <w:spacing w:line="256" w:lineRule="auto"/>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Gadījumā, ja projektā paredzētajai vismaz vienai būvniecības darbībai nav izstrādāts būvprojekts minimālā sastāvā, projekta iesniedzējs </w:t>
      </w:r>
      <w:r w:rsidRPr="0020016A">
        <w:rPr>
          <w:rFonts w:ascii="Times New Roman" w:eastAsia="Calibri" w:hAnsi="Times New Roman" w:cs="Times New Roman"/>
          <w:i/>
          <w:color w:val="0000FF"/>
          <w:u w:val="single"/>
        </w:rPr>
        <w:t xml:space="preserve">obligāti </w:t>
      </w:r>
      <w:r w:rsidRPr="0020016A">
        <w:rPr>
          <w:rFonts w:ascii="Times New Roman" w:eastAsia="Calibri" w:hAnsi="Times New Roman" w:cs="Times New Roman"/>
          <w:i/>
          <w:color w:val="0000FF"/>
        </w:rPr>
        <w:t>norāda īstenošanas risku “Neprecīza ietekmes uz vidi novērtēšana”, novērtē riska ietekmi uz projekta ieviešanu un mērķa sasniegšanu un riska iestāšanās varbūtību,  izstrādā pasākumu plānu risku mazināšanai vai novēršanai.</w:t>
      </w:r>
    </w:p>
    <w:p w14:paraId="5856CFCC" w14:textId="77777777" w:rsidR="0020016A" w:rsidRPr="0020016A" w:rsidRDefault="0020016A" w:rsidP="0020016A">
      <w:pPr>
        <w:spacing w:after="0" w:line="256"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lastRenderedPageBreak/>
        <w:t xml:space="preserve">Projekta īstenošanas riskus apraksta, klasificējot tos pa risku grupām: </w:t>
      </w:r>
    </w:p>
    <w:p w14:paraId="156E9ECD" w14:textId="77777777" w:rsidR="0020016A" w:rsidRPr="0020016A" w:rsidRDefault="0020016A" w:rsidP="0020016A">
      <w:pPr>
        <w:numPr>
          <w:ilvl w:val="0"/>
          <w:numId w:val="4"/>
        </w:numPr>
        <w:spacing w:after="0" w:line="254" w:lineRule="auto"/>
        <w:ind w:left="786"/>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4FCEE235" w14:textId="77777777" w:rsidR="0020016A" w:rsidRPr="0020016A" w:rsidRDefault="0020016A" w:rsidP="0020016A">
      <w:pPr>
        <w:numPr>
          <w:ilvl w:val="0"/>
          <w:numId w:val="4"/>
        </w:numPr>
        <w:spacing w:line="254" w:lineRule="auto"/>
        <w:ind w:left="786"/>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4EC8ECE3" w14:textId="77777777" w:rsidR="0020016A" w:rsidRPr="0020016A" w:rsidRDefault="0020016A" w:rsidP="0020016A">
      <w:pPr>
        <w:numPr>
          <w:ilvl w:val="0"/>
          <w:numId w:val="4"/>
        </w:numPr>
        <w:spacing w:line="254" w:lineRule="auto"/>
        <w:ind w:left="786"/>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rezultātu un uzraudzības rādītāju sasniegšanas riski – riski, kas saistīti ar projekta darbību rezultātu un uzraudzības rādītāju sasniegšanu, piemēram, nepietiekama mērķa grupas iesaistīšanās piedāvātajos pasākumos.</w:t>
      </w:r>
    </w:p>
    <w:p w14:paraId="0D348DF2" w14:textId="77777777" w:rsidR="0020016A" w:rsidRPr="0020016A" w:rsidRDefault="0020016A" w:rsidP="0020016A">
      <w:pPr>
        <w:numPr>
          <w:ilvl w:val="0"/>
          <w:numId w:val="4"/>
        </w:numPr>
        <w:spacing w:line="254" w:lineRule="auto"/>
        <w:ind w:left="786"/>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34362959" w14:textId="77777777" w:rsidR="0020016A" w:rsidRPr="0020016A" w:rsidRDefault="0020016A" w:rsidP="0020016A">
      <w:pPr>
        <w:numPr>
          <w:ilvl w:val="0"/>
          <w:numId w:val="4"/>
        </w:numPr>
        <w:spacing w:line="254" w:lineRule="auto"/>
        <w:ind w:left="786"/>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1CDD0A29" w14:textId="77777777" w:rsidR="0020016A" w:rsidRPr="0020016A" w:rsidRDefault="0020016A" w:rsidP="0020016A">
      <w:pPr>
        <w:spacing w:after="0"/>
        <w:jc w:val="both"/>
        <w:rPr>
          <w:rFonts w:ascii="Times New Roman" w:eastAsia="Calibri" w:hAnsi="Times New Roman" w:cs="Times New Roman"/>
          <w:i/>
          <w:color w:val="0000FF"/>
          <w:sz w:val="8"/>
          <w:szCs w:val="8"/>
        </w:rPr>
      </w:pPr>
    </w:p>
    <w:p w14:paraId="66DB7DAA" w14:textId="77777777" w:rsidR="0020016A" w:rsidRPr="0020016A" w:rsidRDefault="0020016A" w:rsidP="0020016A">
      <w:pPr>
        <w:spacing w:after="0" w:line="240" w:lineRule="auto"/>
        <w:jc w:val="both"/>
        <w:rPr>
          <w:rFonts w:ascii="Times New Roman" w:eastAsia="Calibri" w:hAnsi="Times New Roman" w:cs="Times New Roman"/>
          <w:i/>
          <w:color w:val="0000FF"/>
        </w:rPr>
      </w:pPr>
    </w:p>
    <w:p w14:paraId="0D70DA7F"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Kolonnā “</w:t>
      </w:r>
      <w:r w:rsidRPr="0020016A">
        <w:rPr>
          <w:rFonts w:ascii="Times New Roman" w:eastAsia="Calibri" w:hAnsi="Times New Roman" w:cs="Times New Roman"/>
          <w:b/>
          <w:i/>
          <w:color w:val="0000FF"/>
        </w:rPr>
        <w:t>Riska apraksts”</w:t>
      </w:r>
      <w:r w:rsidRPr="0020016A">
        <w:rPr>
          <w:rFonts w:ascii="Times New Roman" w:eastAsia="Calibri" w:hAnsi="Times New Roman" w:cs="Times New Roman"/>
          <w:i/>
          <w:color w:val="0000FF"/>
        </w:rPr>
        <w:t xml:space="preserve"> sniedz konkrēto risku īsu aprakstu, kas konkretizē riska būtību vai raksturo tā iestāšanās apstākļus. </w:t>
      </w:r>
    </w:p>
    <w:p w14:paraId="3D7AF7A7" w14:textId="77777777" w:rsidR="0020016A" w:rsidRPr="0020016A" w:rsidRDefault="0020016A" w:rsidP="0020016A">
      <w:pPr>
        <w:spacing w:after="0"/>
        <w:jc w:val="both"/>
        <w:rPr>
          <w:rFonts w:ascii="Times New Roman" w:eastAsia="Calibri" w:hAnsi="Times New Roman" w:cs="Times New Roman"/>
          <w:i/>
          <w:color w:val="0000FF"/>
        </w:rPr>
      </w:pPr>
    </w:p>
    <w:p w14:paraId="317BA061" w14:textId="77777777" w:rsidR="0020016A" w:rsidRPr="0020016A" w:rsidRDefault="0020016A" w:rsidP="0020016A">
      <w:pPr>
        <w:spacing w:after="0" w:line="256"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Kolonnā “</w:t>
      </w:r>
      <w:r w:rsidRPr="0020016A">
        <w:rPr>
          <w:rFonts w:ascii="Times New Roman" w:eastAsia="Calibri" w:hAnsi="Times New Roman" w:cs="Times New Roman"/>
          <w:b/>
          <w:i/>
          <w:color w:val="0000FF"/>
        </w:rPr>
        <w:t>Riska ietekme (augsta, vidēja, zema)”</w:t>
      </w:r>
      <w:r w:rsidRPr="0020016A">
        <w:rPr>
          <w:rFonts w:ascii="Times New Roman" w:eastAsia="Calibri"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6EC4737D" w14:textId="77777777" w:rsidR="0020016A" w:rsidRPr="0020016A" w:rsidRDefault="0020016A" w:rsidP="0020016A">
      <w:pPr>
        <w:spacing w:after="0"/>
        <w:ind w:left="284"/>
        <w:jc w:val="both"/>
        <w:rPr>
          <w:rFonts w:ascii="Times New Roman" w:eastAsia="Calibri" w:hAnsi="Times New Roman" w:cs="Times New Roman"/>
          <w:i/>
          <w:color w:val="0000FF"/>
        </w:rPr>
      </w:pPr>
      <w:r w:rsidRPr="0020016A">
        <w:rPr>
          <w:rFonts w:ascii="Times New Roman" w:eastAsia="Calibri" w:hAnsi="Times New Roman" w:cs="Times New Roman"/>
          <w:b/>
          <w:i/>
          <w:color w:val="0000FF"/>
        </w:rPr>
        <w:t>Riska ietekme ir</w:t>
      </w:r>
      <w:r w:rsidRPr="0020016A">
        <w:rPr>
          <w:rFonts w:ascii="Times New Roman" w:eastAsia="Calibri" w:hAnsi="Times New Roman" w:cs="Times New Roman"/>
          <w:i/>
          <w:color w:val="0000FF"/>
        </w:rPr>
        <w:t xml:space="preserve"> </w:t>
      </w:r>
      <w:r w:rsidRPr="0020016A">
        <w:rPr>
          <w:rFonts w:ascii="Times New Roman" w:eastAsia="Calibri" w:hAnsi="Times New Roman" w:cs="Times New Roman"/>
          <w:b/>
          <w:i/>
          <w:color w:val="0000FF"/>
        </w:rPr>
        <w:t>augsta</w:t>
      </w:r>
      <w:r w:rsidRPr="0020016A">
        <w:rPr>
          <w:rFonts w:ascii="Times New Roman" w:eastAsia="Calibri"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018F82D7" w14:textId="77777777" w:rsidR="0020016A" w:rsidRPr="0020016A" w:rsidRDefault="0020016A" w:rsidP="0020016A">
      <w:pPr>
        <w:spacing w:after="0"/>
        <w:ind w:left="284"/>
        <w:jc w:val="both"/>
        <w:rPr>
          <w:rFonts w:ascii="Times New Roman" w:eastAsia="Calibri" w:hAnsi="Times New Roman" w:cs="Times New Roman"/>
          <w:i/>
          <w:color w:val="0000FF"/>
        </w:rPr>
      </w:pPr>
      <w:r w:rsidRPr="0020016A">
        <w:rPr>
          <w:rFonts w:ascii="Times New Roman" w:eastAsia="Calibri" w:hAnsi="Times New Roman" w:cs="Times New Roman"/>
          <w:b/>
          <w:i/>
          <w:color w:val="0000FF"/>
        </w:rPr>
        <w:t>Riska ietekme ir vidēja</w:t>
      </w:r>
      <w:r w:rsidRPr="0020016A">
        <w:rPr>
          <w:rFonts w:ascii="Times New Roman" w:eastAsia="Calibri" w:hAnsi="Times New Roman" w:cs="Times New Roman"/>
          <w:i/>
          <w:color w:val="0000FF"/>
        </w:rPr>
        <w:t>, ja riska iestāšanās gadījumā, tas var ietekmēt projekta īstenošanu, kavēt projekta sekmīgu ieviešanu un mērķu sasniegšanu.</w:t>
      </w:r>
    </w:p>
    <w:p w14:paraId="799B3277" w14:textId="77777777" w:rsidR="0020016A" w:rsidRPr="0020016A" w:rsidRDefault="0020016A" w:rsidP="0020016A">
      <w:pPr>
        <w:spacing w:after="0"/>
        <w:ind w:left="284"/>
        <w:jc w:val="both"/>
        <w:rPr>
          <w:rFonts w:ascii="Times New Roman" w:eastAsia="Calibri" w:hAnsi="Times New Roman" w:cs="Times New Roman"/>
          <w:i/>
          <w:color w:val="0000FF"/>
        </w:rPr>
      </w:pPr>
      <w:r w:rsidRPr="0020016A">
        <w:rPr>
          <w:rFonts w:ascii="Times New Roman" w:eastAsia="Calibri" w:hAnsi="Times New Roman" w:cs="Times New Roman"/>
          <w:b/>
          <w:i/>
          <w:color w:val="0000FF"/>
        </w:rPr>
        <w:t>Riska ietekme ir zema</w:t>
      </w:r>
      <w:r w:rsidRPr="0020016A">
        <w:rPr>
          <w:rFonts w:ascii="Times New Roman" w:eastAsia="Calibri" w:hAnsi="Times New Roman" w:cs="Times New Roman"/>
          <w:i/>
          <w:color w:val="0000FF"/>
        </w:rPr>
        <w:t>, ja riska iestāšanās gadījumā  tam nav būtiskas ietekmes  un  tas  neietekmē projekta ieviešanu.</w:t>
      </w:r>
    </w:p>
    <w:p w14:paraId="51EC008F" w14:textId="77777777" w:rsidR="0020016A" w:rsidRPr="0020016A" w:rsidRDefault="0020016A" w:rsidP="0020016A">
      <w:pPr>
        <w:spacing w:after="0"/>
        <w:jc w:val="both"/>
        <w:rPr>
          <w:rFonts w:ascii="Times New Roman" w:eastAsia="Calibri" w:hAnsi="Times New Roman" w:cs="Times New Roman"/>
          <w:i/>
          <w:color w:val="0000FF"/>
        </w:rPr>
      </w:pPr>
    </w:p>
    <w:p w14:paraId="65DE4098" w14:textId="77777777" w:rsidR="0020016A" w:rsidRPr="0020016A" w:rsidRDefault="0020016A" w:rsidP="0020016A">
      <w:pPr>
        <w:spacing w:after="0" w:line="256"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Kolonnā </w:t>
      </w:r>
      <w:r w:rsidRPr="0020016A">
        <w:rPr>
          <w:rFonts w:ascii="Times New Roman" w:eastAsia="Calibri" w:hAnsi="Times New Roman" w:cs="Times New Roman"/>
          <w:b/>
          <w:i/>
          <w:color w:val="0000FF"/>
        </w:rPr>
        <w:t>“Iestāšanās varbūtība (augsta, vidēja, zema)”</w:t>
      </w:r>
      <w:r w:rsidRPr="0020016A">
        <w:rPr>
          <w:rFonts w:ascii="Times New Roman" w:eastAsia="Calibri"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1A60EE79" w14:textId="77777777" w:rsidR="0020016A" w:rsidRPr="0020016A" w:rsidRDefault="0020016A" w:rsidP="0020016A">
      <w:pPr>
        <w:spacing w:after="0"/>
        <w:ind w:left="284"/>
        <w:jc w:val="both"/>
        <w:rPr>
          <w:rFonts w:ascii="Times New Roman" w:eastAsia="Calibri" w:hAnsi="Times New Roman" w:cs="Times New Roman"/>
          <w:i/>
          <w:color w:val="0000FF"/>
        </w:rPr>
      </w:pPr>
      <w:r w:rsidRPr="0020016A">
        <w:rPr>
          <w:rFonts w:ascii="Times New Roman" w:eastAsia="Calibri" w:hAnsi="Times New Roman" w:cs="Times New Roman"/>
          <w:b/>
          <w:i/>
          <w:color w:val="0000FF"/>
        </w:rPr>
        <w:t>Iestāšanās varbūtība ir augsta</w:t>
      </w:r>
      <w:r w:rsidRPr="0020016A">
        <w:rPr>
          <w:rFonts w:ascii="Times New Roman" w:eastAsia="Calibri" w:hAnsi="Times New Roman" w:cs="Times New Roman"/>
          <w:i/>
          <w:color w:val="0000FF"/>
        </w:rPr>
        <w:t>, ja ir droši vai gandrīz droši, ka risks iestāsies, piemēram, reizi gadā;</w:t>
      </w:r>
    </w:p>
    <w:p w14:paraId="13A956FA" w14:textId="77777777" w:rsidR="0020016A" w:rsidRPr="0020016A" w:rsidRDefault="0020016A" w:rsidP="0020016A">
      <w:pPr>
        <w:spacing w:after="0"/>
        <w:ind w:left="284"/>
        <w:jc w:val="both"/>
        <w:rPr>
          <w:rFonts w:ascii="Times New Roman" w:eastAsia="Calibri" w:hAnsi="Times New Roman" w:cs="Times New Roman"/>
          <w:i/>
          <w:color w:val="0000FF"/>
        </w:rPr>
      </w:pPr>
      <w:r w:rsidRPr="0020016A">
        <w:rPr>
          <w:rFonts w:ascii="Times New Roman" w:eastAsia="Calibri" w:hAnsi="Times New Roman" w:cs="Times New Roman"/>
          <w:b/>
          <w:i/>
          <w:color w:val="0000FF"/>
        </w:rPr>
        <w:t>Iestāšanās varbūtība ir vidēja</w:t>
      </w:r>
      <w:r w:rsidRPr="0020016A">
        <w:rPr>
          <w:rFonts w:ascii="Times New Roman" w:eastAsia="Calibri" w:hAnsi="Times New Roman" w:cs="Times New Roman"/>
          <w:i/>
          <w:color w:val="0000FF"/>
        </w:rPr>
        <w:t>, ja ir iespējams (diezgan iespējams), ka risks iestāsies, piemēram, vienu reizi projekta laikā;</w:t>
      </w:r>
    </w:p>
    <w:p w14:paraId="627A5F14" w14:textId="77777777" w:rsidR="0020016A" w:rsidRPr="0020016A" w:rsidRDefault="0020016A" w:rsidP="0020016A">
      <w:pPr>
        <w:spacing w:after="0"/>
        <w:ind w:left="284"/>
        <w:jc w:val="both"/>
        <w:rPr>
          <w:rFonts w:ascii="Times New Roman" w:eastAsia="Calibri" w:hAnsi="Times New Roman" w:cs="Times New Roman"/>
          <w:i/>
          <w:color w:val="0000FF"/>
        </w:rPr>
      </w:pPr>
      <w:r w:rsidRPr="0020016A">
        <w:rPr>
          <w:rFonts w:ascii="Times New Roman" w:eastAsia="Calibri" w:hAnsi="Times New Roman" w:cs="Times New Roman"/>
          <w:b/>
          <w:i/>
          <w:color w:val="0000FF"/>
        </w:rPr>
        <w:t>Iestāšanās varbūtība ir zema</w:t>
      </w:r>
      <w:r w:rsidRPr="0020016A">
        <w:rPr>
          <w:rFonts w:ascii="Times New Roman" w:eastAsia="Calibri" w:hAnsi="Times New Roman" w:cs="Times New Roman"/>
          <w:i/>
          <w:color w:val="0000FF"/>
        </w:rPr>
        <w:t>,</w:t>
      </w:r>
      <w:r w:rsidRPr="0020016A">
        <w:rPr>
          <w:rFonts w:ascii="Times New Roman" w:eastAsia="Calibri" w:hAnsi="Times New Roman" w:cs="Times New Roman"/>
          <w:b/>
          <w:i/>
          <w:color w:val="0000FF"/>
        </w:rPr>
        <w:t xml:space="preserve"> </w:t>
      </w:r>
      <w:r w:rsidRPr="0020016A">
        <w:rPr>
          <w:rFonts w:ascii="Times New Roman" w:eastAsia="Calibri" w:hAnsi="Times New Roman" w:cs="Times New Roman"/>
          <w:i/>
          <w:color w:val="0000FF"/>
        </w:rPr>
        <w:t>ja mazticams, ka risks iestāsies, var notikt tikai ārkārtas gadījumos.</w:t>
      </w:r>
    </w:p>
    <w:p w14:paraId="0B9E6D31" w14:textId="77777777" w:rsidR="0020016A" w:rsidRPr="0020016A" w:rsidRDefault="0020016A" w:rsidP="0020016A">
      <w:pPr>
        <w:spacing w:after="0"/>
        <w:jc w:val="both"/>
        <w:rPr>
          <w:rFonts w:ascii="Times New Roman" w:eastAsia="Calibri" w:hAnsi="Times New Roman" w:cs="Times New Roman"/>
          <w:i/>
          <w:color w:val="0000FF"/>
        </w:rPr>
      </w:pPr>
    </w:p>
    <w:p w14:paraId="57CFABFE" w14:textId="77777777" w:rsidR="0020016A" w:rsidRPr="0020016A" w:rsidRDefault="0020016A" w:rsidP="0020016A">
      <w:pPr>
        <w:spacing w:after="0" w:line="256"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Kolonnā </w:t>
      </w:r>
      <w:r w:rsidRPr="0020016A">
        <w:rPr>
          <w:rFonts w:ascii="Times New Roman" w:eastAsia="Calibri" w:hAnsi="Times New Roman" w:cs="Times New Roman"/>
          <w:b/>
          <w:i/>
          <w:color w:val="0000FF"/>
        </w:rPr>
        <w:t>“Riska novēršanas/mazināšanas pasākumi”</w:t>
      </w:r>
      <w:r w:rsidRPr="0020016A">
        <w:rPr>
          <w:rFonts w:ascii="Times New Roman" w:eastAsia="Calibri"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w:t>
      </w:r>
      <w:r w:rsidRPr="0020016A">
        <w:rPr>
          <w:rFonts w:ascii="Times New Roman" w:eastAsia="Calibri" w:hAnsi="Times New Roman" w:cs="Times New Roman"/>
          <w:i/>
          <w:color w:val="0000FF"/>
        </w:rPr>
        <w:lastRenderedPageBreak/>
        <w:t>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5061C25" w14:textId="77777777" w:rsidR="0020016A" w:rsidRPr="0020016A" w:rsidRDefault="0020016A" w:rsidP="0020016A">
      <w:pPr>
        <w:spacing w:after="0" w:line="240" w:lineRule="auto"/>
        <w:jc w:val="both"/>
        <w:rPr>
          <w:rFonts w:ascii="Times New Roman" w:eastAsia="Calibri" w:hAnsi="Times New Roman" w:cs="Times New Roman"/>
          <w:i/>
          <w:color w:val="0000FF"/>
        </w:rPr>
      </w:pPr>
    </w:p>
    <w:p w14:paraId="66728E5B" w14:textId="77777777" w:rsidR="0020016A" w:rsidRPr="0020016A" w:rsidRDefault="0020016A" w:rsidP="0020016A">
      <w:pPr>
        <w:numPr>
          <w:ilvl w:val="0"/>
          <w:numId w:val="6"/>
        </w:numPr>
        <w:spacing w:after="0" w:line="254" w:lineRule="auto"/>
        <w:ind w:left="426" w:hanging="426"/>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Metodikā izmantotā risku klasifikācija atbilstoši projekta iesniegumā norādītajām grupām, kā arī piedāvātās skalas riska novērtēšanai ir informatīvas, un projekta iesniedzējs pēc analoģijas var izmantot organizācijā  izmantoto risku ietekmes novērtēšanas skalu, ja tā ir atbilstošāka izstrādātā projekta iesnieguma vajadzībām.</w:t>
      </w:r>
    </w:p>
    <w:p w14:paraId="53CC2DDF" w14:textId="77777777" w:rsidR="0020016A" w:rsidRPr="0020016A" w:rsidRDefault="0020016A" w:rsidP="0020016A">
      <w:pPr>
        <w:rPr>
          <w:rFonts w:ascii="Times New Roman" w:eastAsia="Calibri" w:hAnsi="Times New Roman" w:cs="Times New Roman"/>
          <w:color w:val="0000FF"/>
        </w:rPr>
      </w:pPr>
    </w:p>
    <w:p w14:paraId="5B08A4AB" w14:textId="77777777" w:rsidR="0020016A" w:rsidRPr="0020016A" w:rsidRDefault="0020016A" w:rsidP="0020016A">
      <w:pPr>
        <w:rPr>
          <w:rFonts w:ascii="Times New Roman" w:eastAsia="Calibri" w:hAnsi="Times New Roman" w:cs="Times New Roman"/>
          <w:color w:val="0000FF"/>
        </w:rPr>
      </w:pPr>
    </w:p>
    <w:p w14:paraId="75A21A18" w14:textId="77777777" w:rsidR="0020016A" w:rsidRPr="0020016A" w:rsidRDefault="0020016A" w:rsidP="0020016A">
      <w:pPr>
        <w:rPr>
          <w:rFonts w:ascii="Times New Roman" w:eastAsia="Calibri" w:hAnsi="Times New Roman" w:cs="Times New Roman"/>
          <w:color w:val="0000FF"/>
        </w:rPr>
      </w:pPr>
    </w:p>
    <w:p w14:paraId="66D01316" w14:textId="77777777" w:rsidR="0020016A" w:rsidRPr="0020016A" w:rsidRDefault="0020016A" w:rsidP="0020016A">
      <w:pPr>
        <w:rPr>
          <w:rFonts w:ascii="Times New Roman" w:eastAsia="Calibri" w:hAnsi="Times New Roman" w:cs="Times New Roman"/>
          <w:color w:val="0000FF"/>
        </w:rPr>
      </w:pPr>
    </w:p>
    <w:p w14:paraId="5779234F" w14:textId="77777777" w:rsidR="0020016A" w:rsidRPr="0020016A" w:rsidRDefault="0020016A" w:rsidP="0020016A">
      <w:pPr>
        <w:rPr>
          <w:rFonts w:ascii="Times New Roman" w:eastAsia="Calibri" w:hAnsi="Times New Roman" w:cs="Times New Roman"/>
          <w:color w:val="0000FF"/>
        </w:rPr>
      </w:pPr>
    </w:p>
    <w:p w14:paraId="5D4C7240" w14:textId="77777777" w:rsidR="0020016A" w:rsidRPr="0020016A" w:rsidRDefault="0020016A" w:rsidP="0020016A">
      <w:pPr>
        <w:rPr>
          <w:rFonts w:ascii="Times New Roman" w:eastAsia="Calibri" w:hAnsi="Times New Roman" w:cs="Times New Roman"/>
          <w:color w:val="0000FF"/>
        </w:rPr>
      </w:pPr>
    </w:p>
    <w:p w14:paraId="58C7F84F" w14:textId="77777777" w:rsidR="0020016A" w:rsidRPr="0020016A" w:rsidRDefault="0020016A" w:rsidP="0020016A">
      <w:pPr>
        <w:rPr>
          <w:rFonts w:ascii="Times New Roman" w:eastAsia="Calibri" w:hAnsi="Times New Roman" w:cs="Times New Roman"/>
          <w:color w:val="0000FF"/>
        </w:rPr>
      </w:pPr>
    </w:p>
    <w:p w14:paraId="0A8DE098" w14:textId="77777777" w:rsidR="0020016A" w:rsidRPr="0020016A" w:rsidRDefault="0020016A" w:rsidP="0020016A">
      <w:pPr>
        <w:rPr>
          <w:rFonts w:ascii="Times New Roman" w:eastAsia="Calibri" w:hAnsi="Times New Roman" w:cs="Times New Roman"/>
          <w:color w:val="0000FF"/>
        </w:rPr>
      </w:pPr>
    </w:p>
    <w:p w14:paraId="7FEDDE4A" w14:textId="77777777" w:rsidR="0020016A" w:rsidRPr="0020016A" w:rsidRDefault="0020016A" w:rsidP="0020016A">
      <w:pPr>
        <w:rPr>
          <w:rFonts w:ascii="Times New Roman" w:eastAsia="Calibri" w:hAnsi="Times New Roman" w:cs="Times New Roman"/>
        </w:rPr>
      </w:pPr>
    </w:p>
    <w:p w14:paraId="6375AA20" w14:textId="77777777" w:rsidR="0020016A" w:rsidRPr="0020016A" w:rsidRDefault="0020016A" w:rsidP="0020016A">
      <w:pPr>
        <w:rPr>
          <w:rFonts w:ascii="Times New Roman" w:eastAsia="Calibri" w:hAnsi="Times New Roman" w:cs="Times New Roman"/>
        </w:rPr>
      </w:pPr>
    </w:p>
    <w:p w14:paraId="340C8789" w14:textId="77777777" w:rsidR="0020016A" w:rsidRPr="0020016A" w:rsidRDefault="0020016A" w:rsidP="0020016A">
      <w:pPr>
        <w:rPr>
          <w:rFonts w:ascii="Times New Roman" w:eastAsia="Calibri" w:hAnsi="Times New Roman" w:cs="Times New Roman"/>
        </w:rPr>
      </w:pPr>
    </w:p>
    <w:p w14:paraId="5FB85A8D" w14:textId="77777777" w:rsidR="0020016A" w:rsidRPr="0020016A" w:rsidRDefault="0020016A" w:rsidP="0020016A">
      <w:pPr>
        <w:rPr>
          <w:rFonts w:ascii="Times New Roman" w:eastAsia="Calibri" w:hAnsi="Times New Roman" w:cs="Times New Roman"/>
        </w:rPr>
      </w:pPr>
    </w:p>
    <w:p w14:paraId="3E76AD83" w14:textId="77777777" w:rsidR="0020016A" w:rsidRPr="0020016A" w:rsidRDefault="0020016A" w:rsidP="0020016A">
      <w:pPr>
        <w:rPr>
          <w:rFonts w:ascii="Times New Roman" w:eastAsia="Calibri" w:hAnsi="Times New Roman" w:cs="Times New Roman"/>
        </w:rPr>
      </w:pPr>
    </w:p>
    <w:p w14:paraId="69EB4FB5" w14:textId="77777777" w:rsidR="0020016A" w:rsidRDefault="0020016A" w:rsidP="0020016A">
      <w:pPr>
        <w:rPr>
          <w:rFonts w:ascii="Times New Roman" w:eastAsia="Calibri" w:hAnsi="Times New Roman" w:cs="Times New Roman"/>
        </w:rPr>
      </w:pPr>
    </w:p>
    <w:p w14:paraId="035DB9C9" w14:textId="77777777" w:rsidR="0020016A" w:rsidRPr="0020016A" w:rsidRDefault="0020016A" w:rsidP="0020016A">
      <w:pPr>
        <w:rPr>
          <w:rFonts w:ascii="Times New Roman" w:eastAsia="Calibri" w:hAnsi="Times New Roman" w:cs="Times New Roman"/>
        </w:rPr>
      </w:pPr>
    </w:p>
    <w:p w14:paraId="3DACFE21" w14:textId="77777777" w:rsidR="0020016A" w:rsidRPr="0020016A" w:rsidRDefault="0020016A" w:rsidP="0020016A">
      <w:pPr>
        <w:rPr>
          <w:rFonts w:ascii="Times New Roman" w:eastAsia="Calibri" w:hAnsi="Times New Roman" w:cs="Times New Roman"/>
        </w:rPr>
      </w:pPr>
    </w:p>
    <w:p w14:paraId="309E14FA" w14:textId="77777777" w:rsidR="0020016A" w:rsidRPr="0020016A" w:rsidRDefault="0020016A" w:rsidP="0020016A">
      <w:pPr>
        <w:rPr>
          <w:rFonts w:ascii="Times New Roman" w:eastAsia="Calibri" w:hAnsi="Times New Roman" w:cs="Times New Roman"/>
        </w:rPr>
      </w:pPr>
    </w:p>
    <w:p w14:paraId="3B977E42" w14:textId="77777777" w:rsidR="0020016A" w:rsidRPr="0020016A" w:rsidRDefault="0020016A" w:rsidP="0020016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20016A" w:rsidRPr="0020016A" w14:paraId="73725D41" w14:textId="77777777" w:rsidTr="002A63C3">
        <w:trPr>
          <w:trHeight w:val="514"/>
        </w:trPr>
        <w:tc>
          <w:tcPr>
            <w:tcW w:w="14596" w:type="dxa"/>
            <w:gridSpan w:val="9"/>
            <w:shd w:val="clear" w:color="auto" w:fill="auto"/>
            <w:vAlign w:val="center"/>
          </w:tcPr>
          <w:p w14:paraId="3DD36FBC" w14:textId="77777777" w:rsidR="0020016A" w:rsidRPr="0020016A" w:rsidRDefault="0020016A" w:rsidP="0020016A">
            <w:pPr>
              <w:spacing w:after="0" w:line="240" w:lineRule="auto"/>
              <w:jc w:val="center"/>
              <w:rPr>
                <w:rFonts w:ascii="Times New Roman" w:eastAsia="Calibri" w:hAnsi="Times New Roman" w:cs="Times New Roman"/>
                <w:b/>
                <w:color w:val="000000" w:themeColor="text1"/>
              </w:rPr>
            </w:pPr>
            <w:bookmarkStart w:id="19" w:name="_Toc504389336"/>
            <w:r w:rsidRPr="0020016A">
              <w:rPr>
                <w:rFonts w:ascii="Times New Roman" w:eastAsia="Calibri" w:hAnsi="Times New Roman" w:cs="Times New Roman"/>
                <w:b/>
                <w:color w:val="000000" w:themeColor="text1"/>
                <w:sz w:val="26"/>
                <w:szCs w:val="26"/>
              </w:rPr>
              <w:lastRenderedPageBreak/>
              <w:t>2.5. Projekta saturiskā saistība ar citiem iesniegtajiem/ īstenotajiem/ īstenošanā esošiem projektiem</w:t>
            </w:r>
            <w:bookmarkEnd w:id="19"/>
            <w:r w:rsidRPr="0020016A">
              <w:rPr>
                <w:rFonts w:ascii="Times New Roman" w:eastAsia="Calibri" w:hAnsi="Times New Roman" w:cs="Times New Roman"/>
                <w:b/>
                <w:color w:val="000000" w:themeColor="text1"/>
              </w:rPr>
              <w:t xml:space="preserve">: </w:t>
            </w:r>
          </w:p>
        </w:tc>
      </w:tr>
      <w:tr w:rsidR="0020016A" w:rsidRPr="0020016A" w14:paraId="3753187A" w14:textId="77777777" w:rsidTr="002A63C3">
        <w:trPr>
          <w:trHeight w:val="692"/>
        </w:trPr>
        <w:tc>
          <w:tcPr>
            <w:tcW w:w="760" w:type="dxa"/>
            <w:vMerge w:val="restart"/>
            <w:shd w:val="clear" w:color="auto" w:fill="auto"/>
            <w:vAlign w:val="center"/>
          </w:tcPr>
          <w:p w14:paraId="05707E47" w14:textId="77777777" w:rsidR="0020016A" w:rsidRPr="0020016A" w:rsidRDefault="0020016A" w:rsidP="0020016A">
            <w:pPr>
              <w:spacing w:after="0" w:line="240" w:lineRule="auto"/>
              <w:jc w:val="center"/>
              <w:rPr>
                <w:rFonts w:ascii="Times New Roman" w:eastAsia="Calibri" w:hAnsi="Times New Roman" w:cs="Times New Roman"/>
              </w:rPr>
            </w:pPr>
            <w:r w:rsidRPr="0020016A">
              <w:rPr>
                <w:rFonts w:ascii="Times New Roman" w:eastAsia="Calibri" w:hAnsi="Times New Roman" w:cs="Times New Roman"/>
              </w:rPr>
              <w:t>N.p.k.</w:t>
            </w:r>
          </w:p>
        </w:tc>
        <w:tc>
          <w:tcPr>
            <w:tcW w:w="1929" w:type="dxa"/>
            <w:vMerge w:val="restart"/>
            <w:shd w:val="clear" w:color="auto" w:fill="auto"/>
            <w:vAlign w:val="center"/>
          </w:tcPr>
          <w:p w14:paraId="47A9206A" w14:textId="77777777" w:rsidR="0020016A" w:rsidRPr="0020016A" w:rsidRDefault="0020016A" w:rsidP="0020016A">
            <w:pPr>
              <w:spacing w:after="0" w:line="240" w:lineRule="auto"/>
              <w:jc w:val="center"/>
              <w:rPr>
                <w:rFonts w:ascii="Times New Roman" w:eastAsia="Calibri" w:hAnsi="Times New Roman" w:cs="Times New Roman"/>
              </w:rPr>
            </w:pPr>
            <w:r w:rsidRPr="0020016A">
              <w:rPr>
                <w:rFonts w:ascii="Times New Roman" w:eastAsia="Calibri" w:hAnsi="Times New Roman" w:cs="Times New Roman"/>
              </w:rPr>
              <w:t>Projekta nosaukums</w:t>
            </w:r>
          </w:p>
        </w:tc>
        <w:tc>
          <w:tcPr>
            <w:tcW w:w="992" w:type="dxa"/>
            <w:vMerge w:val="restart"/>
            <w:shd w:val="clear" w:color="auto" w:fill="auto"/>
            <w:vAlign w:val="center"/>
          </w:tcPr>
          <w:p w14:paraId="3E4D6C4F" w14:textId="77777777" w:rsidR="0020016A" w:rsidRPr="0020016A" w:rsidRDefault="0020016A" w:rsidP="0020016A">
            <w:pPr>
              <w:spacing w:after="0" w:line="240" w:lineRule="auto"/>
              <w:jc w:val="center"/>
              <w:rPr>
                <w:rFonts w:ascii="Times New Roman" w:eastAsia="Calibri" w:hAnsi="Times New Roman" w:cs="Times New Roman"/>
              </w:rPr>
            </w:pPr>
            <w:r w:rsidRPr="0020016A">
              <w:rPr>
                <w:rFonts w:ascii="Times New Roman" w:eastAsia="Calibri" w:hAnsi="Times New Roman" w:cs="Times New Roman"/>
              </w:rPr>
              <w:t>Projekta numurs</w:t>
            </w:r>
          </w:p>
        </w:tc>
        <w:tc>
          <w:tcPr>
            <w:tcW w:w="2693" w:type="dxa"/>
            <w:vMerge w:val="restart"/>
            <w:shd w:val="clear" w:color="auto" w:fill="auto"/>
            <w:vAlign w:val="center"/>
          </w:tcPr>
          <w:p w14:paraId="3B40D875" w14:textId="77777777" w:rsidR="0020016A" w:rsidRPr="0020016A" w:rsidRDefault="0020016A" w:rsidP="0020016A">
            <w:pPr>
              <w:spacing w:after="0" w:line="240" w:lineRule="auto"/>
              <w:jc w:val="center"/>
              <w:rPr>
                <w:rFonts w:ascii="Times New Roman" w:eastAsia="Calibri" w:hAnsi="Times New Roman" w:cs="Times New Roman"/>
              </w:rPr>
            </w:pPr>
            <w:r w:rsidRPr="0020016A">
              <w:rPr>
                <w:rFonts w:ascii="Times New Roman" w:eastAsia="Calibri" w:hAnsi="Times New Roman" w:cs="Times New Roman"/>
              </w:rPr>
              <w:t>Projekta kopsavilkums, galvenās darbības</w:t>
            </w:r>
          </w:p>
        </w:tc>
        <w:tc>
          <w:tcPr>
            <w:tcW w:w="2835" w:type="dxa"/>
            <w:vMerge w:val="restart"/>
            <w:shd w:val="clear" w:color="auto" w:fill="auto"/>
            <w:vAlign w:val="center"/>
          </w:tcPr>
          <w:p w14:paraId="41BCDE77" w14:textId="77777777" w:rsidR="0020016A" w:rsidRPr="0020016A" w:rsidRDefault="0020016A" w:rsidP="0020016A">
            <w:pPr>
              <w:spacing w:after="0" w:line="240" w:lineRule="auto"/>
              <w:jc w:val="center"/>
              <w:rPr>
                <w:rFonts w:ascii="Times New Roman" w:eastAsia="Calibri" w:hAnsi="Times New Roman" w:cs="Times New Roman"/>
              </w:rPr>
            </w:pPr>
            <w:r w:rsidRPr="0020016A">
              <w:rPr>
                <w:rFonts w:ascii="Times New Roman" w:eastAsia="Calibri" w:hAnsi="Times New Roman" w:cs="Times New Roman"/>
              </w:rPr>
              <w:t>Papildinātības/demarkācijas apraksts</w:t>
            </w:r>
          </w:p>
        </w:tc>
        <w:tc>
          <w:tcPr>
            <w:tcW w:w="1134" w:type="dxa"/>
            <w:vMerge w:val="restart"/>
            <w:shd w:val="clear" w:color="auto" w:fill="auto"/>
            <w:vAlign w:val="center"/>
          </w:tcPr>
          <w:p w14:paraId="05AF4C88" w14:textId="77777777" w:rsidR="0020016A" w:rsidRPr="0020016A" w:rsidRDefault="0020016A" w:rsidP="0020016A">
            <w:pPr>
              <w:spacing w:after="0" w:line="240" w:lineRule="auto"/>
              <w:jc w:val="center"/>
              <w:rPr>
                <w:rFonts w:ascii="Times New Roman" w:eastAsia="Calibri" w:hAnsi="Times New Roman" w:cs="Times New Roman"/>
              </w:rPr>
            </w:pPr>
            <w:r w:rsidRPr="0020016A">
              <w:rPr>
                <w:rFonts w:ascii="Times New Roman" w:eastAsia="Calibri" w:hAnsi="Times New Roman" w:cs="Times New Roman"/>
              </w:rPr>
              <w:t>Projekta kopējās izmaksas</w:t>
            </w:r>
          </w:p>
          <w:p w14:paraId="3117B3F5" w14:textId="77777777" w:rsidR="0020016A" w:rsidRPr="0020016A" w:rsidRDefault="0020016A" w:rsidP="0020016A">
            <w:pPr>
              <w:spacing w:after="0" w:line="240" w:lineRule="auto"/>
              <w:jc w:val="center"/>
              <w:rPr>
                <w:rFonts w:ascii="Times New Roman" w:eastAsia="Calibri" w:hAnsi="Times New Roman" w:cs="Times New Roman"/>
                <w:i/>
              </w:rPr>
            </w:pPr>
            <w:r w:rsidRPr="0020016A">
              <w:rPr>
                <w:rFonts w:ascii="Times New Roman" w:eastAsia="Calibri" w:hAnsi="Times New Roman" w:cs="Times New Roman"/>
                <w:i/>
              </w:rPr>
              <w:t>(euro)</w:t>
            </w:r>
          </w:p>
        </w:tc>
        <w:tc>
          <w:tcPr>
            <w:tcW w:w="1985" w:type="dxa"/>
            <w:vMerge w:val="restart"/>
            <w:shd w:val="clear" w:color="auto" w:fill="auto"/>
            <w:vAlign w:val="center"/>
          </w:tcPr>
          <w:p w14:paraId="755F7A78" w14:textId="77777777" w:rsidR="0020016A" w:rsidRPr="0020016A" w:rsidRDefault="0020016A" w:rsidP="0020016A">
            <w:pPr>
              <w:spacing w:after="0" w:line="240" w:lineRule="auto"/>
              <w:jc w:val="center"/>
              <w:rPr>
                <w:rFonts w:ascii="Times New Roman" w:eastAsia="Calibri" w:hAnsi="Times New Roman" w:cs="Times New Roman"/>
              </w:rPr>
            </w:pPr>
            <w:r w:rsidRPr="0020016A">
              <w:rPr>
                <w:rFonts w:ascii="Times New Roman" w:eastAsia="Calibri" w:hAnsi="Times New Roman" w:cs="Times New Roman"/>
              </w:rPr>
              <w:t>Finansējuma avots un veids (valsts/ pašvaldību budžets, ES fondi, cits)</w:t>
            </w:r>
          </w:p>
        </w:tc>
        <w:tc>
          <w:tcPr>
            <w:tcW w:w="2268" w:type="dxa"/>
            <w:gridSpan w:val="2"/>
            <w:shd w:val="clear" w:color="auto" w:fill="auto"/>
            <w:vAlign w:val="center"/>
          </w:tcPr>
          <w:p w14:paraId="6AEA3DD6" w14:textId="77777777" w:rsidR="0020016A" w:rsidRPr="0020016A" w:rsidRDefault="0020016A" w:rsidP="0020016A">
            <w:pPr>
              <w:spacing w:after="0" w:line="240" w:lineRule="auto"/>
              <w:jc w:val="center"/>
              <w:rPr>
                <w:rFonts w:ascii="Times New Roman" w:eastAsia="Calibri" w:hAnsi="Times New Roman" w:cs="Times New Roman"/>
              </w:rPr>
            </w:pPr>
            <w:r w:rsidRPr="0020016A">
              <w:rPr>
                <w:rFonts w:ascii="Times New Roman" w:eastAsia="Calibri" w:hAnsi="Times New Roman" w:cs="Times New Roman"/>
              </w:rPr>
              <w:t>Projekta īstenošanas laiks (mm/gggg)</w:t>
            </w:r>
          </w:p>
        </w:tc>
      </w:tr>
      <w:tr w:rsidR="0020016A" w:rsidRPr="0020016A" w14:paraId="40020BBF" w14:textId="77777777" w:rsidTr="002A63C3">
        <w:trPr>
          <w:trHeight w:val="599"/>
        </w:trPr>
        <w:tc>
          <w:tcPr>
            <w:tcW w:w="760" w:type="dxa"/>
            <w:vMerge/>
            <w:shd w:val="clear" w:color="auto" w:fill="auto"/>
          </w:tcPr>
          <w:p w14:paraId="09DEE328" w14:textId="77777777" w:rsidR="0020016A" w:rsidRPr="0020016A" w:rsidRDefault="0020016A" w:rsidP="0020016A">
            <w:pPr>
              <w:spacing w:after="0" w:line="240" w:lineRule="auto"/>
              <w:rPr>
                <w:rFonts w:ascii="Times New Roman" w:eastAsia="Calibri" w:hAnsi="Times New Roman" w:cs="Times New Roman"/>
              </w:rPr>
            </w:pPr>
          </w:p>
        </w:tc>
        <w:tc>
          <w:tcPr>
            <w:tcW w:w="1929" w:type="dxa"/>
            <w:vMerge/>
            <w:shd w:val="clear" w:color="auto" w:fill="auto"/>
          </w:tcPr>
          <w:p w14:paraId="46BD190C" w14:textId="77777777" w:rsidR="0020016A" w:rsidRPr="0020016A" w:rsidRDefault="0020016A" w:rsidP="0020016A">
            <w:pPr>
              <w:spacing w:after="0" w:line="240" w:lineRule="auto"/>
              <w:rPr>
                <w:rFonts w:ascii="Times New Roman" w:eastAsia="Calibri" w:hAnsi="Times New Roman" w:cs="Times New Roman"/>
              </w:rPr>
            </w:pPr>
          </w:p>
        </w:tc>
        <w:tc>
          <w:tcPr>
            <w:tcW w:w="992" w:type="dxa"/>
            <w:vMerge/>
            <w:shd w:val="clear" w:color="auto" w:fill="auto"/>
          </w:tcPr>
          <w:p w14:paraId="5F76BEF1" w14:textId="77777777" w:rsidR="0020016A" w:rsidRPr="0020016A" w:rsidRDefault="0020016A" w:rsidP="0020016A">
            <w:pPr>
              <w:spacing w:after="0" w:line="240" w:lineRule="auto"/>
              <w:rPr>
                <w:rFonts w:ascii="Times New Roman" w:eastAsia="Calibri" w:hAnsi="Times New Roman" w:cs="Times New Roman"/>
              </w:rPr>
            </w:pPr>
          </w:p>
        </w:tc>
        <w:tc>
          <w:tcPr>
            <w:tcW w:w="2693" w:type="dxa"/>
            <w:vMerge/>
            <w:shd w:val="clear" w:color="auto" w:fill="auto"/>
          </w:tcPr>
          <w:p w14:paraId="69881EBB" w14:textId="77777777" w:rsidR="0020016A" w:rsidRPr="0020016A" w:rsidRDefault="0020016A" w:rsidP="0020016A">
            <w:pPr>
              <w:spacing w:after="0" w:line="240" w:lineRule="auto"/>
              <w:rPr>
                <w:rFonts w:ascii="Times New Roman" w:eastAsia="Calibri" w:hAnsi="Times New Roman" w:cs="Times New Roman"/>
              </w:rPr>
            </w:pPr>
          </w:p>
        </w:tc>
        <w:tc>
          <w:tcPr>
            <w:tcW w:w="2835" w:type="dxa"/>
            <w:vMerge/>
            <w:shd w:val="clear" w:color="auto" w:fill="auto"/>
          </w:tcPr>
          <w:p w14:paraId="260FDD74" w14:textId="77777777" w:rsidR="0020016A" w:rsidRPr="0020016A" w:rsidRDefault="0020016A" w:rsidP="0020016A">
            <w:pPr>
              <w:spacing w:after="0" w:line="240" w:lineRule="auto"/>
              <w:rPr>
                <w:rFonts w:ascii="Times New Roman" w:eastAsia="Calibri" w:hAnsi="Times New Roman" w:cs="Times New Roman"/>
              </w:rPr>
            </w:pPr>
          </w:p>
        </w:tc>
        <w:tc>
          <w:tcPr>
            <w:tcW w:w="1134" w:type="dxa"/>
            <w:vMerge/>
            <w:shd w:val="clear" w:color="auto" w:fill="auto"/>
          </w:tcPr>
          <w:p w14:paraId="49AF65BC" w14:textId="77777777" w:rsidR="0020016A" w:rsidRPr="0020016A" w:rsidRDefault="0020016A" w:rsidP="0020016A">
            <w:pPr>
              <w:spacing w:after="0" w:line="240" w:lineRule="auto"/>
              <w:rPr>
                <w:rFonts w:ascii="Times New Roman" w:eastAsia="Calibri" w:hAnsi="Times New Roman" w:cs="Times New Roman"/>
              </w:rPr>
            </w:pPr>
          </w:p>
        </w:tc>
        <w:tc>
          <w:tcPr>
            <w:tcW w:w="1985" w:type="dxa"/>
            <w:vMerge/>
            <w:shd w:val="clear" w:color="auto" w:fill="auto"/>
          </w:tcPr>
          <w:p w14:paraId="68DEB8C8" w14:textId="77777777" w:rsidR="0020016A" w:rsidRPr="0020016A" w:rsidRDefault="0020016A" w:rsidP="0020016A">
            <w:pPr>
              <w:spacing w:after="0" w:line="240" w:lineRule="auto"/>
              <w:rPr>
                <w:rFonts w:ascii="Times New Roman" w:eastAsia="Calibri" w:hAnsi="Times New Roman" w:cs="Times New Roman"/>
              </w:rPr>
            </w:pPr>
          </w:p>
        </w:tc>
        <w:tc>
          <w:tcPr>
            <w:tcW w:w="1134" w:type="dxa"/>
            <w:shd w:val="clear" w:color="auto" w:fill="auto"/>
            <w:vAlign w:val="center"/>
          </w:tcPr>
          <w:p w14:paraId="4363C88B" w14:textId="77777777" w:rsidR="0020016A" w:rsidRPr="0020016A" w:rsidRDefault="0020016A" w:rsidP="0020016A">
            <w:pPr>
              <w:spacing w:after="0" w:line="240" w:lineRule="auto"/>
              <w:jc w:val="center"/>
              <w:rPr>
                <w:rFonts w:ascii="Times New Roman" w:eastAsia="Calibri" w:hAnsi="Times New Roman" w:cs="Times New Roman"/>
                <w:sz w:val="20"/>
                <w:szCs w:val="20"/>
              </w:rPr>
            </w:pPr>
            <w:r w:rsidRPr="0020016A">
              <w:rPr>
                <w:rFonts w:ascii="Times New Roman" w:eastAsia="Calibri" w:hAnsi="Times New Roman" w:cs="Times New Roman"/>
                <w:sz w:val="20"/>
                <w:szCs w:val="20"/>
              </w:rPr>
              <w:t>Projekta uzsākšana</w:t>
            </w:r>
          </w:p>
        </w:tc>
        <w:tc>
          <w:tcPr>
            <w:tcW w:w="1134" w:type="dxa"/>
            <w:shd w:val="clear" w:color="auto" w:fill="auto"/>
            <w:vAlign w:val="center"/>
          </w:tcPr>
          <w:p w14:paraId="661147F2" w14:textId="77777777" w:rsidR="0020016A" w:rsidRPr="0020016A" w:rsidRDefault="0020016A" w:rsidP="0020016A">
            <w:pPr>
              <w:spacing w:after="0" w:line="240" w:lineRule="auto"/>
              <w:jc w:val="center"/>
              <w:rPr>
                <w:rFonts w:ascii="Times New Roman" w:eastAsia="Calibri" w:hAnsi="Times New Roman" w:cs="Times New Roman"/>
                <w:sz w:val="20"/>
                <w:szCs w:val="20"/>
              </w:rPr>
            </w:pPr>
            <w:r w:rsidRPr="0020016A">
              <w:rPr>
                <w:rFonts w:ascii="Times New Roman" w:eastAsia="Calibri" w:hAnsi="Times New Roman" w:cs="Times New Roman"/>
                <w:sz w:val="20"/>
                <w:szCs w:val="20"/>
              </w:rPr>
              <w:t>Projekta pabeigšana</w:t>
            </w:r>
          </w:p>
        </w:tc>
      </w:tr>
      <w:tr w:rsidR="0020016A" w:rsidRPr="0020016A" w14:paraId="2A6AD8AE" w14:textId="77777777" w:rsidTr="002A63C3">
        <w:tc>
          <w:tcPr>
            <w:tcW w:w="760" w:type="dxa"/>
            <w:shd w:val="clear" w:color="auto" w:fill="auto"/>
          </w:tcPr>
          <w:p w14:paraId="29896964"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1.</w:t>
            </w:r>
          </w:p>
        </w:tc>
        <w:tc>
          <w:tcPr>
            <w:tcW w:w="1929" w:type="dxa"/>
            <w:shd w:val="clear" w:color="auto" w:fill="auto"/>
          </w:tcPr>
          <w:p w14:paraId="179CF45A" w14:textId="77777777" w:rsidR="0020016A" w:rsidRPr="0020016A" w:rsidRDefault="0020016A" w:rsidP="0020016A">
            <w:pPr>
              <w:spacing w:after="0" w:line="240" w:lineRule="auto"/>
              <w:rPr>
                <w:rFonts w:ascii="Times New Roman" w:eastAsia="Calibri" w:hAnsi="Times New Roman" w:cs="Times New Roman"/>
              </w:rPr>
            </w:pPr>
          </w:p>
        </w:tc>
        <w:tc>
          <w:tcPr>
            <w:tcW w:w="992" w:type="dxa"/>
            <w:shd w:val="clear" w:color="auto" w:fill="auto"/>
          </w:tcPr>
          <w:p w14:paraId="7B56DE0F" w14:textId="77777777" w:rsidR="0020016A" w:rsidRPr="0020016A" w:rsidRDefault="0020016A" w:rsidP="0020016A">
            <w:pPr>
              <w:spacing w:after="0" w:line="240" w:lineRule="auto"/>
              <w:rPr>
                <w:rFonts w:ascii="Times New Roman" w:eastAsia="Calibri" w:hAnsi="Times New Roman" w:cs="Times New Roman"/>
              </w:rPr>
            </w:pPr>
          </w:p>
        </w:tc>
        <w:tc>
          <w:tcPr>
            <w:tcW w:w="2693" w:type="dxa"/>
            <w:shd w:val="clear" w:color="auto" w:fill="auto"/>
          </w:tcPr>
          <w:p w14:paraId="4E91DC96" w14:textId="77777777" w:rsidR="0020016A" w:rsidRPr="0020016A" w:rsidRDefault="0020016A" w:rsidP="0020016A">
            <w:pPr>
              <w:spacing w:after="0" w:line="240" w:lineRule="auto"/>
              <w:rPr>
                <w:rFonts w:ascii="Times New Roman" w:eastAsia="Calibri" w:hAnsi="Times New Roman" w:cs="Times New Roman"/>
              </w:rPr>
            </w:pPr>
          </w:p>
        </w:tc>
        <w:tc>
          <w:tcPr>
            <w:tcW w:w="2835" w:type="dxa"/>
            <w:shd w:val="clear" w:color="auto" w:fill="auto"/>
          </w:tcPr>
          <w:p w14:paraId="4CC83923" w14:textId="77777777" w:rsidR="0020016A" w:rsidRPr="0020016A" w:rsidRDefault="0020016A" w:rsidP="0020016A">
            <w:pPr>
              <w:spacing w:after="0" w:line="240" w:lineRule="auto"/>
              <w:rPr>
                <w:rFonts w:ascii="Times New Roman" w:eastAsia="Calibri" w:hAnsi="Times New Roman" w:cs="Times New Roman"/>
              </w:rPr>
            </w:pPr>
          </w:p>
        </w:tc>
        <w:tc>
          <w:tcPr>
            <w:tcW w:w="1134" w:type="dxa"/>
            <w:shd w:val="clear" w:color="auto" w:fill="auto"/>
          </w:tcPr>
          <w:p w14:paraId="3844DAF8" w14:textId="77777777" w:rsidR="0020016A" w:rsidRPr="0020016A" w:rsidRDefault="0020016A" w:rsidP="0020016A">
            <w:pPr>
              <w:spacing w:after="0" w:line="240" w:lineRule="auto"/>
              <w:rPr>
                <w:rFonts w:ascii="Times New Roman" w:eastAsia="Calibri" w:hAnsi="Times New Roman" w:cs="Times New Roman"/>
              </w:rPr>
            </w:pPr>
          </w:p>
        </w:tc>
        <w:tc>
          <w:tcPr>
            <w:tcW w:w="1985" w:type="dxa"/>
            <w:shd w:val="clear" w:color="auto" w:fill="auto"/>
          </w:tcPr>
          <w:p w14:paraId="44911B1C" w14:textId="77777777" w:rsidR="0020016A" w:rsidRPr="0020016A" w:rsidRDefault="0020016A" w:rsidP="0020016A">
            <w:pPr>
              <w:spacing w:after="0" w:line="240" w:lineRule="auto"/>
              <w:rPr>
                <w:rFonts w:ascii="Times New Roman" w:eastAsia="Calibri" w:hAnsi="Times New Roman" w:cs="Times New Roman"/>
              </w:rPr>
            </w:pPr>
          </w:p>
        </w:tc>
        <w:tc>
          <w:tcPr>
            <w:tcW w:w="1134" w:type="dxa"/>
            <w:shd w:val="clear" w:color="auto" w:fill="auto"/>
          </w:tcPr>
          <w:p w14:paraId="0DC9D1CC" w14:textId="77777777" w:rsidR="0020016A" w:rsidRPr="0020016A" w:rsidRDefault="0020016A" w:rsidP="0020016A">
            <w:pPr>
              <w:spacing w:after="0" w:line="240" w:lineRule="auto"/>
              <w:rPr>
                <w:rFonts w:ascii="Times New Roman" w:eastAsia="Calibri" w:hAnsi="Times New Roman" w:cs="Times New Roman"/>
              </w:rPr>
            </w:pPr>
          </w:p>
        </w:tc>
        <w:tc>
          <w:tcPr>
            <w:tcW w:w="1134" w:type="dxa"/>
            <w:shd w:val="clear" w:color="auto" w:fill="auto"/>
          </w:tcPr>
          <w:p w14:paraId="128243AC" w14:textId="77777777" w:rsidR="0020016A" w:rsidRPr="0020016A" w:rsidRDefault="0020016A" w:rsidP="0020016A">
            <w:pPr>
              <w:spacing w:after="0" w:line="240" w:lineRule="auto"/>
              <w:rPr>
                <w:rFonts w:ascii="Times New Roman" w:eastAsia="Calibri" w:hAnsi="Times New Roman" w:cs="Times New Roman"/>
              </w:rPr>
            </w:pPr>
          </w:p>
        </w:tc>
      </w:tr>
      <w:tr w:rsidR="0020016A" w:rsidRPr="0020016A" w14:paraId="58855171" w14:textId="77777777" w:rsidTr="002A63C3">
        <w:tc>
          <w:tcPr>
            <w:tcW w:w="760" w:type="dxa"/>
            <w:shd w:val="clear" w:color="auto" w:fill="auto"/>
          </w:tcPr>
          <w:p w14:paraId="600751B8"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2.</w:t>
            </w:r>
          </w:p>
        </w:tc>
        <w:tc>
          <w:tcPr>
            <w:tcW w:w="1929" w:type="dxa"/>
            <w:shd w:val="clear" w:color="auto" w:fill="auto"/>
          </w:tcPr>
          <w:p w14:paraId="13D6D6C3" w14:textId="77777777" w:rsidR="0020016A" w:rsidRPr="0020016A" w:rsidRDefault="0020016A" w:rsidP="0020016A">
            <w:pPr>
              <w:spacing w:after="0" w:line="240" w:lineRule="auto"/>
              <w:rPr>
                <w:rFonts w:ascii="Times New Roman" w:eastAsia="Calibri" w:hAnsi="Times New Roman" w:cs="Times New Roman"/>
              </w:rPr>
            </w:pPr>
          </w:p>
        </w:tc>
        <w:tc>
          <w:tcPr>
            <w:tcW w:w="992" w:type="dxa"/>
            <w:shd w:val="clear" w:color="auto" w:fill="auto"/>
          </w:tcPr>
          <w:p w14:paraId="33F9C54A" w14:textId="77777777" w:rsidR="0020016A" w:rsidRPr="0020016A" w:rsidRDefault="0020016A" w:rsidP="0020016A">
            <w:pPr>
              <w:spacing w:after="0" w:line="240" w:lineRule="auto"/>
              <w:rPr>
                <w:rFonts w:ascii="Times New Roman" w:eastAsia="Calibri" w:hAnsi="Times New Roman" w:cs="Times New Roman"/>
              </w:rPr>
            </w:pPr>
          </w:p>
        </w:tc>
        <w:tc>
          <w:tcPr>
            <w:tcW w:w="2693" w:type="dxa"/>
            <w:shd w:val="clear" w:color="auto" w:fill="auto"/>
          </w:tcPr>
          <w:p w14:paraId="1012888B" w14:textId="77777777" w:rsidR="0020016A" w:rsidRPr="0020016A" w:rsidRDefault="0020016A" w:rsidP="0020016A">
            <w:pPr>
              <w:spacing w:after="0" w:line="240" w:lineRule="auto"/>
              <w:rPr>
                <w:rFonts w:ascii="Times New Roman" w:eastAsia="Calibri" w:hAnsi="Times New Roman" w:cs="Times New Roman"/>
              </w:rPr>
            </w:pPr>
          </w:p>
        </w:tc>
        <w:tc>
          <w:tcPr>
            <w:tcW w:w="2835" w:type="dxa"/>
            <w:shd w:val="clear" w:color="auto" w:fill="auto"/>
          </w:tcPr>
          <w:p w14:paraId="320CFC1D" w14:textId="77777777" w:rsidR="0020016A" w:rsidRPr="0020016A" w:rsidRDefault="0020016A" w:rsidP="0020016A">
            <w:pPr>
              <w:spacing w:after="0" w:line="240" w:lineRule="auto"/>
              <w:rPr>
                <w:rFonts w:ascii="Times New Roman" w:eastAsia="Calibri" w:hAnsi="Times New Roman" w:cs="Times New Roman"/>
              </w:rPr>
            </w:pPr>
          </w:p>
        </w:tc>
        <w:tc>
          <w:tcPr>
            <w:tcW w:w="1134" w:type="dxa"/>
            <w:shd w:val="clear" w:color="auto" w:fill="auto"/>
          </w:tcPr>
          <w:p w14:paraId="3730A02E" w14:textId="77777777" w:rsidR="0020016A" w:rsidRPr="0020016A" w:rsidRDefault="0020016A" w:rsidP="0020016A">
            <w:pPr>
              <w:spacing w:after="0" w:line="240" w:lineRule="auto"/>
              <w:rPr>
                <w:rFonts w:ascii="Times New Roman" w:eastAsia="Calibri" w:hAnsi="Times New Roman" w:cs="Times New Roman"/>
              </w:rPr>
            </w:pPr>
          </w:p>
        </w:tc>
        <w:tc>
          <w:tcPr>
            <w:tcW w:w="1985" w:type="dxa"/>
            <w:shd w:val="clear" w:color="auto" w:fill="auto"/>
          </w:tcPr>
          <w:p w14:paraId="5F7DCEAA" w14:textId="77777777" w:rsidR="0020016A" w:rsidRPr="0020016A" w:rsidRDefault="0020016A" w:rsidP="0020016A">
            <w:pPr>
              <w:spacing w:after="0" w:line="240" w:lineRule="auto"/>
              <w:rPr>
                <w:rFonts w:ascii="Times New Roman" w:eastAsia="Calibri" w:hAnsi="Times New Roman" w:cs="Times New Roman"/>
              </w:rPr>
            </w:pPr>
          </w:p>
        </w:tc>
        <w:tc>
          <w:tcPr>
            <w:tcW w:w="1134" w:type="dxa"/>
            <w:shd w:val="clear" w:color="auto" w:fill="auto"/>
          </w:tcPr>
          <w:p w14:paraId="786E344F" w14:textId="77777777" w:rsidR="0020016A" w:rsidRPr="0020016A" w:rsidRDefault="0020016A" w:rsidP="0020016A">
            <w:pPr>
              <w:spacing w:after="0" w:line="240" w:lineRule="auto"/>
              <w:rPr>
                <w:rFonts w:ascii="Times New Roman" w:eastAsia="Calibri" w:hAnsi="Times New Roman" w:cs="Times New Roman"/>
              </w:rPr>
            </w:pPr>
          </w:p>
        </w:tc>
        <w:tc>
          <w:tcPr>
            <w:tcW w:w="1134" w:type="dxa"/>
            <w:shd w:val="clear" w:color="auto" w:fill="auto"/>
          </w:tcPr>
          <w:p w14:paraId="36D9B1C3" w14:textId="77777777" w:rsidR="0020016A" w:rsidRPr="0020016A" w:rsidRDefault="0020016A" w:rsidP="0020016A">
            <w:pPr>
              <w:spacing w:after="0" w:line="240" w:lineRule="auto"/>
              <w:rPr>
                <w:rFonts w:ascii="Times New Roman" w:eastAsia="Calibri" w:hAnsi="Times New Roman" w:cs="Times New Roman"/>
              </w:rPr>
            </w:pPr>
          </w:p>
        </w:tc>
      </w:tr>
    </w:tbl>
    <w:p w14:paraId="0D924075" w14:textId="77777777" w:rsidR="0020016A" w:rsidRPr="0020016A" w:rsidRDefault="0020016A" w:rsidP="0020016A">
      <w:pPr>
        <w:spacing w:after="0" w:line="240" w:lineRule="auto"/>
        <w:jc w:val="both"/>
        <w:rPr>
          <w:rFonts w:ascii="Calibri" w:eastAsia="Calibri" w:hAnsi="Calibri" w:cs="Times New Roman"/>
          <w:i/>
          <w:iCs/>
          <w:color w:val="0070C0"/>
        </w:rPr>
      </w:pPr>
    </w:p>
    <w:p w14:paraId="3EBF8B44" w14:textId="39075208" w:rsidR="0020016A" w:rsidRPr="0020016A" w:rsidRDefault="0020016A" w:rsidP="0020016A">
      <w:pPr>
        <w:spacing w:after="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 xml:space="preserve">Projekta iesniedzējs sniedz informāciju par saistītajiem projektiem, ja tādi ir (norāda to informāciju, kas pieejama projekta iesnieguma aizpildīšanas brīdī), norādot informāciju par citiem </w:t>
      </w:r>
      <w:r w:rsidR="00081712">
        <w:rPr>
          <w:rFonts w:ascii="Times New Roman" w:eastAsia="Calibri" w:hAnsi="Times New Roman" w:cs="Times New Roman"/>
          <w:i/>
          <w:iCs/>
          <w:color w:val="0000FF"/>
        </w:rPr>
        <w:t xml:space="preserve">Eiropas Savienības fondu </w:t>
      </w:r>
      <w:r w:rsidRPr="0020016A">
        <w:rPr>
          <w:rFonts w:ascii="Times New Roman" w:eastAsia="Calibri" w:hAnsi="Times New Roman" w:cs="Times New Roman"/>
          <w:i/>
          <w:iCs/>
          <w:color w:val="0000FF"/>
        </w:rPr>
        <w:t xml:space="preserve">2007. – 2013.gada plānošanas perioda un 2014.-2020.gada plānošanas perioda SAM projektiem, finanšu instrumentiem un atbalsta programmām, ar kuriem saskata </w:t>
      </w:r>
      <w:r w:rsidRPr="0020016A">
        <w:rPr>
          <w:rFonts w:ascii="Times New Roman" w:eastAsia="Calibri" w:hAnsi="Times New Roman" w:cs="Times New Roman"/>
          <w:b/>
          <w:i/>
          <w:iCs/>
          <w:color w:val="0000FF"/>
        </w:rPr>
        <w:t>papildināmību/demarkāciju</w:t>
      </w:r>
      <w:r w:rsidRPr="0020016A">
        <w:rPr>
          <w:rFonts w:ascii="Times New Roman" w:eastAsia="Calibri" w:hAnsi="Times New Roman" w:cs="Times New Roman"/>
          <w:i/>
          <w:iCs/>
          <w:color w:val="0000FF"/>
        </w:rPr>
        <w:t>. Piemēram norāda informāciju par projekta papildinātību ar:</w:t>
      </w:r>
    </w:p>
    <w:p w14:paraId="554E8379" w14:textId="77777777" w:rsidR="0020016A" w:rsidRPr="0020016A" w:rsidRDefault="0020016A" w:rsidP="0020016A">
      <w:pPr>
        <w:spacing w:after="0"/>
        <w:ind w:left="426" w:hanging="284"/>
        <w:rPr>
          <w:rFonts w:ascii="Times New Roman" w:eastAsia="Calibri" w:hAnsi="Times New Roman" w:cs="Times New Roman"/>
          <w:i/>
          <w:iCs/>
          <w:color w:val="0000FF"/>
        </w:rPr>
      </w:pPr>
      <w:r w:rsidRPr="0020016A">
        <w:rPr>
          <w:rFonts w:ascii="Times New Roman" w:eastAsia="Calibri" w:hAnsi="Times New Roman" w:cs="Times New Roman"/>
          <w:i/>
          <w:iCs/>
          <w:color w:val="0000FF"/>
        </w:rPr>
        <w:t>a.</w:t>
      </w:r>
      <w:r w:rsidRPr="0020016A">
        <w:rPr>
          <w:rFonts w:ascii="Times New Roman" w:eastAsia="Calibri" w:hAnsi="Times New Roman" w:cs="Times New Roman"/>
          <w:i/>
          <w:iCs/>
          <w:color w:val="0000FF"/>
        </w:rPr>
        <w:tab/>
        <w:t>iesniegtiem projektu iesniegumiem (t.i., projekta iesniegums, kas iesniegts vērtēšanai, bet par kuru nav noslēgts līgums vai vienošanās par projekta īstenošanu);</w:t>
      </w:r>
    </w:p>
    <w:p w14:paraId="401695A5" w14:textId="77777777" w:rsidR="0020016A" w:rsidRPr="0020016A" w:rsidRDefault="0020016A" w:rsidP="0020016A">
      <w:pPr>
        <w:spacing w:after="0"/>
        <w:ind w:left="426"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b.</w:t>
      </w:r>
      <w:r w:rsidRPr="0020016A">
        <w:rPr>
          <w:rFonts w:ascii="Times New Roman" w:eastAsia="Calibri" w:hAnsi="Times New Roman" w:cs="Times New Roman"/>
          <w:i/>
          <w:iCs/>
          <w:color w:val="0000FF"/>
        </w:rPr>
        <w:tab/>
        <w:t>īstenotiem vai īstenošanā esošiem projektiem (t.i., projekti, par kuru īstenošanu ir noslēgta vienošanās vai līgums, notiek projektu ieviešana vai projekts jau ir pabeigts).</w:t>
      </w:r>
    </w:p>
    <w:p w14:paraId="3D77A8DE" w14:textId="77777777" w:rsidR="0020016A" w:rsidRPr="0020016A" w:rsidRDefault="0020016A" w:rsidP="0020016A">
      <w:pPr>
        <w:spacing w:after="0" w:line="240" w:lineRule="auto"/>
        <w:ind w:left="426" w:hanging="284"/>
        <w:jc w:val="both"/>
        <w:rPr>
          <w:rFonts w:ascii="Times New Roman" w:eastAsia="Calibri" w:hAnsi="Times New Roman" w:cs="Times New Roman"/>
          <w:i/>
          <w:iCs/>
          <w:color w:val="0000FF"/>
        </w:rPr>
      </w:pPr>
    </w:p>
    <w:p w14:paraId="329622E4" w14:textId="77777777" w:rsidR="0020016A" w:rsidRPr="0020016A" w:rsidRDefault="0020016A" w:rsidP="0020016A">
      <w:pPr>
        <w:spacing w:after="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 xml:space="preserve">Papildinātību var norādīt ar tādiem projektiem vai projektu iesniegumiem, kurus plānots finansēt no citiem specifiskajiem atbalsta mērķiem vai citiem finanšu instrumentiem. </w:t>
      </w:r>
    </w:p>
    <w:p w14:paraId="44C5614A" w14:textId="77777777" w:rsidR="0020016A" w:rsidRPr="0020016A" w:rsidRDefault="0020016A" w:rsidP="0020016A">
      <w:pPr>
        <w:spacing w:after="0" w:line="240" w:lineRule="auto"/>
        <w:ind w:left="426"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w:t>
      </w:r>
      <w:r w:rsidRPr="0020016A">
        <w:rPr>
          <w:rFonts w:ascii="Times New Roman" w:eastAsia="Calibri" w:hAnsi="Times New Roman" w:cs="Times New Roman"/>
          <w:i/>
          <w:iCs/>
          <w:color w:val="0000FF"/>
        </w:rPr>
        <w:tab/>
        <w:t>Attiecībā uz citās programmās īstenotiem un īstenošanā esošiem projektiem projekta iesnieguma veidlapā norāda papildinātību tikai ar tādiem projektiem, kuri ir iesniegti vērtēšanai piecu gadu periodā pirms SAM ietvaros iesniegtā projekta iesnieguma iesniegšanas vērtēšanai (piemēram, ja SAM ietvaros projekta iesniegums ir iesniegts vērtēšanai 2017.gadā, tad papildinātība var būt norādīta ar īstenotu vai īstenošanā esošu projektu, kurš iesniegts apstiprināšanai 2011.gadā, bet ne agrāk).</w:t>
      </w:r>
    </w:p>
    <w:p w14:paraId="63323344" w14:textId="77777777" w:rsidR="0020016A" w:rsidRPr="0020016A" w:rsidRDefault="0020016A" w:rsidP="0020016A">
      <w:pPr>
        <w:spacing w:after="0" w:line="240" w:lineRule="auto"/>
        <w:ind w:left="426" w:hanging="284"/>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w:t>
      </w:r>
      <w:r w:rsidRPr="0020016A">
        <w:rPr>
          <w:rFonts w:ascii="Times New Roman" w:eastAsia="Calibri" w:hAnsi="Times New Roman" w:cs="Times New Roman"/>
          <w:i/>
          <w:iCs/>
          <w:color w:val="0000FF"/>
        </w:rPr>
        <w:tab/>
        <w:t xml:space="preserve">Attiecībā uz īstenotajiem un īstenošanā esošiem projektiem kvalificējas arī investīcijas, kas tiek segtas tikai no pašvaldības budžeta.  </w:t>
      </w:r>
    </w:p>
    <w:p w14:paraId="17E59A50" w14:textId="77777777" w:rsidR="0020016A" w:rsidRPr="0020016A" w:rsidRDefault="0020016A" w:rsidP="0020016A">
      <w:pPr>
        <w:spacing w:after="0" w:line="240" w:lineRule="auto"/>
        <w:ind w:left="426" w:hanging="284"/>
        <w:jc w:val="both"/>
        <w:rPr>
          <w:rFonts w:ascii="Times New Roman" w:eastAsia="Calibri" w:hAnsi="Times New Roman" w:cs="Times New Roman"/>
          <w:i/>
          <w:iCs/>
          <w:color w:val="0000FF"/>
        </w:rPr>
        <w:sectPr w:rsidR="0020016A" w:rsidRPr="0020016A" w:rsidSect="002A63C3">
          <w:pgSz w:w="16838" w:h="11906" w:orient="landscape" w:code="9"/>
          <w:pgMar w:top="1134" w:right="851" w:bottom="1276" w:left="1276" w:header="709" w:footer="709" w:gutter="0"/>
          <w:cols w:space="708"/>
          <w:titlePg/>
          <w:docGrid w:linePitch="360"/>
        </w:sectPr>
      </w:pPr>
      <w:r w:rsidRPr="0020016A">
        <w:rPr>
          <w:rFonts w:ascii="Times New Roman" w:eastAsia="Calibri" w:hAnsi="Times New Roman" w:cs="Times New Roman"/>
          <w:i/>
          <w:iCs/>
          <w:color w:val="0000FF"/>
        </w:rPr>
        <w:t>•</w:t>
      </w:r>
      <w:r w:rsidRPr="0020016A">
        <w:rPr>
          <w:rFonts w:ascii="Times New Roman" w:eastAsia="Calibri" w:hAnsi="Times New Roman" w:cs="Times New Roman"/>
          <w:i/>
          <w:iCs/>
          <w:color w:val="0000FF"/>
        </w:rPr>
        <w:tab/>
        <w:t>Attiecībā uz citās programmās iesniegtiem projektiem projekta iesnieguma veidlapā norāda papildinātību tikai ar tādiem projektiem, kuri ir iesniegti vērtēšanai viena gada periodā pirms SAM ietvaros iesniegtā projekta iesnieguma iesniegšanas vērtēšanai (piemēram, ja SAM ietvaros projekta iesniegums ir iesniegts vērtēšanai 2017.gadā, tad papildinātība var būt norādīta ar projektu, kurš iesniegts apstiprināšanai citā programmā 2016.gadā, bet ne agrāk).</w:t>
      </w:r>
    </w:p>
    <w:p w14:paraId="5E5DA409" w14:textId="77777777" w:rsidR="0020016A" w:rsidRPr="0020016A" w:rsidRDefault="0020016A" w:rsidP="0020016A">
      <w:pPr>
        <w:jc w:val="center"/>
        <w:rPr>
          <w:rFonts w:ascii="Times New Roman" w:eastAsia="Calibri" w:hAnsi="Times New Roman" w:cs="Times New Roman"/>
          <w:color w:val="8080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0016A" w:rsidRPr="0020016A" w14:paraId="22CF530A" w14:textId="77777777" w:rsidTr="002A63C3">
        <w:trPr>
          <w:trHeight w:val="547"/>
        </w:trPr>
        <w:tc>
          <w:tcPr>
            <w:tcW w:w="9486" w:type="dxa"/>
            <w:shd w:val="clear" w:color="auto" w:fill="D9D9D9"/>
            <w:vAlign w:val="center"/>
          </w:tcPr>
          <w:p w14:paraId="496AD738" w14:textId="77777777" w:rsidR="0020016A" w:rsidRPr="0020016A" w:rsidRDefault="0020016A" w:rsidP="0020016A">
            <w:pPr>
              <w:keepNext/>
              <w:keepLines/>
              <w:spacing w:after="0" w:line="240" w:lineRule="auto"/>
              <w:jc w:val="center"/>
              <w:outlineLvl w:val="0"/>
              <w:rPr>
                <w:rFonts w:ascii="Times New Roman" w:eastAsia="Times New Roman" w:hAnsi="Times New Roman" w:cs="Times New Roman"/>
                <w:b/>
                <w:color w:val="2E74B5"/>
                <w:sz w:val="24"/>
                <w:szCs w:val="24"/>
              </w:rPr>
            </w:pPr>
            <w:bookmarkStart w:id="20" w:name="_Toc504389337"/>
            <w:r w:rsidRPr="0020016A">
              <w:rPr>
                <w:rFonts w:ascii="Times New Roman" w:eastAsia="Times New Roman" w:hAnsi="Times New Roman" w:cs="Times New Roman"/>
                <w:b/>
                <w:sz w:val="24"/>
                <w:szCs w:val="24"/>
              </w:rPr>
              <w:t>3.SADAĻA – SASKAŅA AR HORIZONTĀLAJIEM PRINCIPIEM</w:t>
            </w:r>
            <w:bookmarkEnd w:id="20"/>
          </w:p>
        </w:tc>
      </w:tr>
    </w:tbl>
    <w:p w14:paraId="06B17C5B" w14:textId="77777777" w:rsidR="0020016A" w:rsidRPr="0020016A" w:rsidRDefault="0020016A" w:rsidP="0020016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0016A" w:rsidRPr="0020016A" w14:paraId="293200E5" w14:textId="77777777" w:rsidTr="002A63C3">
        <w:tc>
          <w:tcPr>
            <w:tcW w:w="9486" w:type="dxa"/>
            <w:shd w:val="clear" w:color="auto" w:fill="auto"/>
            <w:vAlign w:val="center"/>
          </w:tcPr>
          <w:p w14:paraId="61FC5ABD" w14:textId="77777777" w:rsidR="0020016A" w:rsidRPr="0020016A" w:rsidRDefault="0020016A" w:rsidP="0020016A">
            <w:pPr>
              <w:spacing w:after="0" w:line="240" w:lineRule="auto"/>
              <w:rPr>
                <w:rFonts w:ascii="Times New Roman" w:eastAsia="Calibri" w:hAnsi="Times New Roman" w:cs="Times New Roman"/>
                <w:b/>
              </w:rPr>
            </w:pPr>
            <w:bookmarkStart w:id="21" w:name="_Toc504389338"/>
            <w:r w:rsidRPr="0020016A">
              <w:rPr>
                <w:rFonts w:ascii="Times New Roman" w:eastAsia="Calibri" w:hAnsi="Times New Roman" w:cs="Times New Roman"/>
                <w:b/>
                <w:color w:val="000000" w:themeColor="text1"/>
                <w:sz w:val="26"/>
                <w:szCs w:val="26"/>
              </w:rPr>
              <w:t>3.1. Saskaņa ar horizontālo principu “Vienlīdzīgas iespējas” apraksts</w:t>
            </w:r>
            <w:bookmarkEnd w:id="21"/>
            <w:r w:rsidRPr="0020016A">
              <w:rPr>
                <w:rFonts w:ascii="Times New Roman" w:eastAsia="Calibri" w:hAnsi="Times New Roman" w:cs="Times New Roman"/>
                <w:b/>
                <w:color w:val="000000" w:themeColor="text1"/>
              </w:rPr>
              <w:t xml:space="preserve"> </w:t>
            </w:r>
            <w:r w:rsidRPr="0020016A">
              <w:rPr>
                <w:rFonts w:ascii="Times New Roman" w:eastAsia="Calibri" w:hAnsi="Times New Roman" w:cs="Times New Roman"/>
                <w:b/>
              </w:rPr>
              <w:t>(&lt; 4000 zīmes &gt;)</w:t>
            </w:r>
          </w:p>
        </w:tc>
      </w:tr>
      <w:tr w:rsidR="0020016A" w:rsidRPr="0020016A" w14:paraId="555EBD56" w14:textId="77777777" w:rsidTr="002A63C3">
        <w:trPr>
          <w:trHeight w:val="1084"/>
        </w:trPr>
        <w:tc>
          <w:tcPr>
            <w:tcW w:w="9486" w:type="dxa"/>
            <w:shd w:val="clear" w:color="auto" w:fill="auto"/>
          </w:tcPr>
          <w:p w14:paraId="7E590ACF" w14:textId="77777777" w:rsidR="0020016A" w:rsidRPr="0020016A" w:rsidRDefault="0020016A" w:rsidP="0020016A">
            <w:pPr>
              <w:tabs>
                <w:tab w:val="left" w:pos="29"/>
              </w:tabs>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Projekta iesniedzējs sniedz informāciju, kā projekta mērķis un projektā plānotās darbības vērstas uz  horizontālā principa  „Vienlīdzīgas iespējas” ievērošanu neatkarīgi no dzimuma, invaliditātes veida, vecuma un  etniskās piederība (piemēram, apmācību saturā (kur attiecināms) tiks iekļautas tēmas par vienlīdzīgu iespēju un nediskriminācijas jautājumiem (dzimumu līdztiesība, invaliditāte, vecums, etniskā piederības).</w:t>
            </w:r>
          </w:p>
          <w:p w14:paraId="39009B30" w14:textId="77777777" w:rsidR="0020016A" w:rsidRPr="0020016A" w:rsidRDefault="0020016A" w:rsidP="0020016A">
            <w:pPr>
              <w:tabs>
                <w:tab w:val="left" w:pos="29"/>
              </w:tabs>
              <w:spacing w:after="0" w:line="240" w:lineRule="auto"/>
              <w:jc w:val="both"/>
              <w:rPr>
                <w:rFonts w:ascii="Times New Roman" w:eastAsia="Calibri" w:hAnsi="Times New Roman" w:cs="Times New Roman"/>
                <w:i/>
                <w:color w:val="0000FF"/>
              </w:rPr>
            </w:pPr>
          </w:p>
          <w:p w14:paraId="674E612B"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Lai projekta vērtēšanas laikā atbilstoši vērtēšanas kritērijiem piešķirtu punktus, projektā jāparedz specifiskas darbības horizontālā principa „Vienlīdzīgas iespējas” ievērošanai, kas sekmē vienlīdzīgu iespēju mērķu sasniegšanu</w:t>
            </w:r>
          </w:p>
          <w:p w14:paraId="44F29B91" w14:textId="77777777" w:rsidR="0020016A" w:rsidRPr="0020016A" w:rsidRDefault="0020016A" w:rsidP="0020016A">
            <w:pPr>
              <w:spacing w:after="0" w:line="240" w:lineRule="auto"/>
              <w:jc w:val="both"/>
              <w:rPr>
                <w:rFonts w:ascii="Times New Roman" w:eastAsia="Calibri" w:hAnsi="Times New Roman" w:cs="Times New Roman"/>
                <w:i/>
                <w:color w:val="0000FF"/>
              </w:rPr>
            </w:pPr>
          </w:p>
          <w:p w14:paraId="2A46E790"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Projektā ir paredzētas specifiskas darbības papildu būvnormatīvos noteiktajam, proti, darbības, kas īpaši veicina vides un informācijas pieejamību personām ar kustību traucējumiem, redzes, dzirdes vai garīga rakstura traucējumiem, vecāka gadagājuma cilvēkiem un vecākiem ar bērniem. </w:t>
            </w:r>
          </w:p>
          <w:p w14:paraId="7D2E49A3"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Piemēram:</w:t>
            </w:r>
          </w:p>
          <w:p w14:paraId="73CBF99C" w14:textId="77777777" w:rsidR="0020016A" w:rsidRPr="0020016A" w:rsidRDefault="0020016A" w:rsidP="0020016A">
            <w:pPr>
              <w:spacing w:after="0" w:line="240" w:lineRule="auto"/>
              <w:ind w:left="454" w:hanging="283"/>
              <w:rPr>
                <w:rFonts w:ascii="Times New Roman" w:eastAsia="Calibri" w:hAnsi="Times New Roman" w:cs="Times New Roman"/>
                <w:i/>
                <w:color w:val="0000FF"/>
              </w:rPr>
            </w:pPr>
            <w:r w:rsidRPr="0020016A">
              <w:rPr>
                <w:rFonts w:ascii="Times New Roman" w:eastAsia="Calibri" w:hAnsi="Times New Roman" w:cs="Times New Roman"/>
                <w:i/>
                <w:color w:val="0000FF"/>
              </w:rPr>
              <w:t>•</w:t>
            </w:r>
            <w:r w:rsidRPr="0020016A">
              <w:rPr>
                <w:rFonts w:ascii="Times New Roman" w:eastAsia="Calibri" w:hAnsi="Times New Roman" w:cs="Times New Roman"/>
                <w:i/>
                <w:color w:val="0000FF"/>
              </w:rPr>
              <w:tab/>
              <w:t xml:space="preserve">attiecīgās jomas nevalstisko organizāciju ekspertu konsultācijas būvprojekta izstrādes un būvniecības procesa gaitā; </w:t>
            </w:r>
          </w:p>
          <w:p w14:paraId="7333B833" w14:textId="77777777" w:rsidR="0020016A" w:rsidRPr="0020016A" w:rsidRDefault="0020016A" w:rsidP="0020016A">
            <w:pPr>
              <w:spacing w:after="0" w:line="240" w:lineRule="auto"/>
              <w:ind w:left="454" w:hanging="283"/>
              <w:rPr>
                <w:rFonts w:ascii="Times New Roman" w:eastAsia="Calibri" w:hAnsi="Times New Roman" w:cs="Times New Roman"/>
                <w:i/>
                <w:color w:val="0000FF"/>
              </w:rPr>
            </w:pPr>
            <w:r w:rsidRPr="0020016A">
              <w:rPr>
                <w:rFonts w:ascii="Times New Roman" w:eastAsia="Calibri" w:hAnsi="Times New Roman" w:cs="Times New Roman"/>
                <w:i/>
                <w:color w:val="0000FF"/>
              </w:rPr>
              <w:t>•</w:t>
            </w:r>
            <w:r w:rsidRPr="0020016A">
              <w:rPr>
                <w:rFonts w:ascii="Times New Roman" w:eastAsia="Calibri" w:hAnsi="Times New Roman" w:cs="Times New Roman"/>
                <w:i/>
                <w:color w:val="0000FF"/>
              </w:rPr>
              <w:tab/>
              <w:t xml:space="preserve">reljefa virsma un vadlīnijas būvēs; </w:t>
            </w:r>
          </w:p>
          <w:p w14:paraId="222E7756" w14:textId="77777777" w:rsidR="0020016A" w:rsidRPr="0020016A" w:rsidRDefault="0020016A" w:rsidP="0020016A">
            <w:pPr>
              <w:spacing w:after="0" w:line="240" w:lineRule="auto"/>
              <w:ind w:left="454" w:hanging="283"/>
              <w:rPr>
                <w:rFonts w:ascii="Times New Roman" w:eastAsia="Calibri" w:hAnsi="Times New Roman" w:cs="Times New Roman"/>
                <w:i/>
                <w:color w:val="0000FF"/>
              </w:rPr>
            </w:pPr>
            <w:r w:rsidRPr="0020016A">
              <w:rPr>
                <w:rFonts w:ascii="Times New Roman" w:eastAsia="Calibri" w:hAnsi="Times New Roman" w:cs="Times New Roman"/>
                <w:i/>
                <w:color w:val="0000FF"/>
              </w:rPr>
              <w:t>•</w:t>
            </w:r>
            <w:r w:rsidRPr="0020016A">
              <w:rPr>
                <w:rFonts w:ascii="Times New Roman" w:eastAsia="Calibri" w:hAnsi="Times New Roman" w:cs="Times New Roman"/>
                <w:i/>
                <w:color w:val="0000FF"/>
              </w:rPr>
              <w:tab/>
              <w:t>kontrastējošs krāsojums pie līmeņu un virsmu maiņas;</w:t>
            </w:r>
          </w:p>
          <w:p w14:paraId="6BA4ECFD" w14:textId="77777777" w:rsidR="0020016A" w:rsidRPr="0020016A" w:rsidRDefault="0020016A" w:rsidP="0020016A">
            <w:pPr>
              <w:spacing w:after="0" w:line="240" w:lineRule="auto"/>
              <w:ind w:left="454" w:hanging="283"/>
              <w:rPr>
                <w:rFonts w:ascii="Times New Roman" w:eastAsia="Calibri" w:hAnsi="Times New Roman" w:cs="Times New Roman"/>
                <w:i/>
                <w:color w:val="0000FF"/>
              </w:rPr>
            </w:pPr>
            <w:r w:rsidRPr="0020016A">
              <w:rPr>
                <w:rFonts w:ascii="Times New Roman" w:eastAsia="Calibri" w:hAnsi="Times New Roman" w:cs="Times New Roman"/>
                <w:i/>
                <w:color w:val="0000FF"/>
              </w:rPr>
              <w:t>•</w:t>
            </w:r>
            <w:r w:rsidRPr="0020016A">
              <w:rPr>
                <w:rFonts w:ascii="Times New Roman" w:eastAsia="Calibri" w:hAnsi="Times New Roman" w:cs="Times New Roman"/>
                <w:i/>
                <w:color w:val="0000FF"/>
              </w:rPr>
              <w:tab/>
              <w:t>marķējumi un piktogrammas;</w:t>
            </w:r>
          </w:p>
          <w:p w14:paraId="3124A271" w14:textId="77777777" w:rsidR="0020016A" w:rsidRPr="0020016A" w:rsidRDefault="0020016A" w:rsidP="0020016A">
            <w:pPr>
              <w:spacing w:after="0" w:line="240" w:lineRule="auto"/>
              <w:ind w:left="454" w:hanging="283"/>
              <w:rPr>
                <w:rFonts w:ascii="Times New Roman" w:eastAsia="Calibri" w:hAnsi="Times New Roman" w:cs="Times New Roman"/>
                <w:i/>
                <w:color w:val="0000FF"/>
              </w:rPr>
            </w:pPr>
            <w:r w:rsidRPr="0020016A">
              <w:rPr>
                <w:rFonts w:ascii="Times New Roman" w:eastAsia="Calibri" w:hAnsi="Times New Roman" w:cs="Times New Roman"/>
                <w:i/>
                <w:color w:val="0000FF"/>
              </w:rPr>
              <w:t>•</w:t>
            </w:r>
            <w:r w:rsidRPr="0020016A">
              <w:rPr>
                <w:rFonts w:ascii="Times New Roman" w:eastAsia="Calibri" w:hAnsi="Times New Roman" w:cs="Times New Roman"/>
                <w:i/>
                <w:color w:val="0000FF"/>
              </w:rPr>
              <w:tab/>
              <w:t xml:space="preserve">aizsargmargas; </w:t>
            </w:r>
          </w:p>
          <w:p w14:paraId="65789EB1" w14:textId="77777777" w:rsidR="0020016A" w:rsidRPr="0020016A" w:rsidRDefault="0020016A" w:rsidP="0020016A">
            <w:pPr>
              <w:spacing w:after="0" w:line="240" w:lineRule="auto"/>
              <w:ind w:left="454" w:hanging="283"/>
              <w:rPr>
                <w:rFonts w:ascii="Times New Roman" w:eastAsia="Calibri" w:hAnsi="Times New Roman" w:cs="Times New Roman"/>
                <w:i/>
                <w:color w:val="0000FF"/>
              </w:rPr>
            </w:pPr>
            <w:r w:rsidRPr="0020016A">
              <w:rPr>
                <w:rFonts w:ascii="Times New Roman" w:eastAsia="Calibri" w:hAnsi="Times New Roman" w:cs="Times New Roman"/>
                <w:i/>
                <w:color w:val="0000FF"/>
              </w:rPr>
              <w:t>•</w:t>
            </w:r>
            <w:r w:rsidRPr="0020016A">
              <w:rPr>
                <w:rFonts w:ascii="Times New Roman" w:eastAsia="Calibri" w:hAnsi="Times New Roman" w:cs="Times New Roman"/>
                <w:i/>
                <w:color w:val="0000FF"/>
              </w:rPr>
              <w:tab/>
              <w:t>automātiski veramas durvis un fiksējoši durvju mehānismi;</w:t>
            </w:r>
          </w:p>
          <w:p w14:paraId="5F6CDDBE" w14:textId="77777777" w:rsidR="0020016A" w:rsidRPr="0020016A" w:rsidRDefault="0020016A" w:rsidP="0020016A">
            <w:pPr>
              <w:spacing w:after="0" w:line="240" w:lineRule="auto"/>
              <w:ind w:left="454" w:hanging="283"/>
              <w:rPr>
                <w:rFonts w:ascii="Times New Roman" w:eastAsia="Calibri" w:hAnsi="Times New Roman" w:cs="Times New Roman"/>
                <w:i/>
                <w:color w:val="0000FF"/>
              </w:rPr>
            </w:pPr>
            <w:r w:rsidRPr="0020016A">
              <w:rPr>
                <w:rFonts w:ascii="Times New Roman" w:eastAsia="Calibri" w:hAnsi="Times New Roman" w:cs="Times New Roman"/>
                <w:i/>
                <w:color w:val="0000FF"/>
              </w:rPr>
              <w:t>•</w:t>
            </w:r>
            <w:r w:rsidRPr="0020016A">
              <w:rPr>
                <w:rFonts w:ascii="Times New Roman" w:eastAsia="Calibri" w:hAnsi="Times New Roman" w:cs="Times New Roman"/>
                <w:i/>
                <w:color w:val="0000FF"/>
              </w:rPr>
              <w:tab/>
              <w:t>personām ar invaliditāti nodrošināts nepieciešamais aprīkojums iekļūšanai telpās;</w:t>
            </w:r>
          </w:p>
          <w:p w14:paraId="6E839C03" w14:textId="77777777" w:rsidR="0020016A" w:rsidRPr="0020016A" w:rsidRDefault="0020016A" w:rsidP="0020016A">
            <w:pPr>
              <w:spacing w:after="0" w:line="240" w:lineRule="auto"/>
              <w:ind w:left="454" w:hanging="283"/>
              <w:jc w:val="both"/>
              <w:rPr>
                <w:rFonts w:ascii="Times New Roman" w:eastAsia="Calibri" w:hAnsi="Times New Roman" w:cs="Times New Roman"/>
                <w:i/>
                <w:color w:val="0000FF"/>
              </w:rPr>
            </w:pPr>
            <w:r w:rsidRPr="0020016A">
              <w:rPr>
                <w:rFonts w:ascii="Times New Roman" w:eastAsia="Calibri" w:hAnsi="Times New Roman" w:cs="Times New Roman"/>
                <w:i/>
                <w:color w:val="0000FF"/>
              </w:rPr>
              <w:t>•</w:t>
            </w:r>
            <w:r w:rsidRPr="0020016A">
              <w:rPr>
                <w:rFonts w:ascii="Times New Roman" w:eastAsia="Calibri" w:hAnsi="Times New Roman" w:cs="Times New Roman"/>
                <w:i/>
                <w:color w:val="0000FF"/>
              </w:rPr>
              <w:tab/>
              <w:t xml:space="preserve">ergonomiski rokturi un aprīkojums; </w:t>
            </w:r>
          </w:p>
          <w:p w14:paraId="4A04FEB3" w14:textId="77777777" w:rsidR="0020016A" w:rsidRPr="0020016A" w:rsidRDefault="0020016A" w:rsidP="0020016A">
            <w:pPr>
              <w:spacing w:after="0" w:line="240" w:lineRule="auto"/>
              <w:ind w:left="454" w:hanging="283"/>
              <w:jc w:val="both"/>
              <w:rPr>
                <w:rFonts w:ascii="Times New Roman" w:eastAsia="Calibri" w:hAnsi="Times New Roman" w:cs="Times New Roman"/>
                <w:i/>
                <w:color w:val="0000FF"/>
              </w:rPr>
            </w:pPr>
            <w:r w:rsidRPr="0020016A">
              <w:rPr>
                <w:rFonts w:ascii="Times New Roman" w:eastAsia="Calibri" w:hAnsi="Times New Roman" w:cs="Times New Roman"/>
                <w:i/>
                <w:color w:val="0000FF"/>
              </w:rPr>
              <w:t>•</w:t>
            </w:r>
            <w:r w:rsidRPr="0020016A">
              <w:rPr>
                <w:rFonts w:ascii="Times New Roman" w:eastAsia="Calibri" w:hAnsi="Times New Roman" w:cs="Times New Roman"/>
                <w:i/>
                <w:color w:val="0000FF"/>
              </w:rPr>
              <w:tab/>
              <w:t>u.c. labās prakses piemēri un inovatīvi risinājumi.</w:t>
            </w:r>
          </w:p>
          <w:p w14:paraId="3CABEA2D" w14:textId="77777777" w:rsidR="0020016A" w:rsidRPr="0020016A" w:rsidRDefault="0020016A" w:rsidP="0020016A">
            <w:pPr>
              <w:spacing w:after="0" w:line="240" w:lineRule="auto"/>
              <w:jc w:val="both"/>
              <w:rPr>
                <w:rFonts w:ascii="Times New Roman" w:eastAsia="Calibri" w:hAnsi="Times New Roman" w:cs="Times New Roman"/>
                <w:i/>
                <w:color w:val="0000FF"/>
              </w:rPr>
            </w:pPr>
          </w:p>
          <w:p w14:paraId="2A438F53" w14:textId="77777777" w:rsidR="0020016A" w:rsidRPr="0020016A" w:rsidRDefault="0020016A" w:rsidP="0020016A">
            <w:pPr>
              <w:tabs>
                <w:tab w:val="left" w:pos="29"/>
              </w:tabs>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Vienlaicīgi projektā ir jāparedz, ka projekta vadības darbības (kur attiecināms) tiks īstenotas pielāgotās telpās personām ar invaliditāti, nodrošinot nepieciešamo aprīkojumu iekļūšanai telpās un pielāgotas informācijas tehnoloģijas, ja nepieciešams.</w:t>
            </w:r>
          </w:p>
          <w:p w14:paraId="7CDE27DC" w14:textId="77777777" w:rsidR="0020016A" w:rsidRPr="0020016A" w:rsidRDefault="0020016A" w:rsidP="0020016A">
            <w:pPr>
              <w:tabs>
                <w:tab w:val="left" w:pos="29"/>
              </w:tabs>
              <w:spacing w:after="0" w:line="240" w:lineRule="auto"/>
              <w:jc w:val="both"/>
              <w:rPr>
                <w:rFonts w:ascii="Times New Roman" w:eastAsia="Calibri" w:hAnsi="Times New Roman" w:cs="Times New Roman"/>
                <w:i/>
                <w:color w:val="0000FF"/>
              </w:rPr>
            </w:pPr>
          </w:p>
          <w:p w14:paraId="71AC126A"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Informācijas norādīšana par horizontālā principa  „Vienlīdzīgas iespējas” ievērošanu nav obligāta, bet vērtēšanā nodrošina projekta iesniegumam papildu punktus.</w:t>
            </w:r>
          </w:p>
          <w:p w14:paraId="714B5122" w14:textId="77777777" w:rsidR="0020016A" w:rsidRPr="0020016A" w:rsidRDefault="0020016A" w:rsidP="0020016A">
            <w:pPr>
              <w:spacing w:after="0" w:line="240" w:lineRule="auto"/>
              <w:jc w:val="both"/>
              <w:rPr>
                <w:rFonts w:ascii="Times New Roman" w:eastAsia="Calibri" w:hAnsi="Times New Roman" w:cs="Times New Roman"/>
                <w:i/>
                <w:color w:val="0000FF"/>
              </w:rPr>
            </w:pPr>
          </w:p>
          <w:p w14:paraId="71748374"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Vairāk informācijas par horizontālo principu “Vienlīdzīgas iespējas” Labklājības ministrijas tīmekļa vietnē </w:t>
            </w:r>
            <w:hyperlink r:id="rId16" w:history="1">
              <w:r w:rsidRPr="0020016A">
                <w:rPr>
                  <w:rFonts w:ascii="Times New Roman" w:eastAsia="Calibri" w:hAnsi="Times New Roman" w:cs="Times New Roman"/>
                  <w:i/>
                  <w:color w:val="0000FF"/>
                </w:rPr>
                <w:t>http://sf.lm.gov.lv/lv/vienlidzigas-iespejas/2014-2020/</w:t>
              </w:r>
            </w:hyperlink>
            <w:r w:rsidRPr="0020016A">
              <w:rPr>
                <w:rFonts w:ascii="Times New Roman" w:eastAsia="Calibri" w:hAnsi="Times New Roman" w:cs="Times New Roman"/>
                <w:i/>
                <w:color w:val="0000FF"/>
              </w:rPr>
              <w:t>.</w:t>
            </w:r>
          </w:p>
          <w:p w14:paraId="1DE3EDF5" w14:textId="77777777" w:rsidR="0020016A" w:rsidRPr="0020016A" w:rsidRDefault="0020016A" w:rsidP="0020016A">
            <w:pPr>
              <w:spacing w:after="0" w:line="240" w:lineRule="auto"/>
              <w:jc w:val="both"/>
              <w:rPr>
                <w:rFonts w:ascii="Times New Roman" w:eastAsia="Calibri" w:hAnsi="Times New Roman" w:cs="Times New Roman"/>
                <w:i/>
                <w:color w:val="0000FF"/>
              </w:rPr>
            </w:pPr>
          </w:p>
          <w:p w14:paraId="4C2C8A5F"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Papildus izmantojamā informācija:</w:t>
            </w:r>
          </w:p>
          <w:p w14:paraId="63C54B75" w14:textId="77777777" w:rsidR="0020016A" w:rsidRPr="0020016A" w:rsidRDefault="0020016A" w:rsidP="0020016A">
            <w:pPr>
              <w:spacing w:after="0" w:line="240" w:lineRule="auto"/>
              <w:ind w:left="454" w:hanging="283"/>
              <w:jc w:val="both"/>
              <w:rPr>
                <w:rFonts w:ascii="Times New Roman" w:eastAsia="Calibri" w:hAnsi="Times New Roman" w:cs="Times New Roman"/>
                <w:i/>
                <w:color w:val="0000FF"/>
              </w:rPr>
            </w:pPr>
            <w:r w:rsidRPr="0020016A">
              <w:rPr>
                <w:rFonts w:ascii="Times New Roman" w:eastAsia="Calibri" w:hAnsi="Times New Roman" w:cs="Times New Roman"/>
                <w:i/>
                <w:color w:val="0000FF"/>
              </w:rPr>
              <w:t>•</w:t>
            </w:r>
            <w:r w:rsidRPr="0020016A">
              <w:rPr>
                <w:rFonts w:ascii="Times New Roman" w:eastAsia="Calibri" w:hAnsi="Times New Roman" w:cs="Times New Roman"/>
                <w:i/>
                <w:color w:val="0000FF"/>
              </w:rPr>
              <w:tab/>
              <w:t>Informācija par vides pieejamības labās prakses piemēriem: http://sf.lm.gov.lv/f/files/Laba__prakse_HP_VI_2014.pdf</w:t>
            </w:r>
          </w:p>
          <w:p w14:paraId="22ECA564" w14:textId="77777777" w:rsidR="0020016A" w:rsidRPr="0020016A" w:rsidRDefault="0020016A" w:rsidP="0020016A">
            <w:pPr>
              <w:spacing w:after="0" w:line="240" w:lineRule="auto"/>
              <w:ind w:left="454" w:hanging="283"/>
              <w:jc w:val="both"/>
              <w:rPr>
                <w:rFonts w:ascii="Times New Roman" w:eastAsia="Calibri" w:hAnsi="Times New Roman" w:cs="Times New Roman"/>
                <w:i/>
                <w:color w:val="0000FF"/>
              </w:rPr>
            </w:pPr>
            <w:r w:rsidRPr="0020016A">
              <w:rPr>
                <w:rFonts w:ascii="Times New Roman" w:eastAsia="Calibri" w:hAnsi="Times New Roman" w:cs="Times New Roman"/>
                <w:i/>
                <w:color w:val="0000FF"/>
              </w:rPr>
              <w:t>•</w:t>
            </w:r>
            <w:r w:rsidRPr="0020016A">
              <w:rPr>
                <w:rFonts w:ascii="Times New Roman" w:eastAsia="Calibri" w:hAnsi="Times New Roman" w:cs="Times New Roman"/>
                <w:i/>
                <w:color w:val="0000FF"/>
              </w:rPr>
              <w:tab/>
              <w:t xml:space="preserve">Vadlīnijas būvnormatīvu piemērošanai attiecībā uz vides pieejamību personām ar funkcionāliem traucējumiem: http://sf.lm.gov.lv/lv/vienlidzigas-iespejas/pazinojums4/        </w:t>
            </w:r>
          </w:p>
          <w:p w14:paraId="6B91B7A8" w14:textId="77777777" w:rsidR="0020016A" w:rsidRPr="0020016A" w:rsidRDefault="0020016A" w:rsidP="0020016A">
            <w:pPr>
              <w:spacing w:after="0" w:line="240" w:lineRule="auto"/>
              <w:ind w:left="454" w:hanging="283"/>
              <w:jc w:val="both"/>
              <w:rPr>
                <w:rFonts w:ascii="Times New Roman" w:eastAsia="Calibri" w:hAnsi="Times New Roman" w:cs="Times New Roman"/>
                <w:i/>
                <w:color w:val="0000FF"/>
              </w:rPr>
            </w:pPr>
            <w:r w:rsidRPr="0020016A">
              <w:rPr>
                <w:rFonts w:ascii="Times New Roman" w:eastAsia="Calibri" w:hAnsi="Times New Roman" w:cs="Times New Roman"/>
                <w:i/>
                <w:color w:val="0000FF"/>
              </w:rPr>
              <w:t>•</w:t>
            </w:r>
            <w:r w:rsidRPr="0020016A">
              <w:rPr>
                <w:rFonts w:ascii="Times New Roman" w:eastAsia="Calibri" w:hAnsi="Times New Roman" w:cs="Times New Roman"/>
                <w:i/>
                <w:color w:val="0000FF"/>
              </w:rPr>
              <w:tab/>
              <w:t xml:space="preserve">Ieteikumi cilvēku ar redzes traucējumiem vides pieejamības standartu izstrādāšanai un ieviešanai Latvijā: https://em.gov.lv/files/buvnieciba/VP_2.pdf </w:t>
            </w:r>
          </w:p>
          <w:p w14:paraId="503F8910" w14:textId="77777777" w:rsidR="0020016A" w:rsidRPr="0020016A" w:rsidRDefault="0020016A" w:rsidP="0020016A">
            <w:pPr>
              <w:spacing w:after="0" w:line="240" w:lineRule="auto"/>
              <w:ind w:left="454" w:hanging="283"/>
              <w:jc w:val="both"/>
              <w:rPr>
                <w:rFonts w:ascii="Times New Roman" w:eastAsia="Calibri" w:hAnsi="Times New Roman" w:cs="Times New Roman"/>
                <w:i/>
                <w:color w:val="0000FF"/>
              </w:rPr>
            </w:pPr>
            <w:r w:rsidRPr="0020016A">
              <w:rPr>
                <w:rFonts w:ascii="Times New Roman" w:eastAsia="Calibri" w:hAnsi="Times New Roman" w:cs="Times New Roman"/>
                <w:i/>
                <w:color w:val="0000FF"/>
              </w:rPr>
              <w:t>•</w:t>
            </w:r>
            <w:r w:rsidRPr="0020016A">
              <w:rPr>
                <w:rFonts w:ascii="Times New Roman" w:eastAsia="Calibri" w:hAnsi="Times New Roman" w:cs="Times New Roman"/>
                <w:i/>
                <w:color w:val="0000FF"/>
              </w:rPr>
              <w:tab/>
              <w:t xml:space="preserve">Taktilie uzraksti: https://em.gov.lv/files/buvnieciba/VP_3.pdf  </w:t>
            </w:r>
          </w:p>
          <w:p w14:paraId="307A0D58" w14:textId="77777777" w:rsidR="0020016A" w:rsidRPr="0020016A" w:rsidRDefault="0020016A" w:rsidP="0020016A">
            <w:pPr>
              <w:spacing w:after="0" w:line="240" w:lineRule="auto"/>
              <w:rPr>
                <w:rFonts w:ascii="Times New Roman" w:eastAsia="Calibri" w:hAnsi="Times New Roman" w:cs="Times New Roman"/>
                <w:color w:val="0000FF"/>
              </w:rPr>
            </w:pPr>
          </w:p>
        </w:tc>
      </w:tr>
    </w:tbl>
    <w:p w14:paraId="2E927A50" w14:textId="77777777" w:rsidR="0020016A" w:rsidRPr="0020016A" w:rsidRDefault="0020016A" w:rsidP="0020016A">
      <w:pPr>
        <w:rPr>
          <w:rFonts w:ascii="Times New Roman" w:eastAsia="Calibri" w:hAnsi="Times New Roman" w:cs="Times New Roman"/>
        </w:rPr>
      </w:pPr>
    </w:p>
    <w:p w14:paraId="446B2262" w14:textId="77777777" w:rsidR="0020016A" w:rsidRPr="0020016A" w:rsidRDefault="0020016A" w:rsidP="0020016A">
      <w:pPr>
        <w:rPr>
          <w:rFonts w:ascii="Times New Roman" w:eastAsia="Calibri" w:hAnsi="Times New Roman" w:cs="Times New Roman"/>
        </w:rPr>
      </w:pPr>
    </w:p>
    <w:p w14:paraId="5D12E2D7" w14:textId="77777777" w:rsidR="0020016A" w:rsidRPr="0020016A" w:rsidRDefault="0020016A" w:rsidP="0020016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2155"/>
        <w:gridCol w:w="1276"/>
        <w:gridCol w:w="2261"/>
      </w:tblGrid>
      <w:tr w:rsidR="0020016A" w:rsidRPr="0020016A" w14:paraId="4FAF3E78" w14:textId="77777777" w:rsidTr="002A63C3">
        <w:trPr>
          <w:trHeight w:val="675"/>
        </w:trPr>
        <w:tc>
          <w:tcPr>
            <w:tcW w:w="9486" w:type="dxa"/>
            <w:gridSpan w:val="5"/>
            <w:shd w:val="clear" w:color="auto" w:fill="auto"/>
            <w:vAlign w:val="center"/>
          </w:tcPr>
          <w:p w14:paraId="389538C2" w14:textId="77777777" w:rsidR="0020016A" w:rsidRPr="0020016A" w:rsidRDefault="0020016A" w:rsidP="0020016A">
            <w:pPr>
              <w:spacing w:after="0" w:line="240" w:lineRule="auto"/>
              <w:rPr>
                <w:rFonts w:ascii="Times New Roman" w:eastAsia="Calibri" w:hAnsi="Times New Roman" w:cs="Times New Roman"/>
                <w:b/>
              </w:rPr>
            </w:pPr>
            <w:bookmarkStart w:id="22" w:name="_Toc504389339"/>
            <w:r w:rsidRPr="0020016A">
              <w:rPr>
                <w:rFonts w:ascii="Times New Roman" w:eastAsia="Calibri" w:hAnsi="Times New Roman" w:cs="Times New Roman"/>
                <w:b/>
                <w:color w:val="000000" w:themeColor="text1"/>
                <w:sz w:val="26"/>
                <w:szCs w:val="26"/>
              </w:rPr>
              <w:lastRenderedPageBreak/>
              <w:t>3.2. Projektā plānotie horizontālā principa “Vienlīdzīgas iespējas” ieviešanai sasniedzamie rādītāji</w:t>
            </w:r>
            <w:bookmarkEnd w:id="22"/>
            <w:r w:rsidRPr="0020016A">
              <w:rPr>
                <w:rFonts w:ascii="Times New Roman" w:eastAsia="Calibri" w:hAnsi="Times New Roman" w:cs="Times New Roman"/>
                <w:b/>
                <w:color w:val="000000" w:themeColor="text1"/>
              </w:rPr>
              <w:t>:</w:t>
            </w:r>
          </w:p>
        </w:tc>
      </w:tr>
      <w:tr w:rsidR="0020016A" w:rsidRPr="0020016A" w14:paraId="6537D80D" w14:textId="77777777" w:rsidTr="002A63C3">
        <w:tc>
          <w:tcPr>
            <w:tcW w:w="704" w:type="dxa"/>
            <w:shd w:val="clear" w:color="auto" w:fill="auto"/>
          </w:tcPr>
          <w:p w14:paraId="10FC7330"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Nr.</w:t>
            </w:r>
          </w:p>
        </w:tc>
        <w:tc>
          <w:tcPr>
            <w:tcW w:w="3090" w:type="dxa"/>
            <w:shd w:val="clear" w:color="auto" w:fill="auto"/>
          </w:tcPr>
          <w:p w14:paraId="3FDBBA00"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Rādītāja nosaukums</w:t>
            </w:r>
          </w:p>
        </w:tc>
        <w:tc>
          <w:tcPr>
            <w:tcW w:w="2155" w:type="dxa"/>
            <w:shd w:val="clear" w:color="auto" w:fill="auto"/>
          </w:tcPr>
          <w:p w14:paraId="6B7B695D"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 xml:space="preserve">Sasniedzamā vērtība </w:t>
            </w:r>
          </w:p>
        </w:tc>
        <w:tc>
          <w:tcPr>
            <w:tcW w:w="1276" w:type="dxa"/>
            <w:shd w:val="clear" w:color="auto" w:fill="auto"/>
          </w:tcPr>
          <w:p w14:paraId="78860D0B"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Mērvienība</w:t>
            </w:r>
          </w:p>
        </w:tc>
        <w:tc>
          <w:tcPr>
            <w:tcW w:w="2261" w:type="dxa"/>
            <w:shd w:val="clear" w:color="auto" w:fill="auto"/>
          </w:tcPr>
          <w:p w14:paraId="49AF4D5D"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Piezīmes</w:t>
            </w:r>
          </w:p>
        </w:tc>
      </w:tr>
      <w:tr w:rsidR="0020016A" w:rsidRPr="0020016A" w14:paraId="6CB7D197" w14:textId="77777777" w:rsidTr="002A63C3">
        <w:tc>
          <w:tcPr>
            <w:tcW w:w="704" w:type="dxa"/>
            <w:shd w:val="clear" w:color="auto" w:fill="auto"/>
          </w:tcPr>
          <w:p w14:paraId="2A6860D0"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1.</w:t>
            </w:r>
          </w:p>
        </w:tc>
        <w:tc>
          <w:tcPr>
            <w:tcW w:w="3090" w:type="dxa"/>
            <w:shd w:val="clear" w:color="auto" w:fill="auto"/>
          </w:tcPr>
          <w:p w14:paraId="0156C93C"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Objektu skaits, kuros ERAF ieguldījumu rezultātā ir nodrošināta vides un informācijas pieejamība</w:t>
            </w:r>
          </w:p>
        </w:tc>
        <w:tc>
          <w:tcPr>
            <w:tcW w:w="2155" w:type="dxa"/>
            <w:shd w:val="clear" w:color="auto" w:fill="auto"/>
          </w:tcPr>
          <w:p w14:paraId="7972A2B7" w14:textId="77777777" w:rsidR="0020016A" w:rsidRPr="0020016A" w:rsidRDefault="0020016A" w:rsidP="0020016A">
            <w:pPr>
              <w:spacing w:after="0" w:line="240" w:lineRule="auto"/>
              <w:rPr>
                <w:rFonts w:ascii="Times New Roman" w:eastAsia="Calibri" w:hAnsi="Times New Roman" w:cs="Times New Roman"/>
              </w:rPr>
            </w:pPr>
          </w:p>
        </w:tc>
        <w:tc>
          <w:tcPr>
            <w:tcW w:w="1276" w:type="dxa"/>
            <w:shd w:val="clear" w:color="auto" w:fill="auto"/>
          </w:tcPr>
          <w:p w14:paraId="3DD92EDB"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i/>
                <w:color w:val="0000FF"/>
              </w:rPr>
              <w:t>Objektu skaits</w:t>
            </w:r>
          </w:p>
        </w:tc>
        <w:tc>
          <w:tcPr>
            <w:tcW w:w="2261" w:type="dxa"/>
            <w:shd w:val="clear" w:color="auto" w:fill="auto"/>
          </w:tcPr>
          <w:p w14:paraId="4FE76DFC"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Piemēram:</w:t>
            </w:r>
          </w:p>
          <w:p w14:paraId="7C7341FF" w14:textId="798EB9D5" w:rsidR="0020016A" w:rsidRPr="0020016A" w:rsidRDefault="0020016A" w:rsidP="00154255">
            <w:pPr>
              <w:spacing w:after="0" w:line="240" w:lineRule="auto"/>
              <w:rPr>
                <w:rFonts w:ascii="Times New Roman" w:eastAsia="Calibri" w:hAnsi="Times New Roman" w:cs="Times New Roman"/>
              </w:rPr>
            </w:pPr>
            <w:r w:rsidRPr="0020016A">
              <w:rPr>
                <w:rFonts w:ascii="Times New Roman" w:eastAsia="Calibri" w:hAnsi="Times New Roman" w:cs="Times New Roman"/>
                <w:i/>
                <w:color w:val="0000FF"/>
              </w:rPr>
              <w:t>Atbilstoši noslēgtajai vienošanās</w:t>
            </w:r>
            <w:r w:rsidR="00154255">
              <w:rPr>
                <w:rFonts w:ascii="Times New Roman" w:eastAsia="Calibri" w:hAnsi="Times New Roman" w:cs="Times New Roman"/>
                <w:i/>
                <w:color w:val="0000FF"/>
              </w:rPr>
              <w:t xml:space="preserve"> vai līguma</w:t>
            </w:r>
            <w:r w:rsidRPr="0020016A">
              <w:rPr>
                <w:rFonts w:ascii="Times New Roman" w:eastAsia="Calibri" w:hAnsi="Times New Roman" w:cs="Times New Roman"/>
                <w:i/>
                <w:color w:val="0000FF"/>
              </w:rPr>
              <w:t xml:space="preserve"> par projekta īstenošanu, dati tiks sniegti pēc fakta.</w:t>
            </w:r>
          </w:p>
        </w:tc>
      </w:tr>
      <w:tr w:rsidR="0020016A" w:rsidRPr="0020016A" w14:paraId="6B30FDE2" w14:textId="77777777" w:rsidTr="002A63C3">
        <w:tc>
          <w:tcPr>
            <w:tcW w:w="704" w:type="dxa"/>
            <w:shd w:val="clear" w:color="auto" w:fill="auto"/>
          </w:tcPr>
          <w:p w14:paraId="62F074BB"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2.</w:t>
            </w:r>
          </w:p>
        </w:tc>
        <w:tc>
          <w:tcPr>
            <w:tcW w:w="3090" w:type="dxa"/>
            <w:shd w:val="clear" w:color="auto" w:fill="auto"/>
          </w:tcPr>
          <w:p w14:paraId="3DBB12E9" w14:textId="77777777" w:rsidR="0020016A" w:rsidRPr="0020016A" w:rsidRDefault="0020016A" w:rsidP="0020016A">
            <w:pPr>
              <w:spacing w:after="0" w:line="240" w:lineRule="auto"/>
              <w:rPr>
                <w:rFonts w:ascii="Times New Roman" w:eastAsia="Calibri" w:hAnsi="Times New Roman" w:cs="Times New Roman"/>
              </w:rPr>
            </w:pPr>
          </w:p>
        </w:tc>
        <w:tc>
          <w:tcPr>
            <w:tcW w:w="2155" w:type="dxa"/>
            <w:shd w:val="clear" w:color="auto" w:fill="auto"/>
          </w:tcPr>
          <w:p w14:paraId="4CD13A7A" w14:textId="77777777" w:rsidR="0020016A" w:rsidRPr="0020016A" w:rsidRDefault="0020016A" w:rsidP="0020016A">
            <w:pPr>
              <w:spacing w:after="0" w:line="240" w:lineRule="auto"/>
              <w:rPr>
                <w:rFonts w:ascii="Times New Roman" w:eastAsia="Calibri" w:hAnsi="Times New Roman" w:cs="Times New Roman"/>
              </w:rPr>
            </w:pPr>
          </w:p>
        </w:tc>
        <w:tc>
          <w:tcPr>
            <w:tcW w:w="1276" w:type="dxa"/>
            <w:shd w:val="clear" w:color="auto" w:fill="auto"/>
          </w:tcPr>
          <w:p w14:paraId="11BD3F40" w14:textId="77777777" w:rsidR="0020016A" w:rsidRPr="0020016A" w:rsidRDefault="0020016A" w:rsidP="0020016A">
            <w:pPr>
              <w:spacing w:after="0" w:line="240" w:lineRule="auto"/>
              <w:rPr>
                <w:rFonts w:ascii="Times New Roman" w:eastAsia="Calibri" w:hAnsi="Times New Roman" w:cs="Times New Roman"/>
              </w:rPr>
            </w:pPr>
          </w:p>
        </w:tc>
        <w:tc>
          <w:tcPr>
            <w:tcW w:w="2261" w:type="dxa"/>
            <w:shd w:val="clear" w:color="auto" w:fill="auto"/>
          </w:tcPr>
          <w:p w14:paraId="2430476E" w14:textId="77777777" w:rsidR="0020016A" w:rsidRPr="0020016A" w:rsidRDefault="0020016A" w:rsidP="0020016A">
            <w:pPr>
              <w:spacing w:after="0" w:line="240" w:lineRule="auto"/>
              <w:rPr>
                <w:rFonts w:ascii="Times New Roman" w:eastAsia="Calibri" w:hAnsi="Times New Roman" w:cs="Times New Roman"/>
              </w:rPr>
            </w:pPr>
          </w:p>
        </w:tc>
      </w:tr>
      <w:tr w:rsidR="0020016A" w:rsidRPr="0020016A" w14:paraId="6C737C95" w14:textId="77777777" w:rsidTr="002A63C3">
        <w:tc>
          <w:tcPr>
            <w:tcW w:w="704" w:type="dxa"/>
            <w:shd w:val="clear" w:color="auto" w:fill="auto"/>
          </w:tcPr>
          <w:p w14:paraId="5188A669"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w:t>
            </w:r>
          </w:p>
        </w:tc>
        <w:tc>
          <w:tcPr>
            <w:tcW w:w="3090" w:type="dxa"/>
            <w:shd w:val="clear" w:color="auto" w:fill="auto"/>
          </w:tcPr>
          <w:p w14:paraId="0264E5C9" w14:textId="77777777" w:rsidR="0020016A" w:rsidRPr="0020016A" w:rsidRDefault="0020016A" w:rsidP="0020016A">
            <w:pPr>
              <w:spacing w:after="0" w:line="240" w:lineRule="auto"/>
              <w:rPr>
                <w:rFonts w:ascii="Times New Roman" w:eastAsia="Calibri" w:hAnsi="Times New Roman" w:cs="Times New Roman"/>
              </w:rPr>
            </w:pPr>
          </w:p>
        </w:tc>
        <w:tc>
          <w:tcPr>
            <w:tcW w:w="2155" w:type="dxa"/>
            <w:shd w:val="clear" w:color="auto" w:fill="auto"/>
          </w:tcPr>
          <w:p w14:paraId="73D0091D" w14:textId="77777777" w:rsidR="0020016A" w:rsidRPr="0020016A" w:rsidRDefault="0020016A" w:rsidP="0020016A">
            <w:pPr>
              <w:spacing w:after="0" w:line="240" w:lineRule="auto"/>
              <w:rPr>
                <w:rFonts w:ascii="Times New Roman" w:eastAsia="Calibri" w:hAnsi="Times New Roman" w:cs="Times New Roman"/>
              </w:rPr>
            </w:pPr>
          </w:p>
        </w:tc>
        <w:tc>
          <w:tcPr>
            <w:tcW w:w="1276" w:type="dxa"/>
            <w:shd w:val="clear" w:color="auto" w:fill="auto"/>
          </w:tcPr>
          <w:p w14:paraId="0EFA871D" w14:textId="77777777" w:rsidR="0020016A" w:rsidRPr="0020016A" w:rsidRDefault="0020016A" w:rsidP="0020016A">
            <w:pPr>
              <w:spacing w:after="0" w:line="240" w:lineRule="auto"/>
              <w:rPr>
                <w:rFonts w:ascii="Times New Roman" w:eastAsia="Calibri" w:hAnsi="Times New Roman" w:cs="Times New Roman"/>
              </w:rPr>
            </w:pPr>
          </w:p>
        </w:tc>
        <w:tc>
          <w:tcPr>
            <w:tcW w:w="2261" w:type="dxa"/>
            <w:shd w:val="clear" w:color="auto" w:fill="auto"/>
          </w:tcPr>
          <w:p w14:paraId="3C1E2B64" w14:textId="77777777" w:rsidR="0020016A" w:rsidRPr="0020016A" w:rsidRDefault="0020016A" w:rsidP="0020016A">
            <w:pPr>
              <w:spacing w:after="0" w:line="240" w:lineRule="auto"/>
              <w:rPr>
                <w:rFonts w:ascii="Times New Roman" w:eastAsia="Calibri" w:hAnsi="Times New Roman" w:cs="Times New Roman"/>
              </w:rPr>
            </w:pPr>
          </w:p>
        </w:tc>
      </w:tr>
    </w:tbl>
    <w:p w14:paraId="257F577E" w14:textId="77777777" w:rsidR="0020016A" w:rsidRPr="0020016A" w:rsidRDefault="0020016A" w:rsidP="0020016A">
      <w:pPr>
        <w:rPr>
          <w:rFonts w:ascii="Times New Roman" w:eastAsia="Calibri" w:hAnsi="Times New Roman" w:cs="Times New Roman"/>
        </w:rPr>
      </w:pPr>
    </w:p>
    <w:p w14:paraId="214C3DE3" w14:textId="77777777" w:rsidR="0020016A" w:rsidRPr="0020016A" w:rsidRDefault="0020016A" w:rsidP="0020016A">
      <w:pPr>
        <w:spacing w:line="256" w:lineRule="auto"/>
        <w:ind w:right="140"/>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04EF0163" w14:textId="77777777" w:rsidR="0020016A" w:rsidRPr="0020016A" w:rsidRDefault="0020016A" w:rsidP="0020016A">
      <w:pPr>
        <w:spacing w:line="256" w:lineRule="auto"/>
        <w:ind w:right="140"/>
        <w:contextualSpacing/>
        <w:jc w:val="both"/>
        <w:rPr>
          <w:rFonts w:ascii="Times New Roman" w:eastAsia="Calibri" w:hAnsi="Times New Roman" w:cs="Times New Roman"/>
          <w:i/>
          <w:color w:val="0000FF"/>
        </w:rPr>
      </w:pPr>
    </w:p>
    <w:p w14:paraId="6014F739" w14:textId="77777777" w:rsidR="0020016A" w:rsidRPr="0020016A" w:rsidRDefault="0020016A" w:rsidP="0020016A">
      <w:pPr>
        <w:spacing w:line="256" w:lineRule="auto"/>
        <w:ind w:right="140"/>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Projekta iesnieguma veidlapas 3.2.punktā horizontālā principa “Vienlīdzīgas iespējas” ieviešanai sasniedzamie rādītāji definēti atbilstoši Labklājības ministrijas kā par horizontālo principu koordināciju atbildīgās iestādes izstrādātās metodikas horizontālā principa “Vienlīdzīgas iespējas” īstenošanas uzraudzībai 2014.-2020.gada plānošanas periodā 1.pielikumā un MK noteikumu 23.3. apakšpunktam. Projekta īstenošanas laikā finansējuma saņēmējam par šiem rādītājiem jāsniedz dati reizi gadā. </w:t>
      </w:r>
    </w:p>
    <w:p w14:paraId="1F5D31C2" w14:textId="77777777" w:rsidR="0020016A" w:rsidRPr="0020016A" w:rsidRDefault="0020016A" w:rsidP="0020016A">
      <w:pPr>
        <w:spacing w:line="254" w:lineRule="auto"/>
        <w:ind w:left="284" w:right="140" w:hanging="426"/>
        <w:contextualSpacing/>
        <w:jc w:val="both"/>
        <w:rPr>
          <w:rFonts w:ascii="Times New Roman" w:eastAsia="Calibri" w:hAnsi="Times New Roman" w:cs="Times New Roman"/>
          <w:i/>
          <w:color w:val="0000FF"/>
          <w:sz w:val="8"/>
          <w:szCs w:val="8"/>
        </w:rPr>
      </w:pPr>
    </w:p>
    <w:p w14:paraId="554A901B" w14:textId="1813252F" w:rsidR="0020016A" w:rsidRPr="0020016A" w:rsidRDefault="0020016A" w:rsidP="0020016A">
      <w:pPr>
        <w:numPr>
          <w:ilvl w:val="0"/>
          <w:numId w:val="6"/>
        </w:numPr>
        <w:spacing w:line="256" w:lineRule="auto"/>
        <w:ind w:left="284" w:right="140" w:hanging="426"/>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Ja uz projekta iesniegšanas brīdi nav iespējams noteikt vai plānot sasniedzamo vērtību, kolonnā “Sasniedzamā vērtība” projekta iesniedzējs attiecīgi atzīmē “-“ vai “0” un piezīmēs iekļauj informāciju, kas norāda, ka atbilstoši noslēgtajai vienošanās</w:t>
      </w:r>
      <w:r w:rsidR="00154255">
        <w:rPr>
          <w:rFonts w:ascii="Times New Roman" w:eastAsia="Calibri" w:hAnsi="Times New Roman" w:cs="Times New Roman"/>
          <w:i/>
          <w:color w:val="0000FF"/>
        </w:rPr>
        <w:t xml:space="preserve"> vai līgumam</w:t>
      </w:r>
      <w:r w:rsidRPr="0020016A">
        <w:rPr>
          <w:rFonts w:ascii="Times New Roman" w:eastAsia="Calibri" w:hAnsi="Times New Roman" w:cs="Times New Roman"/>
          <w:i/>
          <w:color w:val="0000FF"/>
        </w:rPr>
        <w:t xml:space="preserve"> par projekta īstenošanu dati tiks sniegti pēc fakta.</w:t>
      </w:r>
    </w:p>
    <w:p w14:paraId="2887313B" w14:textId="77777777" w:rsidR="0020016A" w:rsidRPr="0020016A" w:rsidRDefault="0020016A" w:rsidP="0020016A">
      <w:pPr>
        <w:rPr>
          <w:rFonts w:ascii="Times New Roman" w:eastAsia="Calibri" w:hAnsi="Times New Roman" w:cs="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0016A" w:rsidRPr="0020016A" w14:paraId="5538D2A9" w14:textId="77777777" w:rsidTr="002A63C3">
        <w:trPr>
          <w:trHeight w:val="506"/>
        </w:trPr>
        <w:tc>
          <w:tcPr>
            <w:tcW w:w="9486" w:type="dxa"/>
            <w:shd w:val="clear" w:color="auto" w:fill="auto"/>
            <w:vAlign w:val="center"/>
          </w:tcPr>
          <w:p w14:paraId="65785A9B" w14:textId="77777777" w:rsidR="0020016A" w:rsidRPr="0020016A" w:rsidRDefault="0020016A" w:rsidP="0020016A">
            <w:pPr>
              <w:spacing w:after="0" w:line="240" w:lineRule="auto"/>
              <w:rPr>
                <w:rFonts w:ascii="Times New Roman" w:eastAsia="Calibri" w:hAnsi="Times New Roman" w:cs="Times New Roman"/>
                <w:b/>
              </w:rPr>
            </w:pPr>
            <w:bookmarkStart w:id="23" w:name="_Toc504389340"/>
            <w:r w:rsidRPr="0020016A">
              <w:rPr>
                <w:rFonts w:ascii="Times New Roman" w:eastAsia="Calibri" w:hAnsi="Times New Roman" w:cs="Times New Roman"/>
                <w:b/>
                <w:color w:val="000000" w:themeColor="text1"/>
                <w:sz w:val="26"/>
                <w:szCs w:val="26"/>
              </w:rPr>
              <w:t>3.3. Saskaņa ar horizontālo principu “Ilgtspējīga attīstība” apraksts</w:t>
            </w:r>
            <w:bookmarkEnd w:id="23"/>
            <w:r w:rsidRPr="0020016A">
              <w:rPr>
                <w:rFonts w:ascii="Times New Roman" w:eastAsia="Calibri" w:hAnsi="Times New Roman" w:cs="Times New Roman"/>
                <w:b/>
                <w:color w:val="000000" w:themeColor="text1"/>
              </w:rPr>
              <w:t xml:space="preserve"> </w:t>
            </w:r>
            <w:r w:rsidRPr="0020016A">
              <w:rPr>
                <w:rFonts w:ascii="Times New Roman" w:eastAsia="Calibri" w:hAnsi="Times New Roman" w:cs="Times New Roman"/>
                <w:b/>
              </w:rPr>
              <w:t>(&lt; 4000 zīmes &gt;)</w:t>
            </w:r>
          </w:p>
        </w:tc>
      </w:tr>
      <w:tr w:rsidR="0020016A" w:rsidRPr="0020016A" w14:paraId="4934722A" w14:textId="77777777" w:rsidTr="002A63C3">
        <w:trPr>
          <w:trHeight w:val="1257"/>
        </w:trPr>
        <w:tc>
          <w:tcPr>
            <w:tcW w:w="9486" w:type="dxa"/>
            <w:shd w:val="clear" w:color="auto" w:fill="auto"/>
          </w:tcPr>
          <w:p w14:paraId="7FF67BE0"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Punktā norāda informāciju, ja vismaz vienā projekta iepirkumā (iepirkuma konkursa nolikumā, atlases un vērtēšanas kritērijos) ir piemērots vai plānots piemērot zaļā publiskā iepirkuma/ zaļā iepirkuma (turpmāk – ZPI/ ZI) princips. </w:t>
            </w:r>
          </w:p>
          <w:p w14:paraId="2DFB4274" w14:textId="77777777" w:rsidR="0020016A" w:rsidRPr="0020016A" w:rsidRDefault="0020016A" w:rsidP="0020016A">
            <w:pPr>
              <w:spacing w:after="0" w:line="240" w:lineRule="auto"/>
              <w:jc w:val="both"/>
              <w:rPr>
                <w:rFonts w:ascii="Times New Roman" w:eastAsia="Calibri" w:hAnsi="Times New Roman" w:cs="Times New Roman"/>
                <w:i/>
                <w:color w:val="0000FF"/>
              </w:rPr>
            </w:pPr>
          </w:p>
          <w:p w14:paraId="1B311C35"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Projekta iesniedzējs:</w:t>
            </w:r>
          </w:p>
          <w:p w14:paraId="4613DC58"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1) identificē tās preču un pakalpojumu grupas, kurām projektā plānots ZPI/ ZI;</w:t>
            </w:r>
          </w:p>
          <w:p w14:paraId="02F8F390"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2) identificētās grupas salīdzina ar pieejamiem Eiropas komisijas izstrādātajiem ZPI kritērijiem (pieejami: </w:t>
            </w:r>
            <w:hyperlink r:id="rId17" w:history="1">
              <w:r w:rsidRPr="0020016A">
                <w:rPr>
                  <w:rFonts w:ascii="Times New Roman" w:eastAsia="Calibri" w:hAnsi="Times New Roman" w:cs="Times New Roman"/>
                  <w:i/>
                  <w:color w:val="0000FF"/>
                </w:rPr>
                <w:t>http://ec.europa.eu/environment/gpp/eu_gpp_criteria_en.htm</w:t>
              </w:r>
            </w:hyperlink>
            <w:r w:rsidRPr="0020016A">
              <w:rPr>
                <w:rFonts w:ascii="Times New Roman" w:eastAsia="Calibri" w:hAnsi="Times New Roman" w:cs="Times New Roman"/>
                <w:i/>
                <w:color w:val="0000FF"/>
              </w:rPr>
              <w:t>). Ja kritēriji konkrētajai preču un pakalpojumu grupai nav pieejami, var izvēlēties līdzīgu preču/ pakalpojumu kritērijus.</w:t>
            </w:r>
          </w:p>
          <w:p w14:paraId="23A49BC1" w14:textId="77777777" w:rsidR="0020016A" w:rsidRPr="0020016A" w:rsidRDefault="0020016A" w:rsidP="0020016A">
            <w:pPr>
              <w:spacing w:after="0" w:line="240" w:lineRule="auto"/>
              <w:jc w:val="both"/>
              <w:rPr>
                <w:rFonts w:ascii="Times New Roman" w:eastAsia="Calibri" w:hAnsi="Times New Roman" w:cs="Times New Roman"/>
                <w:i/>
                <w:color w:val="0000FF"/>
              </w:rPr>
            </w:pPr>
          </w:p>
          <w:p w14:paraId="7CF7F6AE"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Punktā:</w:t>
            </w:r>
          </w:p>
          <w:p w14:paraId="4FBF7190" w14:textId="77777777" w:rsidR="0020016A" w:rsidRPr="0020016A" w:rsidRDefault="0020016A" w:rsidP="0020016A">
            <w:pPr>
              <w:numPr>
                <w:ilvl w:val="0"/>
                <w:numId w:val="21"/>
              </w:numPr>
              <w:spacing w:after="0" w:line="240" w:lineRule="auto"/>
              <w:ind w:left="313"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apraksta kādām preču vai pakalpojumu grupām tika/ tiks piemērotas vides prasības;</w:t>
            </w:r>
          </w:p>
          <w:p w14:paraId="7E7480FE" w14:textId="77777777" w:rsidR="0020016A" w:rsidRPr="0020016A" w:rsidRDefault="0020016A" w:rsidP="0020016A">
            <w:pPr>
              <w:numPr>
                <w:ilvl w:val="0"/>
                <w:numId w:val="21"/>
              </w:numPr>
              <w:spacing w:after="0" w:line="240" w:lineRule="auto"/>
              <w:ind w:left="313"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ja iespējams, norāda, par kādu summu tika/ tiks īstenoti iepirkumi, kuros tiks piemērots ZPI/ ZI;</w:t>
            </w:r>
          </w:p>
          <w:p w14:paraId="56858EC0" w14:textId="77777777" w:rsidR="0020016A" w:rsidRPr="0020016A" w:rsidRDefault="0020016A" w:rsidP="0020016A">
            <w:pPr>
              <w:numPr>
                <w:ilvl w:val="0"/>
                <w:numId w:val="21"/>
              </w:numPr>
              <w:spacing w:after="0" w:line="240" w:lineRule="auto"/>
              <w:ind w:left="313"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norāda, kādi kritēriji (EK ZPI kritēriji vai citi) tika/ tiks izmantoti.</w:t>
            </w:r>
          </w:p>
          <w:p w14:paraId="5CC24CF7" w14:textId="77777777" w:rsidR="0020016A" w:rsidRPr="0020016A" w:rsidRDefault="0020016A" w:rsidP="0020016A">
            <w:pPr>
              <w:spacing w:after="0" w:line="240" w:lineRule="auto"/>
              <w:ind w:left="29"/>
              <w:jc w:val="both"/>
              <w:rPr>
                <w:rFonts w:ascii="Times New Roman" w:eastAsia="Calibri" w:hAnsi="Times New Roman" w:cs="Times New Roman"/>
                <w:i/>
                <w:color w:val="0000FF"/>
              </w:rPr>
            </w:pPr>
          </w:p>
          <w:p w14:paraId="250F8B2E" w14:textId="77777777" w:rsidR="0020016A" w:rsidRPr="0020016A" w:rsidRDefault="0020016A" w:rsidP="0020016A">
            <w:pPr>
              <w:numPr>
                <w:ilvl w:val="0"/>
                <w:numId w:val="6"/>
              </w:numPr>
              <w:spacing w:after="0" w:line="240" w:lineRule="auto"/>
              <w:ind w:left="313"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ZPI/ ZI principu piemērošana nav obligāta prasība, bet vērtēšanā projekta iesniegumam nodrošina papildu punktus. ZPI/ ZI principu piemērošana jāpamato ar pamatojošiem dokumentiem – tehnisko specifikāciju. Ja tehniskā specifikācija nav pievienota, projekta iesniegums vērtēšanā nesaņems papildus punktus.</w:t>
            </w:r>
          </w:p>
          <w:p w14:paraId="605B2951" w14:textId="77777777" w:rsidR="0020016A" w:rsidRPr="0020016A" w:rsidRDefault="0020016A" w:rsidP="0020016A">
            <w:pPr>
              <w:spacing w:after="0" w:line="240" w:lineRule="auto"/>
              <w:jc w:val="both"/>
              <w:rPr>
                <w:rFonts w:ascii="Times New Roman" w:eastAsia="Calibri" w:hAnsi="Times New Roman" w:cs="Times New Roman"/>
                <w:i/>
                <w:color w:val="0000FF"/>
              </w:rPr>
            </w:pPr>
          </w:p>
          <w:p w14:paraId="244CFED1" w14:textId="77777777" w:rsidR="0020016A" w:rsidRPr="0020016A" w:rsidRDefault="0020016A" w:rsidP="0020016A">
            <w:pPr>
              <w:numPr>
                <w:ilvl w:val="0"/>
                <w:numId w:val="26"/>
              </w:numPr>
              <w:spacing w:after="0" w:line="240" w:lineRule="auto"/>
              <w:ind w:left="313" w:hanging="284"/>
              <w:jc w:val="both"/>
              <w:rPr>
                <w:rFonts w:ascii="Times New Roman" w:eastAsia="Calibri" w:hAnsi="Times New Roman" w:cs="Times New Roman"/>
                <w:i/>
                <w:color w:val="0000FF"/>
              </w:rPr>
            </w:pPr>
            <w:r w:rsidRPr="0020016A">
              <w:rPr>
                <w:rFonts w:ascii="Times New Roman" w:eastAsia="Calibri" w:hAnsi="Times New Roman" w:cs="Times New Roman"/>
                <w:i/>
                <w:color w:val="0000FF"/>
              </w:rPr>
              <w:t>Jāieplāno arī sasniedzamā vērtība, piemēram, piemēroto ZPI/ ZI skaits. Ja projekta iesniegums vērtēšanā saņēmis papildu punktus par zaļā publiskā iepirkuma piemērošanu, finansējuma saņēmējam par sasniegto rādītāju ir jāsniedz informācija pēc projekta īstenošanas noslēguma maksājuma pieprasījumā, t.i. jāsniedz informācija par kādu summu tika piemērots ZPI/ ZI.</w:t>
            </w:r>
            <w:r w:rsidRPr="0020016A">
              <w:rPr>
                <w:rFonts w:ascii="Times New Roman" w:eastAsia="Calibri" w:hAnsi="Times New Roman" w:cs="Times New Roman"/>
                <w:i/>
                <w:color w:val="0000FF"/>
                <w:u w:val="single"/>
              </w:rPr>
              <w:t xml:space="preserve"> Nesasniedzot projekta pieteikumā norādīto vērtību, var tikt piemērota finanšu korekcija.</w:t>
            </w:r>
          </w:p>
          <w:p w14:paraId="38D84B1A" w14:textId="77777777" w:rsidR="0020016A" w:rsidRPr="0020016A" w:rsidRDefault="0020016A" w:rsidP="0020016A">
            <w:pPr>
              <w:spacing w:after="0" w:line="240" w:lineRule="auto"/>
              <w:ind w:firstLine="29"/>
              <w:jc w:val="both"/>
              <w:rPr>
                <w:rFonts w:ascii="Times New Roman" w:eastAsia="Calibri" w:hAnsi="Times New Roman" w:cs="Times New Roman"/>
                <w:i/>
                <w:color w:val="0000FF"/>
              </w:rPr>
            </w:pPr>
          </w:p>
          <w:p w14:paraId="5CC6009B"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Papildu informācija par ZPI/ ZI piemērošanu pieejama: </w:t>
            </w:r>
          </w:p>
          <w:p w14:paraId="3312242F" w14:textId="77777777" w:rsidR="0020016A" w:rsidRPr="0020016A" w:rsidRDefault="0020016A" w:rsidP="0020016A">
            <w:pPr>
              <w:numPr>
                <w:ilvl w:val="0"/>
                <w:numId w:val="4"/>
              </w:numPr>
              <w:spacing w:after="0" w:line="240" w:lineRule="auto"/>
              <w:ind w:left="313"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Vides aizsardzības un reģionālās attīstības ministrijas (turpmāk – VARAM) vietnē </w:t>
            </w:r>
            <w:hyperlink r:id="rId18" w:history="1">
              <w:r w:rsidRPr="0020016A">
                <w:rPr>
                  <w:rFonts w:ascii="Times New Roman" w:eastAsia="Calibri" w:hAnsi="Times New Roman" w:cs="Times New Roman"/>
                  <w:i/>
                  <w:color w:val="0000FF"/>
                </w:rPr>
                <w:t>http://www.varam.gov.lv/lat/darbibas_veidi/zalais_publiskais_iepirkums/</w:t>
              </w:r>
            </w:hyperlink>
            <w:r w:rsidRPr="0020016A">
              <w:rPr>
                <w:rFonts w:ascii="Times New Roman" w:eastAsia="Calibri" w:hAnsi="Times New Roman" w:cs="Times New Roman"/>
                <w:i/>
                <w:color w:val="0000FF"/>
              </w:rPr>
              <w:t xml:space="preserve">.  </w:t>
            </w:r>
          </w:p>
          <w:p w14:paraId="5A02EBCD" w14:textId="77777777" w:rsidR="0020016A" w:rsidRPr="0020016A" w:rsidRDefault="0020016A" w:rsidP="0020016A">
            <w:pPr>
              <w:numPr>
                <w:ilvl w:val="0"/>
                <w:numId w:val="4"/>
              </w:numPr>
              <w:spacing w:after="0" w:line="240" w:lineRule="auto"/>
              <w:ind w:left="313"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VARAM izstrādātajā „Metodikā 2014. – 2020.gada Eiropas Reģionālās attīstības fonda, Eiropas Sociālā fonda un Kohēzijas fonda ieviešanā iesaistītajiem horizontālās prioritātes „Ilgtspējīga attīstība” īstenošanas uzraudzībai” vietnē: </w:t>
            </w:r>
            <w:hyperlink r:id="rId19" w:history="1">
              <w:r w:rsidRPr="0020016A">
                <w:rPr>
                  <w:rFonts w:ascii="Times New Roman" w:eastAsia="Calibri" w:hAnsi="Times New Roman" w:cs="Times New Roman"/>
                  <w:i/>
                  <w:color w:val="0000FF"/>
                </w:rPr>
                <w:t>http://www.varam.gov.lv/lat/fondi/kohez/2014_2020/?doc=18633</w:t>
              </w:r>
            </w:hyperlink>
            <w:r w:rsidRPr="0020016A">
              <w:rPr>
                <w:rFonts w:ascii="Times New Roman" w:eastAsia="Calibri" w:hAnsi="Times New Roman" w:cs="Times New Roman"/>
                <w:i/>
                <w:color w:val="0000FF"/>
              </w:rPr>
              <w:t xml:space="preserve">; </w:t>
            </w:r>
          </w:p>
          <w:p w14:paraId="3D1CF150" w14:textId="77777777" w:rsidR="0020016A" w:rsidRPr="0020016A" w:rsidRDefault="0020016A" w:rsidP="0020016A">
            <w:pPr>
              <w:numPr>
                <w:ilvl w:val="0"/>
                <w:numId w:val="4"/>
              </w:numPr>
              <w:spacing w:after="0" w:line="240" w:lineRule="auto"/>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zaļā publiskā iepirkuma rokasgrāmatā, kas pieejama vietnē: http://ec.europa.eu/environment/gpp/pdf/handbook_2016_lv.pdf.</w:t>
            </w:r>
          </w:p>
          <w:p w14:paraId="1A625BBD" w14:textId="77777777" w:rsidR="0020016A" w:rsidRPr="0020016A" w:rsidRDefault="0020016A" w:rsidP="0020016A">
            <w:pPr>
              <w:numPr>
                <w:ilvl w:val="0"/>
                <w:numId w:val="27"/>
              </w:numPr>
              <w:spacing w:before="120" w:after="120" w:line="256" w:lineRule="auto"/>
              <w:ind w:left="313" w:hanging="313"/>
              <w:jc w:val="both"/>
              <w:rPr>
                <w:rFonts w:ascii="Times New Roman" w:eastAsia="Calibri" w:hAnsi="Times New Roman" w:cs="Times New Roman"/>
                <w:i/>
                <w:color w:val="0000FF"/>
              </w:rPr>
            </w:pPr>
            <w:r w:rsidRPr="0020016A">
              <w:rPr>
                <w:rFonts w:ascii="Times New Roman" w:eastAsia="Calibri" w:hAnsi="Times New Roman" w:cs="Times New Roman"/>
                <w:i/>
                <w:color w:val="0000FF"/>
              </w:rPr>
              <w:t>Finansējuma saņēmējs sniedz informāciju par enerģijas patēriņu pēc projekta īstenošanas (megavatstundas). Finansējuma saņēmējs projekta iesniegumā norāda būves enerģijas patēriņu pirms projekta īstenošanas.</w:t>
            </w:r>
          </w:p>
          <w:p w14:paraId="4A6614B0" w14:textId="77777777" w:rsidR="0020016A" w:rsidRPr="0020016A" w:rsidRDefault="0020016A" w:rsidP="0020016A">
            <w:pPr>
              <w:spacing w:after="0" w:line="240" w:lineRule="auto"/>
              <w:rPr>
                <w:rFonts w:ascii="Times New Roman" w:eastAsia="Calibri" w:hAnsi="Times New Roman" w:cs="Times New Roman"/>
                <w:i/>
                <w:color w:val="0000FF"/>
              </w:rPr>
            </w:pPr>
          </w:p>
        </w:tc>
      </w:tr>
    </w:tbl>
    <w:p w14:paraId="7C0C8102" w14:textId="77777777" w:rsidR="0020016A" w:rsidRPr="0020016A" w:rsidRDefault="0020016A" w:rsidP="0020016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20016A" w:rsidRPr="0020016A" w14:paraId="46479935" w14:textId="77777777" w:rsidTr="002A63C3">
        <w:trPr>
          <w:trHeight w:val="544"/>
        </w:trPr>
        <w:tc>
          <w:tcPr>
            <w:tcW w:w="9486" w:type="dxa"/>
            <w:gridSpan w:val="6"/>
            <w:shd w:val="clear" w:color="auto" w:fill="auto"/>
            <w:vAlign w:val="center"/>
          </w:tcPr>
          <w:p w14:paraId="06BE1C12" w14:textId="77777777" w:rsidR="0020016A" w:rsidRPr="0020016A" w:rsidRDefault="0020016A" w:rsidP="0020016A">
            <w:pPr>
              <w:spacing w:after="0" w:line="240" w:lineRule="auto"/>
              <w:rPr>
                <w:rFonts w:ascii="Times New Roman" w:eastAsia="Calibri" w:hAnsi="Times New Roman" w:cs="Times New Roman"/>
              </w:rPr>
            </w:pPr>
            <w:bookmarkStart w:id="24" w:name="_Toc504389341"/>
            <w:r w:rsidRPr="0020016A">
              <w:rPr>
                <w:rFonts w:ascii="Times New Roman" w:eastAsia="Calibri" w:hAnsi="Times New Roman" w:cs="Times New Roman"/>
                <w:b/>
                <w:color w:val="000000" w:themeColor="text1"/>
                <w:sz w:val="26"/>
                <w:szCs w:val="26"/>
              </w:rPr>
              <w:t>3.4. Projektā plānotie horizontālā principa “Ilgtspējīga attīstība” ieviešanai sasniedzamie rādītāji</w:t>
            </w:r>
            <w:bookmarkEnd w:id="24"/>
            <w:r w:rsidRPr="0020016A">
              <w:rPr>
                <w:rFonts w:ascii="Times New Roman" w:eastAsia="Calibri" w:hAnsi="Times New Roman" w:cs="Times New Roman"/>
                <w:b/>
                <w:color w:val="000000" w:themeColor="text1"/>
              </w:rPr>
              <w:t>:</w:t>
            </w:r>
          </w:p>
        </w:tc>
      </w:tr>
      <w:tr w:rsidR="0020016A" w:rsidRPr="0020016A" w14:paraId="7FC4FC17" w14:textId="77777777" w:rsidTr="002A63C3">
        <w:tc>
          <w:tcPr>
            <w:tcW w:w="562" w:type="dxa"/>
            <w:shd w:val="clear" w:color="auto" w:fill="auto"/>
            <w:vAlign w:val="center"/>
          </w:tcPr>
          <w:p w14:paraId="43CD68B6" w14:textId="77777777" w:rsidR="0020016A" w:rsidRPr="0020016A" w:rsidRDefault="0020016A" w:rsidP="0020016A">
            <w:pPr>
              <w:spacing w:after="0" w:line="240" w:lineRule="auto"/>
              <w:jc w:val="center"/>
              <w:rPr>
                <w:rFonts w:ascii="Times New Roman" w:eastAsia="Calibri" w:hAnsi="Times New Roman" w:cs="Times New Roman"/>
                <w:b/>
              </w:rPr>
            </w:pPr>
            <w:r w:rsidRPr="0020016A">
              <w:rPr>
                <w:rFonts w:ascii="Times New Roman" w:eastAsia="Calibri" w:hAnsi="Times New Roman" w:cs="Times New Roman"/>
                <w:b/>
              </w:rPr>
              <w:t>Nr.</w:t>
            </w:r>
          </w:p>
        </w:tc>
        <w:tc>
          <w:tcPr>
            <w:tcW w:w="3261" w:type="dxa"/>
            <w:shd w:val="clear" w:color="auto" w:fill="auto"/>
            <w:vAlign w:val="center"/>
          </w:tcPr>
          <w:p w14:paraId="3A36DB85" w14:textId="77777777" w:rsidR="0020016A" w:rsidRPr="0020016A" w:rsidRDefault="0020016A" w:rsidP="0020016A">
            <w:pPr>
              <w:spacing w:after="0" w:line="240" w:lineRule="auto"/>
              <w:jc w:val="center"/>
              <w:rPr>
                <w:rFonts w:ascii="Times New Roman" w:eastAsia="Calibri" w:hAnsi="Times New Roman" w:cs="Times New Roman"/>
                <w:b/>
              </w:rPr>
            </w:pPr>
            <w:r w:rsidRPr="0020016A">
              <w:rPr>
                <w:rFonts w:ascii="Times New Roman" w:eastAsia="Calibri" w:hAnsi="Times New Roman" w:cs="Times New Roman"/>
                <w:b/>
              </w:rPr>
              <w:t>Rādītāja nosaukums</w:t>
            </w:r>
          </w:p>
        </w:tc>
        <w:tc>
          <w:tcPr>
            <w:tcW w:w="1275" w:type="dxa"/>
            <w:shd w:val="clear" w:color="auto" w:fill="auto"/>
            <w:vAlign w:val="center"/>
          </w:tcPr>
          <w:p w14:paraId="65904924" w14:textId="77777777" w:rsidR="0020016A" w:rsidRPr="0020016A" w:rsidRDefault="0020016A" w:rsidP="0020016A">
            <w:pPr>
              <w:spacing w:after="0" w:line="240" w:lineRule="auto"/>
              <w:jc w:val="center"/>
              <w:rPr>
                <w:rFonts w:ascii="Times New Roman" w:eastAsia="Calibri" w:hAnsi="Times New Roman" w:cs="Times New Roman"/>
                <w:b/>
              </w:rPr>
            </w:pPr>
            <w:r w:rsidRPr="0020016A">
              <w:rPr>
                <w:rFonts w:ascii="Times New Roman" w:eastAsia="Calibri" w:hAnsi="Times New Roman" w:cs="Times New Roman"/>
                <w:b/>
              </w:rPr>
              <w:t>Sākotnējā vērtība</w:t>
            </w:r>
          </w:p>
        </w:tc>
        <w:tc>
          <w:tcPr>
            <w:tcW w:w="1503" w:type="dxa"/>
            <w:shd w:val="clear" w:color="auto" w:fill="auto"/>
            <w:vAlign w:val="center"/>
          </w:tcPr>
          <w:p w14:paraId="6B52E362" w14:textId="77777777" w:rsidR="0020016A" w:rsidRPr="0020016A" w:rsidRDefault="0020016A" w:rsidP="0020016A">
            <w:pPr>
              <w:spacing w:after="0" w:line="240" w:lineRule="auto"/>
              <w:jc w:val="center"/>
              <w:rPr>
                <w:rFonts w:ascii="Times New Roman" w:eastAsia="Calibri" w:hAnsi="Times New Roman" w:cs="Times New Roman"/>
                <w:b/>
              </w:rPr>
            </w:pPr>
            <w:r w:rsidRPr="0020016A">
              <w:rPr>
                <w:rFonts w:ascii="Times New Roman" w:eastAsia="Calibri" w:hAnsi="Times New Roman" w:cs="Times New Roman"/>
                <w:b/>
              </w:rPr>
              <w:t>Sasniedzamā vērtība</w:t>
            </w:r>
          </w:p>
        </w:tc>
        <w:tc>
          <w:tcPr>
            <w:tcW w:w="1304" w:type="dxa"/>
            <w:shd w:val="clear" w:color="auto" w:fill="auto"/>
            <w:vAlign w:val="center"/>
          </w:tcPr>
          <w:p w14:paraId="65EA29B9" w14:textId="77777777" w:rsidR="0020016A" w:rsidRPr="0020016A" w:rsidRDefault="0020016A" w:rsidP="0020016A">
            <w:pPr>
              <w:spacing w:after="0" w:line="240" w:lineRule="auto"/>
              <w:jc w:val="center"/>
              <w:rPr>
                <w:rFonts w:ascii="Times New Roman" w:eastAsia="Calibri" w:hAnsi="Times New Roman" w:cs="Times New Roman"/>
                <w:b/>
              </w:rPr>
            </w:pPr>
            <w:r w:rsidRPr="0020016A">
              <w:rPr>
                <w:rFonts w:ascii="Times New Roman" w:eastAsia="Calibri" w:hAnsi="Times New Roman" w:cs="Times New Roman"/>
                <w:b/>
              </w:rPr>
              <w:t>Mērvienība</w:t>
            </w:r>
          </w:p>
        </w:tc>
        <w:tc>
          <w:tcPr>
            <w:tcW w:w="1581" w:type="dxa"/>
            <w:shd w:val="clear" w:color="auto" w:fill="auto"/>
            <w:vAlign w:val="center"/>
          </w:tcPr>
          <w:p w14:paraId="634F999D" w14:textId="77777777" w:rsidR="0020016A" w:rsidRPr="0020016A" w:rsidRDefault="0020016A" w:rsidP="0020016A">
            <w:pPr>
              <w:spacing w:after="0" w:line="240" w:lineRule="auto"/>
              <w:jc w:val="center"/>
              <w:rPr>
                <w:rFonts w:ascii="Times New Roman" w:eastAsia="Calibri" w:hAnsi="Times New Roman" w:cs="Times New Roman"/>
                <w:b/>
              </w:rPr>
            </w:pPr>
            <w:r w:rsidRPr="0020016A">
              <w:rPr>
                <w:rFonts w:ascii="Times New Roman" w:eastAsia="Calibri" w:hAnsi="Times New Roman" w:cs="Times New Roman"/>
                <w:b/>
              </w:rPr>
              <w:t>Piezīmes</w:t>
            </w:r>
          </w:p>
        </w:tc>
      </w:tr>
      <w:tr w:rsidR="0020016A" w:rsidRPr="0020016A" w14:paraId="51278314" w14:textId="77777777" w:rsidTr="002A63C3">
        <w:tc>
          <w:tcPr>
            <w:tcW w:w="562" w:type="dxa"/>
            <w:shd w:val="clear" w:color="auto" w:fill="auto"/>
            <w:vAlign w:val="center"/>
          </w:tcPr>
          <w:p w14:paraId="4307F950"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1.</w:t>
            </w:r>
          </w:p>
        </w:tc>
        <w:tc>
          <w:tcPr>
            <w:tcW w:w="3261" w:type="dxa"/>
            <w:shd w:val="clear" w:color="auto" w:fill="auto"/>
            <w:vAlign w:val="center"/>
          </w:tcPr>
          <w:p w14:paraId="23F44EC0"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rPr>
              <w:t xml:space="preserve">Piemērots zaļais publiskais iepirkums </w:t>
            </w:r>
          </w:p>
        </w:tc>
        <w:tc>
          <w:tcPr>
            <w:tcW w:w="1275" w:type="dxa"/>
            <w:shd w:val="clear" w:color="auto" w:fill="auto"/>
          </w:tcPr>
          <w:p w14:paraId="6E7DE9AC" w14:textId="77777777" w:rsidR="0020016A" w:rsidRPr="0020016A" w:rsidRDefault="0020016A" w:rsidP="0020016A">
            <w:pPr>
              <w:spacing w:after="0" w:line="240" w:lineRule="auto"/>
              <w:rPr>
                <w:rFonts w:ascii="Times New Roman" w:eastAsia="Calibri" w:hAnsi="Times New Roman" w:cs="Times New Roman"/>
                <w:color w:val="0000FF"/>
              </w:rPr>
            </w:pPr>
          </w:p>
        </w:tc>
        <w:tc>
          <w:tcPr>
            <w:tcW w:w="1503" w:type="dxa"/>
            <w:shd w:val="clear" w:color="auto" w:fill="auto"/>
          </w:tcPr>
          <w:p w14:paraId="6F7A6816" w14:textId="77777777" w:rsidR="0020016A" w:rsidRPr="0020016A" w:rsidRDefault="0020016A" w:rsidP="0020016A">
            <w:pPr>
              <w:spacing w:after="0" w:line="240" w:lineRule="auto"/>
              <w:rPr>
                <w:rFonts w:ascii="Times New Roman" w:eastAsia="Calibri" w:hAnsi="Times New Roman" w:cs="Times New Roman"/>
                <w:color w:val="0000FF"/>
              </w:rPr>
            </w:pPr>
          </w:p>
        </w:tc>
        <w:tc>
          <w:tcPr>
            <w:tcW w:w="1304" w:type="dxa"/>
            <w:shd w:val="clear" w:color="auto" w:fill="auto"/>
            <w:vAlign w:val="center"/>
          </w:tcPr>
          <w:p w14:paraId="45F816E4" w14:textId="77777777" w:rsidR="0020016A" w:rsidRPr="0020016A" w:rsidRDefault="0020016A" w:rsidP="0020016A">
            <w:pPr>
              <w:spacing w:after="0" w:line="240" w:lineRule="auto"/>
              <w:jc w:val="center"/>
              <w:rPr>
                <w:rFonts w:ascii="Times New Roman" w:eastAsia="Times New Roman" w:hAnsi="Times New Roman" w:cs="Times New Roman"/>
                <w:lang w:eastAsia="lv-LV"/>
              </w:rPr>
            </w:pPr>
            <w:r w:rsidRPr="0020016A">
              <w:rPr>
                <w:rFonts w:ascii="Times New Roman" w:eastAsia="Times New Roman" w:hAnsi="Times New Roman" w:cs="Times New Roman"/>
                <w:lang w:eastAsia="lv-LV"/>
              </w:rPr>
              <w:t>iepirkumu skaits</w:t>
            </w:r>
          </w:p>
          <w:p w14:paraId="59930F41" w14:textId="77777777" w:rsidR="0020016A" w:rsidRPr="0020016A" w:rsidRDefault="0020016A" w:rsidP="0020016A">
            <w:pPr>
              <w:spacing w:after="0" w:line="240" w:lineRule="auto"/>
              <w:jc w:val="center"/>
              <w:rPr>
                <w:rFonts w:ascii="Times New Roman" w:eastAsia="Calibri" w:hAnsi="Times New Roman" w:cs="Times New Roman"/>
                <w:i/>
                <w:color w:val="0000FF"/>
              </w:rPr>
            </w:pPr>
          </w:p>
        </w:tc>
        <w:tc>
          <w:tcPr>
            <w:tcW w:w="1581" w:type="dxa"/>
            <w:shd w:val="clear" w:color="auto" w:fill="auto"/>
            <w:vAlign w:val="center"/>
          </w:tcPr>
          <w:p w14:paraId="79BD1610" w14:textId="77777777" w:rsidR="0020016A" w:rsidRPr="0020016A" w:rsidRDefault="0020016A" w:rsidP="0020016A">
            <w:pPr>
              <w:spacing w:after="0" w:line="240" w:lineRule="auto"/>
              <w:rPr>
                <w:rFonts w:ascii="Times New Roman" w:eastAsia="Times New Roman" w:hAnsi="Times New Roman" w:cs="Times New Roman"/>
                <w:i/>
                <w:color w:val="0000FF"/>
                <w:lang w:eastAsia="lv-LV"/>
              </w:rPr>
            </w:pPr>
            <w:r w:rsidRPr="0020016A">
              <w:rPr>
                <w:rFonts w:ascii="Times New Roman" w:eastAsia="Times New Roman" w:hAnsi="Times New Roman" w:cs="Times New Roman"/>
                <w:i/>
                <w:color w:val="0000FF"/>
                <w:lang w:eastAsia="lv-LV"/>
              </w:rPr>
              <w:t xml:space="preserve">Piemēram: </w:t>
            </w:r>
          </w:p>
          <w:p w14:paraId="660461C4"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Times New Roman" w:hAnsi="Times New Roman" w:cs="Times New Roman"/>
                <w:i/>
                <w:color w:val="0000FF"/>
                <w:lang w:eastAsia="lv-LV"/>
              </w:rPr>
              <w:t>Dati par sasniegto vērtību tiks sniegti pēc projekta īstenošanas. </w:t>
            </w:r>
          </w:p>
        </w:tc>
      </w:tr>
      <w:tr w:rsidR="0020016A" w:rsidRPr="0020016A" w14:paraId="2AF3E1DD" w14:textId="77777777" w:rsidTr="002A63C3">
        <w:tc>
          <w:tcPr>
            <w:tcW w:w="562" w:type="dxa"/>
            <w:shd w:val="clear" w:color="auto" w:fill="auto"/>
          </w:tcPr>
          <w:p w14:paraId="73DC7F2A" w14:textId="77777777" w:rsidR="0020016A" w:rsidRPr="0020016A" w:rsidRDefault="0020016A" w:rsidP="0020016A">
            <w:pPr>
              <w:spacing w:after="0" w:line="240" w:lineRule="auto"/>
              <w:rPr>
                <w:rFonts w:ascii="Times New Roman" w:eastAsia="Calibri" w:hAnsi="Times New Roman" w:cs="Times New Roman"/>
              </w:rPr>
            </w:pPr>
          </w:p>
          <w:p w14:paraId="6D07537C" w14:textId="77777777" w:rsidR="0020016A" w:rsidRPr="0020016A" w:rsidRDefault="0020016A" w:rsidP="0020016A">
            <w:pPr>
              <w:spacing w:after="0" w:line="240" w:lineRule="auto"/>
              <w:rPr>
                <w:rFonts w:ascii="Times New Roman" w:eastAsia="Calibri" w:hAnsi="Times New Roman" w:cs="Times New Roman"/>
              </w:rPr>
            </w:pPr>
          </w:p>
          <w:p w14:paraId="4D1AA52C" w14:textId="77777777" w:rsidR="0020016A" w:rsidRPr="0020016A" w:rsidRDefault="0020016A" w:rsidP="0020016A">
            <w:pPr>
              <w:spacing w:after="0" w:line="240" w:lineRule="auto"/>
              <w:rPr>
                <w:rFonts w:ascii="Times New Roman" w:eastAsia="Calibri" w:hAnsi="Times New Roman" w:cs="Times New Roman"/>
              </w:rPr>
            </w:pPr>
          </w:p>
          <w:p w14:paraId="123F5CD5"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2.</w:t>
            </w:r>
          </w:p>
        </w:tc>
        <w:tc>
          <w:tcPr>
            <w:tcW w:w="3261" w:type="dxa"/>
            <w:shd w:val="clear" w:color="auto" w:fill="auto"/>
          </w:tcPr>
          <w:p w14:paraId="23D914AC" w14:textId="77777777" w:rsidR="0020016A" w:rsidRPr="0020016A" w:rsidRDefault="0020016A" w:rsidP="0020016A">
            <w:pPr>
              <w:spacing w:after="0" w:line="240" w:lineRule="auto"/>
              <w:rPr>
                <w:rFonts w:ascii="Times New Roman" w:eastAsia="Calibri" w:hAnsi="Times New Roman" w:cs="Times New Roman"/>
              </w:rPr>
            </w:pPr>
          </w:p>
          <w:p w14:paraId="59FAD44A" w14:textId="77777777" w:rsidR="0020016A" w:rsidRPr="0020016A" w:rsidRDefault="0020016A" w:rsidP="0020016A">
            <w:pPr>
              <w:spacing w:after="0" w:line="240" w:lineRule="auto"/>
              <w:rPr>
                <w:rFonts w:ascii="Times New Roman" w:eastAsia="Calibri" w:hAnsi="Times New Roman" w:cs="Times New Roman"/>
              </w:rPr>
            </w:pPr>
          </w:p>
          <w:p w14:paraId="06AEF181" w14:textId="77777777" w:rsidR="0020016A" w:rsidRPr="0020016A" w:rsidRDefault="0020016A" w:rsidP="0020016A">
            <w:pPr>
              <w:spacing w:after="0" w:line="240" w:lineRule="auto"/>
              <w:rPr>
                <w:rFonts w:ascii="Times New Roman" w:eastAsia="Calibri" w:hAnsi="Times New Roman" w:cs="Times New Roman"/>
              </w:rPr>
            </w:pPr>
          </w:p>
          <w:p w14:paraId="00739472"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Enerģijas patēriņš</w:t>
            </w:r>
          </w:p>
          <w:p w14:paraId="6D127DD4" w14:textId="77777777" w:rsidR="0020016A" w:rsidRPr="0020016A" w:rsidRDefault="0020016A" w:rsidP="0020016A">
            <w:pPr>
              <w:spacing w:after="0" w:line="240" w:lineRule="auto"/>
              <w:rPr>
                <w:rFonts w:ascii="Times New Roman" w:eastAsia="Calibri" w:hAnsi="Times New Roman" w:cs="Times New Roman"/>
              </w:rPr>
            </w:pPr>
          </w:p>
        </w:tc>
        <w:tc>
          <w:tcPr>
            <w:tcW w:w="1275" w:type="dxa"/>
            <w:shd w:val="clear" w:color="auto" w:fill="auto"/>
          </w:tcPr>
          <w:p w14:paraId="7972127E" w14:textId="77777777" w:rsidR="0020016A" w:rsidRPr="0020016A" w:rsidRDefault="0020016A" w:rsidP="0020016A">
            <w:pPr>
              <w:spacing w:after="0" w:line="240" w:lineRule="auto"/>
              <w:rPr>
                <w:rFonts w:ascii="Times New Roman" w:eastAsia="Calibri" w:hAnsi="Times New Roman" w:cs="Times New Roman"/>
              </w:rPr>
            </w:pPr>
          </w:p>
        </w:tc>
        <w:tc>
          <w:tcPr>
            <w:tcW w:w="1503" w:type="dxa"/>
            <w:shd w:val="clear" w:color="auto" w:fill="auto"/>
          </w:tcPr>
          <w:p w14:paraId="283C677B" w14:textId="77777777" w:rsidR="0020016A" w:rsidRPr="0020016A" w:rsidRDefault="0020016A" w:rsidP="0020016A">
            <w:pPr>
              <w:spacing w:after="0" w:line="240" w:lineRule="auto"/>
              <w:rPr>
                <w:rFonts w:ascii="Times New Roman" w:eastAsia="Calibri" w:hAnsi="Times New Roman" w:cs="Times New Roman"/>
              </w:rPr>
            </w:pPr>
          </w:p>
        </w:tc>
        <w:tc>
          <w:tcPr>
            <w:tcW w:w="1304" w:type="dxa"/>
            <w:shd w:val="clear" w:color="auto" w:fill="auto"/>
            <w:vAlign w:val="center"/>
          </w:tcPr>
          <w:p w14:paraId="305AAF54" w14:textId="77777777" w:rsidR="0020016A" w:rsidRPr="0020016A" w:rsidRDefault="0020016A" w:rsidP="0020016A">
            <w:pPr>
              <w:spacing w:after="0" w:line="240" w:lineRule="auto"/>
              <w:jc w:val="center"/>
              <w:rPr>
                <w:rFonts w:ascii="Times New Roman" w:eastAsia="Calibri" w:hAnsi="Times New Roman" w:cs="Times New Roman"/>
              </w:rPr>
            </w:pPr>
            <w:r w:rsidRPr="0020016A">
              <w:rPr>
                <w:rFonts w:ascii="Times New Roman" w:eastAsia="Times New Roman" w:hAnsi="Times New Roman" w:cs="Times New Roman"/>
                <w:lang w:eastAsia="lv-LV"/>
              </w:rPr>
              <w:t>MWh</w:t>
            </w:r>
          </w:p>
        </w:tc>
        <w:tc>
          <w:tcPr>
            <w:tcW w:w="1581" w:type="dxa"/>
            <w:shd w:val="clear" w:color="auto" w:fill="auto"/>
          </w:tcPr>
          <w:p w14:paraId="2204F499" w14:textId="77777777" w:rsidR="0020016A" w:rsidRPr="0020016A" w:rsidRDefault="0020016A" w:rsidP="0020016A">
            <w:pPr>
              <w:spacing w:after="0" w:line="240" w:lineRule="auto"/>
              <w:rPr>
                <w:rFonts w:ascii="Times New Roman" w:eastAsia="Times New Roman" w:hAnsi="Times New Roman" w:cs="Times New Roman"/>
                <w:i/>
                <w:color w:val="0000FF"/>
                <w:lang w:eastAsia="lv-LV"/>
              </w:rPr>
            </w:pPr>
            <w:r w:rsidRPr="0020016A">
              <w:rPr>
                <w:rFonts w:ascii="Times New Roman" w:eastAsia="Times New Roman" w:hAnsi="Times New Roman" w:cs="Times New Roman"/>
                <w:i/>
                <w:color w:val="0000FF"/>
                <w:lang w:eastAsia="lv-LV"/>
              </w:rPr>
              <w:t xml:space="preserve">Piemēram: </w:t>
            </w:r>
          </w:p>
          <w:p w14:paraId="33284535"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Times New Roman" w:hAnsi="Times New Roman" w:cs="Times New Roman"/>
                <w:i/>
                <w:color w:val="0000FF"/>
                <w:lang w:eastAsia="lv-LV"/>
              </w:rPr>
              <w:t>Dati par sasniegto vērtību tiks sniegti pēc projekta īstenošanas. </w:t>
            </w:r>
          </w:p>
        </w:tc>
      </w:tr>
      <w:tr w:rsidR="0020016A" w:rsidRPr="0020016A" w14:paraId="6707AAEA" w14:textId="77777777" w:rsidTr="002A63C3">
        <w:tc>
          <w:tcPr>
            <w:tcW w:w="562" w:type="dxa"/>
            <w:shd w:val="clear" w:color="auto" w:fill="auto"/>
          </w:tcPr>
          <w:p w14:paraId="692CAC6E" w14:textId="77777777" w:rsidR="0020016A" w:rsidRPr="0020016A" w:rsidRDefault="0020016A" w:rsidP="0020016A">
            <w:pPr>
              <w:spacing w:after="0" w:line="240" w:lineRule="auto"/>
              <w:rPr>
                <w:rFonts w:ascii="Times New Roman" w:eastAsia="Calibri" w:hAnsi="Times New Roman" w:cs="Times New Roman"/>
              </w:rPr>
            </w:pPr>
          </w:p>
          <w:p w14:paraId="71DFED4C" w14:textId="77777777" w:rsidR="0020016A" w:rsidRPr="0020016A" w:rsidRDefault="0020016A" w:rsidP="0020016A">
            <w:pPr>
              <w:spacing w:after="0" w:line="240" w:lineRule="auto"/>
              <w:rPr>
                <w:rFonts w:ascii="Times New Roman" w:eastAsia="Calibri" w:hAnsi="Times New Roman" w:cs="Times New Roman"/>
              </w:rPr>
            </w:pPr>
          </w:p>
          <w:p w14:paraId="369F67AF" w14:textId="77777777" w:rsidR="0020016A" w:rsidRPr="0020016A" w:rsidRDefault="0020016A" w:rsidP="0020016A">
            <w:pPr>
              <w:spacing w:after="0" w:line="240" w:lineRule="auto"/>
              <w:rPr>
                <w:rFonts w:ascii="Times New Roman" w:eastAsia="Calibri" w:hAnsi="Times New Roman" w:cs="Times New Roman"/>
              </w:rPr>
            </w:pPr>
          </w:p>
          <w:p w14:paraId="1C596DC8"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3.</w:t>
            </w:r>
          </w:p>
        </w:tc>
        <w:tc>
          <w:tcPr>
            <w:tcW w:w="3261" w:type="dxa"/>
            <w:shd w:val="clear" w:color="auto" w:fill="auto"/>
          </w:tcPr>
          <w:p w14:paraId="2DD556E4" w14:textId="77777777" w:rsidR="0020016A" w:rsidRPr="0020016A" w:rsidRDefault="0020016A" w:rsidP="0020016A">
            <w:pPr>
              <w:spacing w:after="0" w:line="240" w:lineRule="auto"/>
              <w:rPr>
                <w:rFonts w:ascii="Times New Roman" w:eastAsia="Calibri" w:hAnsi="Times New Roman" w:cs="Times New Roman"/>
              </w:rPr>
            </w:pPr>
          </w:p>
          <w:p w14:paraId="6C733C5F" w14:textId="77777777" w:rsidR="0020016A" w:rsidRPr="0020016A" w:rsidRDefault="0020016A" w:rsidP="0020016A">
            <w:pPr>
              <w:spacing w:after="0" w:line="240" w:lineRule="auto"/>
              <w:rPr>
                <w:rFonts w:ascii="Times New Roman" w:eastAsia="Calibri" w:hAnsi="Times New Roman" w:cs="Times New Roman"/>
              </w:rPr>
            </w:pPr>
          </w:p>
          <w:p w14:paraId="1BDFF6A9" w14:textId="77777777" w:rsidR="0020016A" w:rsidRPr="0020016A" w:rsidRDefault="0020016A" w:rsidP="0020016A">
            <w:pPr>
              <w:spacing w:after="0" w:line="240" w:lineRule="auto"/>
              <w:rPr>
                <w:rFonts w:ascii="Times New Roman" w:eastAsia="Calibri" w:hAnsi="Times New Roman" w:cs="Times New Roman"/>
              </w:rPr>
            </w:pPr>
          </w:p>
          <w:p w14:paraId="7A066577"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Jaunizveidotās “zaļās” darba vietas atbalstītajos komersantos</w:t>
            </w:r>
          </w:p>
        </w:tc>
        <w:tc>
          <w:tcPr>
            <w:tcW w:w="1275" w:type="dxa"/>
            <w:shd w:val="clear" w:color="auto" w:fill="auto"/>
          </w:tcPr>
          <w:p w14:paraId="626F8FA6" w14:textId="77777777" w:rsidR="0020016A" w:rsidRPr="0020016A" w:rsidRDefault="0020016A" w:rsidP="0020016A">
            <w:pPr>
              <w:spacing w:after="0" w:line="240" w:lineRule="auto"/>
              <w:rPr>
                <w:rFonts w:ascii="Times New Roman" w:eastAsia="Calibri" w:hAnsi="Times New Roman" w:cs="Times New Roman"/>
              </w:rPr>
            </w:pPr>
          </w:p>
        </w:tc>
        <w:tc>
          <w:tcPr>
            <w:tcW w:w="1503" w:type="dxa"/>
            <w:shd w:val="clear" w:color="auto" w:fill="auto"/>
          </w:tcPr>
          <w:p w14:paraId="6CE6B23D" w14:textId="77777777" w:rsidR="0020016A" w:rsidRPr="0020016A" w:rsidRDefault="0020016A" w:rsidP="0020016A">
            <w:pPr>
              <w:spacing w:after="0" w:line="240" w:lineRule="auto"/>
              <w:rPr>
                <w:rFonts w:ascii="Times New Roman" w:eastAsia="Calibri" w:hAnsi="Times New Roman" w:cs="Times New Roman"/>
              </w:rPr>
            </w:pPr>
          </w:p>
        </w:tc>
        <w:tc>
          <w:tcPr>
            <w:tcW w:w="1304" w:type="dxa"/>
            <w:shd w:val="clear" w:color="auto" w:fill="auto"/>
          </w:tcPr>
          <w:p w14:paraId="6950AD51" w14:textId="77777777" w:rsidR="0020016A" w:rsidRPr="0020016A" w:rsidRDefault="0020016A" w:rsidP="0020016A">
            <w:pPr>
              <w:spacing w:after="0" w:line="240" w:lineRule="auto"/>
              <w:jc w:val="center"/>
              <w:rPr>
                <w:rFonts w:ascii="Times New Roman" w:eastAsia="Times New Roman" w:hAnsi="Times New Roman" w:cs="Times New Roman"/>
                <w:lang w:eastAsia="lv-LV"/>
              </w:rPr>
            </w:pPr>
          </w:p>
          <w:p w14:paraId="5715F0A3" w14:textId="77777777" w:rsidR="0020016A" w:rsidRPr="0020016A" w:rsidRDefault="0020016A" w:rsidP="0020016A">
            <w:pPr>
              <w:spacing w:after="0" w:line="240" w:lineRule="auto"/>
              <w:jc w:val="center"/>
              <w:rPr>
                <w:rFonts w:ascii="Times New Roman" w:eastAsia="Times New Roman" w:hAnsi="Times New Roman" w:cs="Times New Roman"/>
                <w:lang w:eastAsia="lv-LV"/>
              </w:rPr>
            </w:pPr>
          </w:p>
          <w:p w14:paraId="7FBD92D9" w14:textId="77777777" w:rsidR="0020016A" w:rsidRPr="0020016A" w:rsidRDefault="0020016A" w:rsidP="0020016A">
            <w:pPr>
              <w:spacing w:after="0" w:line="240" w:lineRule="auto"/>
              <w:jc w:val="center"/>
              <w:rPr>
                <w:rFonts w:ascii="Times New Roman" w:eastAsia="Times New Roman" w:hAnsi="Times New Roman" w:cs="Times New Roman"/>
                <w:lang w:eastAsia="lv-LV"/>
              </w:rPr>
            </w:pPr>
          </w:p>
          <w:p w14:paraId="26B795C8" w14:textId="77777777" w:rsidR="0020016A" w:rsidRPr="0020016A" w:rsidRDefault="0020016A" w:rsidP="0020016A">
            <w:pPr>
              <w:spacing w:after="0" w:line="240" w:lineRule="auto"/>
              <w:jc w:val="center"/>
              <w:rPr>
                <w:rFonts w:ascii="Times New Roman" w:eastAsia="Calibri" w:hAnsi="Times New Roman" w:cs="Times New Roman"/>
              </w:rPr>
            </w:pPr>
            <w:r w:rsidRPr="0020016A">
              <w:rPr>
                <w:rFonts w:ascii="Times New Roman" w:eastAsia="Times New Roman" w:hAnsi="Times New Roman" w:cs="Times New Roman"/>
                <w:lang w:eastAsia="lv-LV"/>
              </w:rPr>
              <w:t>darbavietu skaits</w:t>
            </w:r>
          </w:p>
        </w:tc>
        <w:tc>
          <w:tcPr>
            <w:tcW w:w="1581" w:type="dxa"/>
            <w:shd w:val="clear" w:color="auto" w:fill="auto"/>
          </w:tcPr>
          <w:p w14:paraId="6BF9D260" w14:textId="77777777" w:rsidR="0020016A" w:rsidRPr="0020016A" w:rsidRDefault="0020016A" w:rsidP="0020016A">
            <w:pPr>
              <w:spacing w:after="0" w:line="240" w:lineRule="auto"/>
              <w:rPr>
                <w:rFonts w:ascii="Times New Roman" w:eastAsia="Times New Roman" w:hAnsi="Times New Roman" w:cs="Times New Roman"/>
                <w:i/>
                <w:color w:val="0000FF"/>
                <w:lang w:eastAsia="lv-LV"/>
              </w:rPr>
            </w:pPr>
            <w:r w:rsidRPr="0020016A">
              <w:rPr>
                <w:rFonts w:ascii="Times New Roman" w:eastAsia="Times New Roman" w:hAnsi="Times New Roman" w:cs="Times New Roman"/>
                <w:i/>
                <w:color w:val="0000FF"/>
                <w:lang w:eastAsia="lv-LV"/>
              </w:rPr>
              <w:t xml:space="preserve">Piemēram: </w:t>
            </w:r>
          </w:p>
          <w:p w14:paraId="6A0899F8"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Times New Roman" w:hAnsi="Times New Roman" w:cs="Times New Roman"/>
                <w:i/>
                <w:color w:val="0000FF"/>
                <w:lang w:eastAsia="lv-LV"/>
              </w:rPr>
              <w:t>Dati par sasniegto vērtību tiks sniegti pēc projekta īstenošanas. </w:t>
            </w:r>
          </w:p>
        </w:tc>
      </w:tr>
    </w:tbl>
    <w:p w14:paraId="2C34BB76" w14:textId="77777777" w:rsidR="0020016A" w:rsidRPr="0020016A" w:rsidRDefault="0020016A" w:rsidP="0020016A">
      <w:pPr>
        <w:ind w:right="140"/>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7E085948" w14:textId="38B7242D" w:rsidR="0020016A" w:rsidRPr="0020016A" w:rsidRDefault="0020016A" w:rsidP="0020016A">
      <w:pPr>
        <w:numPr>
          <w:ilvl w:val="0"/>
          <w:numId w:val="6"/>
        </w:numPr>
        <w:spacing w:line="254" w:lineRule="auto"/>
        <w:ind w:left="851" w:right="140" w:hanging="567"/>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Projekta iesnieguma </w:t>
      </w:r>
      <w:r w:rsidR="00326840">
        <w:rPr>
          <w:rFonts w:ascii="Times New Roman" w:eastAsia="Calibri" w:hAnsi="Times New Roman" w:cs="Times New Roman"/>
          <w:i/>
          <w:color w:val="0000FF"/>
        </w:rPr>
        <w:t xml:space="preserve">veidlapas </w:t>
      </w:r>
      <w:r w:rsidRPr="0020016A">
        <w:rPr>
          <w:rFonts w:ascii="Times New Roman" w:eastAsia="Calibri" w:hAnsi="Times New Roman" w:cs="Times New Roman"/>
          <w:i/>
          <w:color w:val="0000FF"/>
        </w:rPr>
        <w:t xml:space="preserve">3.4.punktā horizontālā principa “Ilgtspējīga attīstība” ieviešanai sasniedzamie rādītāji definēti atbilstoši Vides aizsardzības un reģionālās attīstības ministrijas kā par horizontālo principu koordināciju atbildīgās iestādes izstrādātajai metodikai par horizontālā principa “Ilgtspējīga attīstība” ieviešanu. Projekta īstenošanas laikā finansējuma saņēmējam dati par šiem rādītājiem jāsniedz vienu reizi gadā. </w:t>
      </w:r>
    </w:p>
    <w:p w14:paraId="215620EF" w14:textId="77777777" w:rsidR="0020016A" w:rsidRPr="0020016A" w:rsidRDefault="0020016A" w:rsidP="0020016A">
      <w:pPr>
        <w:spacing w:line="254" w:lineRule="auto"/>
        <w:ind w:left="851" w:right="140" w:hanging="567"/>
        <w:contextualSpacing/>
        <w:jc w:val="both"/>
        <w:rPr>
          <w:rFonts w:ascii="Times New Roman" w:eastAsia="Calibri" w:hAnsi="Times New Roman" w:cs="Times New Roman"/>
          <w:i/>
          <w:color w:val="0000FF"/>
          <w:sz w:val="8"/>
          <w:szCs w:val="8"/>
        </w:rPr>
      </w:pPr>
    </w:p>
    <w:p w14:paraId="5504C7D0" w14:textId="3729BAF7" w:rsidR="0020016A" w:rsidRPr="008F3E53" w:rsidRDefault="0020016A" w:rsidP="0020016A">
      <w:pPr>
        <w:numPr>
          <w:ilvl w:val="0"/>
          <w:numId w:val="6"/>
        </w:numPr>
        <w:spacing w:line="256" w:lineRule="auto"/>
        <w:ind w:left="851" w:right="140" w:hanging="567"/>
        <w:contextualSpacing/>
        <w:jc w:val="both"/>
        <w:rPr>
          <w:rFonts w:ascii="Times New Roman" w:eastAsia="Calibri" w:hAnsi="Times New Roman" w:cs="Times New Roman"/>
        </w:rPr>
      </w:pPr>
      <w:r w:rsidRPr="0020016A">
        <w:rPr>
          <w:rFonts w:ascii="Times New Roman" w:eastAsia="Calibri" w:hAnsi="Times New Roman" w:cs="Times New Roman"/>
          <w:i/>
          <w:color w:val="0000FF"/>
        </w:rPr>
        <w:t>Ja uz projekta iesniegšanas brīdi nav iespējams noteikt vai plānot sasniedzamo vērtību, kolonnā “Sasniedzamā vērtība” projekta iesniedzējs attiecīgi atzīmē “-“ un piezīmēs iekļauj informāciju, kas norāda, ka atbilstoši noslēgtajai vienošanās</w:t>
      </w:r>
      <w:r w:rsidR="00154255">
        <w:rPr>
          <w:rFonts w:ascii="Times New Roman" w:eastAsia="Calibri" w:hAnsi="Times New Roman" w:cs="Times New Roman"/>
          <w:i/>
          <w:color w:val="0000FF"/>
        </w:rPr>
        <w:t xml:space="preserve"> vai līgumam</w:t>
      </w:r>
      <w:r w:rsidRPr="0020016A">
        <w:rPr>
          <w:rFonts w:ascii="Times New Roman" w:eastAsia="Calibri" w:hAnsi="Times New Roman" w:cs="Times New Roman"/>
          <w:i/>
          <w:color w:val="0000FF"/>
        </w:rPr>
        <w:t xml:space="preserve"> par projekta īstenošanu dati tiks sniegti pēc fakta. </w:t>
      </w:r>
    </w:p>
    <w:p w14:paraId="33724CA8" w14:textId="5F5A1D24" w:rsidR="0020016A" w:rsidRPr="0020016A" w:rsidRDefault="0020016A" w:rsidP="0020016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0016A" w:rsidRPr="0020016A" w14:paraId="1831F162" w14:textId="77777777" w:rsidTr="002A63C3">
        <w:trPr>
          <w:trHeight w:val="547"/>
        </w:trPr>
        <w:tc>
          <w:tcPr>
            <w:tcW w:w="9486" w:type="dxa"/>
            <w:shd w:val="clear" w:color="auto" w:fill="D9D9D9"/>
            <w:vAlign w:val="center"/>
          </w:tcPr>
          <w:p w14:paraId="42F3A5F1" w14:textId="77777777" w:rsidR="0020016A" w:rsidRPr="0020016A" w:rsidRDefault="0020016A" w:rsidP="0020016A">
            <w:pPr>
              <w:keepNext/>
              <w:keepLines/>
              <w:spacing w:after="0" w:line="240" w:lineRule="auto"/>
              <w:jc w:val="center"/>
              <w:outlineLvl w:val="1"/>
              <w:rPr>
                <w:rFonts w:ascii="Times New Roman" w:eastAsia="Times New Roman" w:hAnsi="Times New Roman" w:cs="Times New Roman"/>
                <w:b/>
                <w:color w:val="2E74B5"/>
                <w:sz w:val="24"/>
                <w:szCs w:val="24"/>
              </w:rPr>
            </w:pPr>
            <w:bookmarkStart w:id="25" w:name="_Toc504389342"/>
            <w:r w:rsidRPr="0020016A">
              <w:rPr>
                <w:rFonts w:ascii="Times New Roman" w:eastAsia="Times New Roman" w:hAnsi="Times New Roman" w:cs="Times New Roman"/>
                <w:b/>
                <w:sz w:val="24"/>
                <w:szCs w:val="24"/>
              </w:rPr>
              <w:t>4.SADAĻA – PROJEKTA IETEKME UZ VIDI</w:t>
            </w:r>
            <w:bookmarkEnd w:id="25"/>
          </w:p>
        </w:tc>
      </w:tr>
    </w:tbl>
    <w:p w14:paraId="4F06067B" w14:textId="77777777" w:rsidR="0020016A" w:rsidRPr="0020016A" w:rsidRDefault="0020016A" w:rsidP="0020016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20016A" w:rsidRPr="0020016A" w14:paraId="33320C8C" w14:textId="77777777" w:rsidTr="002A63C3">
        <w:trPr>
          <w:trHeight w:val="485"/>
        </w:trPr>
        <w:tc>
          <w:tcPr>
            <w:tcW w:w="4673" w:type="dxa"/>
            <w:vMerge w:val="restart"/>
            <w:shd w:val="clear" w:color="auto" w:fill="auto"/>
            <w:vAlign w:val="center"/>
          </w:tcPr>
          <w:p w14:paraId="35337A45" w14:textId="77777777" w:rsidR="0020016A" w:rsidRPr="0020016A" w:rsidRDefault="0020016A" w:rsidP="0020016A">
            <w:pPr>
              <w:keepNext/>
              <w:keepLines/>
              <w:spacing w:before="40" w:after="0" w:line="240" w:lineRule="auto"/>
              <w:outlineLvl w:val="1"/>
              <w:rPr>
                <w:rFonts w:ascii="Times New Roman" w:eastAsia="Times New Roman" w:hAnsi="Times New Roman" w:cs="Times New Roman"/>
                <w:b/>
                <w:color w:val="2E74B5"/>
              </w:rPr>
            </w:pPr>
            <w:bookmarkStart w:id="26" w:name="_Toc504389343"/>
            <w:r w:rsidRPr="0020016A">
              <w:rPr>
                <w:rFonts w:ascii="Times New Roman" w:eastAsia="Times New Roman" w:hAnsi="Times New Roman" w:cs="Times New Roman"/>
                <w:b/>
              </w:rPr>
              <w:t>4.1. Projektā paredzēto darbību atbilstība likuma “Par ietekmes uz vidi novērtējumu” noteiktajām darbības izvērtēšanas prasībām</w:t>
            </w:r>
            <w:bookmarkEnd w:id="26"/>
          </w:p>
          <w:p w14:paraId="12E67DE3" w14:textId="77777777" w:rsidR="0020016A" w:rsidRPr="0020016A" w:rsidRDefault="0020016A" w:rsidP="0020016A">
            <w:pPr>
              <w:spacing w:after="0" w:line="240" w:lineRule="auto"/>
              <w:jc w:val="center"/>
              <w:rPr>
                <w:rFonts w:ascii="Times New Roman" w:eastAsia="Calibri" w:hAnsi="Times New Roman" w:cs="Times New Roman"/>
              </w:rPr>
            </w:pPr>
            <w:r w:rsidRPr="0020016A">
              <w:rPr>
                <w:rFonts w:ascii="Times New Roman" w:eastAsia="Calibri" w:hAnsi="Times New Roman" w:cs="Times New Roman"/>
              </w:rPr>
              <w:t>(lūdzam atzīmēt atbilstošo)</w:t>
            </w:r>
          </w:p>
        </w:tc>
        <w:tc>
          <w:tcPr>
            <w:tcW w:w="3969" w:type="dxa"/>
            <w:shd w:val="clear" w:color="auto" w:fill="auto"/>
          </w:tcPr>
          <w:p w14:paraId="2F78389F"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Izvērtējums nav nepieciešams</w:t>
            </w:r>
          </w:p>
        </w:tc>
        <w:tc>
          <w:tcPr>
            <w:tcW w:w="844" w:type="dxa"/>
            <w:shd w:val="clear" w:color="auto" w:fill="auto"/>
          </w:tcPr>
          <w:p w14:paraId="3220E65B" w14:textId="77777777" w:rsidR="0020016A" w:rsidRPr="0020016A" w:rsidRDefault="0020016A" w:rsidP="0020016A">
            <w:pPr>
              <w:spacing w:after="0" w:line="240" w:lineRule="auto"/>
              <w:rPr>
                <w:rFonts w:ascii="Times New Roman" w:eastAsia="Calibri" w:hAnsi="Times New Roman" w:cs="Times New Roman"/>
                <w:b/>
              </w:rPr>
            </w:pPr>
          </w:p>
        </w:tc>
      </w:tr>
      <w:tr w:rsidR="0020016A" w:rsidRPr="0020016A" w14:paraId="00244098" w14:textId="77777777" w:rsidTr="002A63C3">
        <w:tc>
          <w:tcPr>
            <w:tcW w:w="4673" w:type="dxa"/>
            <w:vMerge/>
            <w:shd w:val="clear" w:color="auto" w:fill="auto"/>
            <w:vAlign w:val="center"/>
          </w:tcPr>
          <w:p w14:paraId="22182862" w14:textId="77777777" w:rsidR="0020016A" w:rsidRPr="0020016A" w:rsidRDefault="0020016A" w:rsidP="0020016A">
            <w:pPr>
              <w:spacing w:after="0" w:line="240" w:lineRule="auto"/>
              <w:jc w:val="center"/>
              <w:rPr>
                <w:rFonts w:ascii="Times New Roman" w:eastAsia="Calibri" w:hAnsi="Times New Roman" w:cs="Times New Roman"/>
              </w:rPr>
            </w:pPr>
          </w:p>
        </w:tc>
        <w:tc>
          <w:tcPr>
            <w:tcW w:w="3969" w:type="dxa"/>
            <w:shd w:val="clear" w:color="auto" w:fill="auto"/>
          </w:tcPr>
          <w:p w14:paraId="13D2030F"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Nepieciešams sākotnējais ietekmes uz vidi izvērtējums</w:t>
            </w:r>
          </w:p>
        </w:tc>
        <w:tc>
          <w:tcPr>
            <w:tcW w:w="844" w:type="dxa"/>
            <w:shd w:val="clear" w:color="auto" w:fill="auto"/>
          </w:tcPr>
          <w:p w14:paraId="7ACC068D" w14:textId="77777777" w:rsidR="0020016A" w:rsidRPr="0020016A" w:rsidRDefault="0020016A" w:rsidP="0020016A">
            <w:pPr>
              <w:spacing w:after="0" w:line="240" w:lineRule="auto"/>
              <w:rPr>
                <w:rFonts w:ascii="Times New Roman" w:eastAsia="Calibri" w:hAnsi="Times New Roman" w:cs="Times New Roman"/>
              </w:rPr>
            </w:pPr>
          </w:p>
        </w:tc>
      </w:tr>
      <w:tr w:rsidR="0020016A" w:rsidRPr="0020016A" w14:paraId="1B1B49FD" w14:textId="77777777" w:rsidTr="002A63C3">
        <w:trPr>
          <w:trHeight w:val="471"/>
        </w:trPr>
        <w:tc>
          <w:tcPr>
            <w:tcW w:w="4673" w:type="dxa"/>
            <w:vMerge/>
            <w:shd w:val="clear" w:color="auto" w:fill="auto"/>
            <w:vAlign w:val="center"/>
          </w:tcPr>
          <w:p w14:paraId="09CEB3F4" w14:textId="77777777" w:rsidR="0020016A" w:rsidRPr="0020016A" w:rsidRDefault="0020016A" w:rsidP="0020016A">
            <w:pPr>
              <w:spacing w:after="0" w:line="240" w:lineRule="auto"/>
              <w:jc w:val="center"/>
              <w:rPr>
                <w:rFonts w:ascii="Times New Roman" w:eastAsia="Calibri" w:hAnsi="Times New Roman" w:cs="Times New Roman"/>
              </w:rPr>
            </w:pPr>
          </w:p>
        </w:tc>
        <w:tc>
          <w:tcPr>
            <w:tcW w:w="3969" w:type="dxa"/>
            <w:shd w:val="clear" w:color="auto" w:fill="auto"/>
          </w:tcPr>
          <w:p w14:paraId="59DA5BFA"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Nepieciešams ietekmes uz vidi novērtējums</w:t>
            </w:r>
          </w:p>
        </w:tc>
        <w:tc>
          <w:tcPr>
            <w:tcW w:w="844" w:type="dxa"/>
            <w:shd w:val="clear" w:color="auto" w:fill="auto"/>
          </w:tcPr>
          <w:p w14:paraId="290760DA" w14:textId="77777777" w:rsidR="0020016A" w:rsidRPr="0020016A" w:rsidRDefault="0020016A" w:rsidP="0020016A">
            <w:pPr>
              <w:spacing w:after="0" w:line="240" w:lineRule="auto"/>
              <w:rPr>
                <w:rFonts w:ascii="Times New Roman" w:eastAsia="Calibri" w:hAnsi="Times New Roman" w:cs="Times New Roman"/>
              </w:rPr>
            </w:pPr>
          </w:p>
        </w:tc>
      </w:tr>
    </w:tbl>
    <w:p w14:paraId="00F22AA2" w14:textId="77777777" w:rsidR="0020016A" w:rsidRPr="0020016A" w:rsidRDefault="0020016A" w:rsidP="0020016A">
      <w:pPr>
        <w:rPr>
          <w:rFonts w:ascii="Times New Roman" w:eastAsia="Calibri" w:hAnsi="Times New Roman" w:cs="Times New Roman"/>
        </w:rPr>
      </w:pPr>
    </w:p>
    <w:p w14:paraId="655A3369" w14:textId="703EC058" w:rsidR="0020016A" w:rsidRPr="0020016A" w:rsidRDefault="0020016A" w:rsidP="0020016A">
      <w:pPr>
        <w:numPr>
          <w:ilvl w:val="0"/>
          <w:numId w:val="39"/>
        </w:numPr>
        <w:ind w:left="426" w:hanging="426"/>
        <w:contextualSpacing/>
        <w:jc w:val="both"/>
        <w:rPr>
          <w:rFonts w:ascii="Times New Roman" w:eastAsia="Calibri" w:hAnsi="Times New Roman" w:cs="Times New Roman"/>
          <w:i/>
          <w:color w:val="0000FF"/>
        </w:rPr>
      </w:pPr>
      <w:r w:rsidRPr="0020016A">
        <w:rPr>
          <w:rFonts w:ascii="Times New Roman" w:eastAsia="Calibri" w:hAnsi="Times New Roman" w:cs="Times New Roman"/>
          <w:i/>
          <w:iCs/>
          <w:color w:val="0000FF"/>
        </w:rPr>
        <w:t xml:space="preserve">Ja paredzētājām darbībām </w:t>
      </w:r>
      <w:r w:rsidRPr="0020016A">
        <w:rPr>
          <w:rFonts w:ascii="Times New Roman" w:eastAsia="Calibri" w:hAnsi="Times New Roman" w:cs="Times New Roman"/>
          <w:i/>
          <w:iCs/>
          <w:color w:val="0000FF"/>
          <w:u w:val="single"/>
        </w:rPr>
        <w:t>nav nepieciešams izvērtējums</w:t>
      </w:r>
      <w:r w:rsidRPr="0020016A">
        <w:rPr>
          <w:rFonts w:ascii="Times New Roman" w:eastAsia="Calibri" w:hAnsi="Times New Roman" w:cs="Times New Roman"/>
          <w:i/>
          <w:iCs/>
          <w:color w:val="0000FF"/>
        </w:rPr>
        <w:t xml:space="preserve">, tad projekta iesnieguma </w:t>
      </w:r>
      <w:r w:rsidR="00326840">
        <w:rPr>
          <w:rFonts w:ascii="Times New Roman" w:eastAsia="Calibri" w:hAnsi="Times New Roman" w:cs="Times New Roman"/>
          <w:i/>
          <w:iCs/>
          <w:color w:val="0000FF"/>
        </w:rPr>
        <w:t xml:space="preserve">veidlapas </w:t>
      </w:r>
      <w:r w:rsidRPr="0020016A">
        <w:rPr>
          <w:rFonts w:ascii="Times New Roman" w:eastAsia="Calibri" w:hAnsi="Times New Roman" w:cs="Times New Roman"/>
          <w:b/>
          <w:bCs/>
          <w:i/>
          <w:iCs/>
          <w:color w:val="0000FF"/>
        </w:rPr>
        <w:t>4.1.punkta</w:t>
      </w:r>
      <w:r w:rsidRPr="0020016A">
        <w:rPr>
          <w:rFonts w:ascii="Times New Roman" w:eastAsia="Calibri" w:hAnsi="Times New Roman" w:cs="Times New Roman"/>
          <w:i/>
          <w:iCs/>
          <w:color w:val="0000FF"/>
        </w:rPr>
        <w:t xml:space="preserve"> attiecīgajā ailē atzīmē </w:t>
      </w:r>
      <w:r w:rsidRPr="0020016A">
        <w:rPr>
          <w:rFonts w:ascii="Times New Roman" w:eastAsia="Calibri" w:hAnsi="Times New Roman" w:cs="Times New Roman"/>
          <w:b/>
          <w:bCs/>
          <w:i/>
          <w:iCs/>
          <w:color w:val="0000FF"/>
        </w:rPr>
        <w:t>„X”</w:t>
      </w:r>
      <w:r w:rsidRPr="0020016A">
        <w:rPr>
          <w:rFonts w:ascii="Times New Roman" w:eastAsia="Calibri" w:hAnsi="Times New Roman" w:cs="Times New Roman"/>
          <w:i/>
          <w:iCs/>
          <w:color w:val="0000FF"/>
        </w:rPr>
        <w:t xml:space="preserve"> un projekta iesnieguma</w:t>
      </w:r>
      <w:r w:rsidR="00326840">
        <w:rPr>
          <w:rFonts w:ascii="Times New Roman" w:eastAsia="Calibri" w:hAnsi="Times New Roman" w:cs="Times New Roman"/>
          <w:i/>
          <w:iCs/>
          <w:color w:val="0000FF"/>
        </w:rPr>
        <w:t xml:space="preserve"> veidlapas</w:t>
      </w:r>
      <w:r w:rsidRPr="0020016A">
        <w:rPr>
          <w:rFonts w:ascii="Times New Roman" w:eastAsia="Calibri" w:hAnsi="Times New Roman" w:cs="Times New Roman"/>
          <w:i/>
          <w:iCs/>
          <w:color w:val="0000FF"/>
        </w:rPr>
        <w:t xml:space="preserve"> 1.5.punktā “Projekta darbības un sasniedzamie rezultāti” </w:t>
      </w:r>
      <w:r w:rsidRPr="0020016A">
        <w:rPr>
          <w:rFonts w:ascii="Times New Roman" w:eastAsia="Calibri" w:hAnsi="Times New Roman" w:cs="Times New Roman"/>
          <w:i/>
          <w:iCs/>
          <w:color w:val="0000FF"/>
          <w:u w:val="single"/>
        </w:rPr>
        <w:t>obligāti norāda</w:t>
      </w:r>
      <w:r w:rsidRPr="0020016A">
        <w:rPr>
          <w:rFonts w:ascii="Times New Roman" w:eastAsia="Calibri" w:hAnsi="Times New Roman" w:cs="Times New Roman"/>
          <w:i/>
          <w:iCs/>
          <w:color w:val="0000FF"/>
        </w:rPr>
        <w:t xml:space="preserve"> pamatojumu vai skaidrojumu par to, pēc kādām pazīmēm/kritērijiem projekta iesniedzējs ir vadījies, lai noteiktu, ka izvērtējums nav nepieciešams (piemēram, darbība neatbilst likuma „Par ietekmes uz vidi novērtējumu” 1. un 2.pielikumam vai arī Ministru kabineta 2015.gada 27.janvāra noteikumu Nr.30 “Kārtība, kādā Valsts vides dienests izdod tehniskos noteikumus paredzētajai darbībai” pielikumam</w:t>
      </w:r>
      <w:r w:rsidRPr="0020016A">
        <w:rPr>
          <w:rFonts w:ascii="Times New Roman" w:eastAsia="Calibri" w:hAnsi="Times New Roman" w:cs="Times New Roman"/>
          <w:sz w:val="24"/>
          <w:szCs w:val="24"/>
        </w:rPr>
        <w:t xml:space="preserve"> </w:t>
      </w:r>
      <w:r w:rsidRPr="0020016A">
        <w:rPr>
          <w:rFonts w:ascii="Times New Roman" w:eastAsia="Calibri" w:hAnsi="Times New Roman" w:cs="Times New Roman"/>
          <w:i/>
          <w:iCs/>
          <w:color w:val="0000FF"/>
        </w:rPr>
        <w:t>vai cita saistītā informācija)</w:t>
      </w:r>
      <w:r w:rsidRPr="0020016A">
        <w:rPr>
          <w:rFonts w:ascii="Times New Roman" w:eastAsia="Calibri" w:hAnsi="Times New Roman" w:cs="Times New Roman"/>
          <w:i/>
          <w:color w:val="0000FF"/>
        </w:rPr>
        <w:t>.</w:t>
      </w:r>
    </w:p>
    <w:p w14:paraId="50732394" w14:textId="77777777" w:rsidR="0020016A" w:rsidRPr="0020016A" w:rsidRDefault="0020016A" w:rsidP="0020016A">
      <w:pPr>
        <w:ind w:left="426"/>
        <w:contextualSpacing/>
        <w:jc w:val="both"/>
        <w:rPr>
          <w:rFonts w:ascii="Times New Roman" w:eastAsia="Calibri" w:hAnsi="Times New Roman" w:cs="Times New Roman"/>
          <w:i/>
          <w:color w:val="0000FF"/>
          <w:sz w:val="12"/>
          <w:szCs w:val="12"/>
        </w:rPr>
      </w:pPr>
    </w:p>
    <w:p w14:paraId="6C28C14D" w14:textId="0C12FC0F" w:rsidR="0020016A" w:rsidRPr="0020016A" w:rsidRDefault="0020016A" w:rsidP="0020016A">
      <w:pPr>
        <w:numPr>
          <w:ilvl w:val="0"/>
          <w:numId w:val="39"/>
        </w:numPr>
        <w:spacing w:after="0"/>
        <w:ind w:left="426" w:hanging="426"/>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Ja darbībai </w:t>
      </w:r>
      <w:r w:rsidRPr="0020016A">
        <w:rPr>
          <w:rFonts w:ascii="Times New Roman" w:eastAsia="Calibri" w:hAnsi="Times New Roman" w:cs="Times New Roman"/>
          <w:i/>
          <w:color w:val="0000FF"/>
          <w:u w:val="single"/>
        </w:rPr>
        <w:t>sākotnējo ietekmes uz vidi izvērtējumu</w:t>
      </w:r>
      <w:r w:rsidRPr="0020016A">
        <w:rPr>
          <w:rFonts w:ascii="Times New Roman" w:eastAsia="Calibri" w:hAnsi="Times New Roman" w:cs="Times New Roman"/>
          <w:i/>
          <w:color w:val="0000FF"/>
        </w:rPr>
        <w:t xml:space="preserve"> vēl nepieciešams veikt vai tas ir procesā, projekta iesnieguma</w:t>
      </w:r>
      <w:r w:rsidR="00326840">
        <w:rPr>
          <w:rFonts w:ascii="Times New Roman" w:eastAsia="Calibri" w:hAnsi="Times New Roman" w:cs="Times New Roman"/>
          <w:i/>
          <w:color w:val="0000FF"/>
        </w:rPr>
        <w:t xml:space="preserve"> veidlapas </w:t>
      </w:r>
      <w:r w:rsidRPr="0020016A">
        <w:rPr>
          <w:rFonts w:ascii="Times New Roman" w:eastAsia="Calibri" w:hAnsi="Times New Roman" w:cs="Times New Roman"/>
          <w:b/>
          <w:i/>
          <w:color w:val="0000FF"/>
        </w:rPr>
        <w:t>4.1.punkta</w:t>
      </w:r>
      <w:r w:rsidRPr="0020016A">
        <w:rPr>
          <w:rFonts w:ascii="Times New Roman" w:eastAsia="Calibri" w:hAnsi="Times New Roman" w:cs="Times New Roman"/>
          <w:i/>
          <w:color w:val="0000FF"/>
        </w:rPr>
        <w:t xml:space="preserve"> attiecīgajā ailē atzīmē „</w:t>
      </w:r>
      <w:r w:rsidRPr="0020016A">
        <w:rPr>
          <w:rFonts w:ascii="Times New Roman" w:eastAsia="Calibri" w:hAnsi="Times New Roman" w:cs="Times New Roman"/>
          <w:b/>
          <w:i/>
          <w:color w:val="0000FF"/>
        </w:rPr>
        <w:t>X</w:t>
      </w:r>
      <w:r w:rsidRPr="0020016A">
        <w:rPr>
          <w:rFonts w:ascii="Times New Roman" w:eastAsia="Calibri" w:hAnsi="Times New Roman" w:cs="Times New Roman"/>
          <w:i/>
          <w:color w:val="0000FF"/>
        </w:rPr>
        <w:t>”.</w:t>
      </w:r>
    </w:p>
    <w:p w14:paraId="728C8D52" w14:textId="77777777" w:rsidR="0020016A" w:rsidRPr="0020016A" w:rsidRDefault="0020016A" w:rsidP="0020016A">
      <w:pPr>
        <w:spacing w:after="0"/>
        <w:jc w:val="both"/>
        <w:rPr>
          <w:rFonts w:ascii="Times New Roman" w:eastAsia="Calibri" w:hAnsi="Times New Roman" w:cs="Times New Roman"/>
          <w:i/>
          <w:color w:val="0000FF"/>
          <w:sz w:val="12"/>
          <w:szCs w:val="12"/>
        </w:rPr>
      </w:pPr>
    </w:p>
    <w:p w14:paraId="151687CA" w14:textId="4F5C727C" w:rsidR="0020016A" w:rsidRPr="0020016A" w:rsidRDefault="0020016A" w:rsidP="0020016A">
      <w:pPr>
        <w:numPr>
          <w:ilvl w:val="0"/>
          <w:numId w:val="39"/>
        </w:numPr>
        <w:spacing w:after="0"/>
        <w:ind w:left="426" w:hanging="426"/>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Ja darbībai </w:t>
      </w:r>
      <w:r w:rsidRPr="0020016A">
        <w:rPr>
          <w:rFonts w:ascii="Times New Roman" w:eastAsia="Calibri" w:hAnsi="Times New Roman" w:cs="Times New Roman"/>
          <w:i/>
          <w:color w:val="0000FF"/>
          <w:u w:val="single"/>
        </w:rPr>
        <w:t>ietekmes uz vidi novērtējumu</w:t>
      </w:r>
      <w:r w:rsidRPr="0020016A">
        <w:rPr>
          <w:rFonts w:ascii="Times New Roman" w:eastAsia="Calibri" w:hAnsi="Times New Roman" w:cs="Times New Roman"/>
          <w:i/>
          <w:color w:val="0000FF"/>
        </w:rPr>
        <w:t xml:space="preserve"> vēl nepieciešams veikt vai tas ir procesā, projekta iesnieguma </w:t>
      </w:r>
      <w:r w:rsidR="00326840">
        <w:rPr>
          <w:rFonts w:ascii="Times New Roman" w:eastAsia="Calibri" w:hAnsi="Times New Roman" w:cs="Times New Roman"/>
          <w:i/>
          <w:color w:val="0000FF"/>
        </w:rPr>
        <w:t xml:space="preserve">veidlapas </w:t>
      </w:r>
      <w:r w:rsidRPr="0020016A">
        <w:rPr>
          <w:rFonts w:ascii="Times New Roman" w:eastAsia="Calibri" w:hAnsi="Times New Roman" w:cs="Times New Roman"/>
          <w:i/>
          <w:color w:val="0000FF"/>
        </w:rPr>
        <w:t>4.1.punkta attiecīgajā ailē atzīmē „X”.</w:t>
      </w:r>
    </w:p>
    <w:p w14:paraId="1C6413BF" w14:textId="77777777" w:rsidR="0020016A" w:rsidRPr="0020016A" w:rsidRDefault="0020016A" w:rsidP="0020016A">
      <w:pPr>
        <w:jc w:val="both"/>
        <w:rPr>
          <w:rFonts w:ascii="Times New Roman" w:eastAsia="Calibri"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20016A" w:rsidRPr="0020016A" w14:paraId="123B538A" w14:textId="77777777" w:rsidTr="002A63C3">
        <w:tc>
          <w:tcPr>
            <w:tcW w:w="5382" w:type="dxa"/>
            <w:vMerge w:val="restart"/>
            <w:shd w:val="clear" w:color="auto" w:fill="auto"/>
            <w:vAlign w:val="center"/>
          </w:tcPr>
          <w:p w14:paraId="4656452D" w14:textId="77777777" w:rsidR="0020016A" w:rsidRPr="0020016A" w:rsidRDefault="0020016A" w:rsidP="0020016A">
            <w:pPr>
              <w:spacing w:after="0" w:line="240" w:lineRule="auto"/>
              <w:jc w:val="center"/>
              <w:rPr>
                <w:rFonts w:ascii="Times New Roman" w:eastAsia="Calibri" w:hAnsi="Times New Roman" w:cs="Times New Roman"/>
                <w:b/>
              </w:rPr>
            </w:pPr>
            <w:bookmarkStart w:id="27" w:name="_Toc504389344"/>
            <w:r w:rsidRPr="0020016A">
              <w:rPr>
                <w:rFonts w:ascii="Times New Roman" w:eastAsia="Calibri" w:hAnsi="Times New Roman" w:cs="Times New Roman"/>
                <w:b/>
                <w:color w:val="000000" w:themeColor="text1"/>
                <w:sz w:val="26"/>
                <w:szCs w:val="26"/>
              </w:rPr>
              <w:t>4.2. Izvērtējums/novērtējums veikts</w:t>
            </w:r>
            <w:bookmarkEnd w:id="27"/>
            <w:r w:rsidRPr="0020016A">
              <w:rPr>
                <w:rFonts w:ascii="Times New Roman" w:eastAsia="Calibri" w:hAnsi="Times New Roman" w:cs="Times New Roman"/>
                <w:b/>
                <w:color w:val="000000" w:themeColor="text1"/>
              </w:rPr>
              <w:t>:</w:t>
            </w:r>
          </w:p>
        </w:tc>
        <w:tc>
          <w:tcPr>
            <w:tcW w:w="1701" w:type="dxa"/>
            <w:vMerge w:val="restart"/>
            <w:shd w:val="clear" w:color="auto" w:fill="auto"/>
            <w:vAlign w:val="center"/>
          </w:tcPr>
          <w:p w14:paraId="76A8B16D" w14:textId="77777777" w:rsidR="0020016A" w:rsidRPr="0020016A" w:rsidRDefault="0020016A" w:rsidP="0020016A">
            <w:pPr>
              <w:spacing w:after="0" w:line="240" w:lineRule="auto"/>
              <w:jc w:val="center"/>
              <w:rPr>
                <w:rFonts w:ascii="Times New Roman" w:eastAsia="Calibri" w:hAnsi="Times New Roman" w:cs="Times New Roman"/>
              </w:rPr>
            </w:pPr>
            <w:r w:rsidRPr="0020016A">
              <w:rPr>
                <w:rFonts w:ascii="Times New Roman" w:eastAsia="Calibri" w:hAnsi="Times New Roman" w:cs="Times New Roman"/>
                <w:i/>
                <w:color w:val="0000FF"/>
                <w:sz w:val="20"/>
                <w:szCs w:val="20"/>
              </w:rPr>
              <w:t>Jā/Nē</w:t>
            </w:r>
          </w:p>
        </w:tc>
        <w:tc>
          <w:tcPr>
            <w:tcW w:w="2403" w:type="dxa"/>
            <w:shd w:val="clear" w:color="auto" w:fill="auto"/>
            <w:vAlign w:val="center"/>
          </w:tcPr>
          <w:p w14:paraId="40AB99E2" w14:textId="77777777" w:rsidR="0020016A" w:rsidRPr="0020016A" w:rsidRDefault="0020016A" w:rsidP="0020016A">
            <w:pPr>
              <w:spacing w:after="0" w:line="240" w:lineRule="auto"/>
              <w:jc w:val="center"/>
              <w:rPr>
                <w:rFonts w:ascii="Times New Roman" w:eastAsia="Calibri" w:hAnsi="Times New Roman" w:cs="Times New Roman"/>
              </w:rPr>
            </w:pPr>
            <w:r w:rsidRPr="0020016A">
              <w:rPr>
                <w:rFonts w:ascii="Times New Roman" w:eastAsia="Calibri" w:hAnsi="Times New Roman" w:cs="Times New Roman"/>
              </w:rPr>
              <w:t>Datums*:</w:t>
            </w:r>
          </w:p>
        </w:tc>
      </w:tr>
      <w:tr w:rsidR="0020016A" w:rsidRPr="0020016A" w14:paraId="549D1EEC" w14:textId="77777777" w:rsidTr="002A63C3">
        <w:tc>
          <w:tcPr>
            <w:tcW w:w="5382" w:type="dxa"/>
            <w:vMerge/>
            <w:shd w:val="clear" w:color="auto" w:fill="auto"/>
            <w:vAlign w:val="center"/>
          </w:tcPr>
          <w:p w14:paraId="09007FD8" w14:textId="77777777" w:rsidR="0020016A" w:rsidRPr="0020016A" w:rsidRDefault="0020016A" w:rsidP="0020016A">
            <w:pPr>
              <w:spacing w:after="0" w:line="240" w:lineRule="auto"/>
              <w:jc w:val="center"/>
              <w:rPr>
                <w:rFonts w:ascii="Times New Roman" w:eastAsia="Calibri" w:hAnsi="Times New Roman" w:cs="Times New Roman"/>
              </w:rPr>
            </w:pPr>
          </w:p>
        </w:tc>
        <w:tc>
          <w:tcPr>
            <w:tcW w:w="1701" w:type="dxa"/>
            <w:vMerge/>
            <w:shd w:val="clear" w:color="auto" w:fill="auto"/>
          </w:tcPr>
          <w:p w14:paraId="73354979" w14:textId="77777777" w:rsidR="0020016A" w:rsidRPr="0020016A" w:rsidRDefault="0020016A" w:rsidP="0020016A">
            <w:pPr>
              <w:spacing w:after="0" w:line="240" w:lineRule="auto"/>
              <w:rPr>
                <w:rFonts w:ascii="Times New Roman" w:eastAsia="Calibri" w:hAnsi="Times New Roman" w:cs="Times New Roman"/>
              </w:rPr>
            </w:pPr>
          </w:p>
        </w:tc>
        <w:tc>
          <w:tcPr>
            <w:tcW w:w="2403" w:type="dxa"/>
            <w:shd w:val="clear" w:color="auto" w:fill="auto"/>
            <w:vAlign w:val="center"/>
          </w:tcPr>
          <w:p w14:paraId="5E509626" w14:textId="77777777" w:rsidR="0020016A" w:rsidRPr="0020016A" w:rsidRDefault="0020016A" w:rsidP="0020016A">
            <w:pPr>
              <w:spacing w:after="0" w:line="240" w:lineRule="auto"/>
              <w:jc w:val="center"/>
              <w:rPr>
                <w:rFonts w:ascii="Times New Roman" w:eastAsia="Calibri" w:hAnsi="Times New Roman" w:cs="Times New Roman"/>
              </w:rPr>
            </w:pPr>
            <w:r w:rsidRPr="0020016A">
              <w:rPr>
                <w:rFonts w:ascii="Times New Roman" w:eastAsia="Calibri" w:hAnsi="Times New Roman" w:cs="Times New Roman"/>
                <w:i/>
                <w:color w:val="0000FF"/>
                <w:sz w:val="20"/>
                <w:szCs w:val="20"/>
              </w:rPr>
              <w:t>dd.mm.gggg.</w:t>
            </w:r>
          </w:p>
        </w:tc>
      </w:tr>
    </w:tbl>
    <w:p w14:paraId="2AB82BE3" w14:textId="77777777" w:rsidR="0020016A" w:rsidRPr="0020016A" w:rsidRDefault="0020016A" w:rsidP="0020016A">
      <w:pPr>
        <w:rPr>
          <w:rFonts w:ascii="Times New Roman" w:eastAsia="Calibri" w:hAnsi="Times New Roman" w:cs="Times New Roman"/>
          <w:i/>
          <w:sz w:val="18"/>
          <w:szCs w:val="18"/>
        </w:rPr>
      </w:pPr>
      <w:r w:rsidRPr="0020016A">
        <w:rPr>
          <w:rFonts w:ascii="Times New Roman" w:eastAsia="Calibri" w:hAnsi="Times New Roman" w:cs="Times New Roman"/>
          <w:i/>
          <w:sz w:val="18"/>
          <w:szCs w:val="18"/>
        </w:rPr>
        <w:t>* Norāda ietekmes uz vidi novērtējuma vai sākotnējā ietekmes uz vidi izvērtējuma veikšanas datumu</w:t>
      </w:r>
    </w:p>
    <w:p w14:paraId="7678695F" w14:textId="28A0F13D" w:rsidR="0020016A" w:rsidRPr="0020016A" w:rsidRDefault="0020016A" w:rsidP="0020016A">
      <w:pPr>
        <w:numPr>
          <w:ilvl w:val="0"/>
          <w:numId w:val="40"/>
        </w:numPr>
        <w:ind w:left="426" w:hanging="426"/>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darbībai nepieciešams veikt </w:t>
      </w:r>
      <w:r w:rsidRPr="0020016A">
        <w:rPr>
          <w:rFonts w:ascii="Times New Roman" w:eastAsia="Calibri" w:hAnsi="Times New Roman" w:cs="Times New Roman"/>
          <w:i/>
          <w:color w:val="0000FF"/>
          <w:u w:val="single"/>
        </w:rPr>
        <w:t>sākotnējo ietekmes uz vidi izvērtējumu</w:t>
      </w:r>
      <w:r w:rsidRPr="0020016A">
        <w:rPr>
          <w:rFonts w:ascii="Times New Roman" w:eastAsia="Calibri" w:hAnsi="Times New Roman" w:cs="Times New Roman"/>
          <w:i/>
          <w:color w:val="0000FF"/>
        </w:rPr>
        <w:t xml:space="preserve"> un projekta iesniegšanas brīdī tas ir veikts, projekta iesnieguma</w:t>
      </w:r>
      <w:r w:rsidR="00326840">
        <w:rPr>
          <w:rFonts w:ascii="Times New Roman" w:eastAsia="Calibri" w:hAnsi="Times New Roman" w:cs="Times New Roman"/>
          <w:i/>
          <w:color w:val="0000FF"/>
        </w:rPr>
        <w:t xml:space="preserve"> veidlapas </w:t>
      </w:r>
      <w:r w:rsidRPr="0020016A">
        <w:rPr>
          <w:rFonts w:ascii="Times New Roman" w:eastAsia="Calibri" w:hAnsi="Times New Roman" w:cs="Times New Roman"/>
          <w:i/>
          <w:color w:val="0000FF"/>
        </w:rPr>
        <w:t xml:space="preserve"> </w:t>
      </w:r>
      <w:r w:rsidRPr="0020016A">
        <w:rPr>
          <w:rFonts w:ascii="Times New Roman" w:eastAsia="Calibri" w:hAnsi="Times New Roman" w:cs="Times New Roman"/>
          <w:b/>
          <w:i/>
          <w:color w:val="0000FF"/>
        </w:rPr>
        <w:t>4.2.punktā</w:t>
      </w:r>
      <w:r w:rsidRPr="0020016A">
        <w:rPr>
          <w:rFonts w:ascii="Times New Roman" w:eastAsia="Calibri" w:hAnsi="Times New Roman" w:cs="Times New Roman"/>
          <w:i/>
          <w:color w:val="0000FF"/>
        </w:rPr>
        <w:t xml:space="preserve"> norāda „</w:t>
      </w:r>
      <w:r w:rsidRPr="0020016A">
        <w:rPr>
          <w:rFonts w:ascii="Times New Roman" w:eastAsia="Calibri" w:hAnsi="Times New Roman" w:cs="Times New Roman"/>
          <w:b/>
          <w:i/>
          <w:color w:val="0000FF"/>
        </w:rPr>
        <w:t>Jā</w:t>
      </w:r>
      <w:r w:rsidRPr="0020016A">
        <w:rPr>
          <w:rFonts w:ascii="Times New Roman" w:eastAsia="Calibri" w:hAnsi="Times New Roman" w:cs="Times New Roman"/>
          <w:i/>
          <w:color w:val="0000FF"/>
        </w:rPr>
        <w:t xml:space="preserve">” un attiecīgo datumu, kad izvērtējums veikts, kā arī Valsts vides dienesta lēmumu atbilstoši sākotnējam izvērtējumam par ietekmes uz vidi novērtējuma nepiemērošanu un/vai Valsts vides dienesta izdotus tehniskos noteikumus pievieno projekta iesnieguma pielikumā. </w:t>
      </w:r>
    </w:p>
    <w:p w14:paraId="046F4D6A" w14:textId="77777777" w:rsidR="0020016A" w:rsidRPr="0020016A" w:rsidRDefault="0020016A" w:rsidP="0020016A">
      <w:pPr>
        <w:ind w:left="426"/>
        <w:contextualSpacing/>
        <w:jc w:val="both"/>
        <w:rPr>
          <w:rFonts w:ascii="Times New Roman" w:eastAsia="Calibri" w:hAnsi="Times New Roman" w:cs="Times New Roman"/>
          <w:i/>
          <w:color w:val="0000FF"/>
          <w:sz w:val="12"/>
          <w:szCs w:val="12"/>
        </w:rPr>
      </w:pPr>
    </w:p>
    <w:p w14:paraId="3CF97E33" w14:textId="4153841B" w:rsidR="0020016A" w:rsidRPr="0020016A" w:rsidRDefault="0020016A" w:rsidP="0020016A">
      <w:pPr>
        <w:numPr>
          <w:ilvl w:val="0"/>
          <w:numId w:val="40"/>
        </w:numPr>
        <w:ind w:left="426" w:hanging="426"/>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Ja atbilstoši likumam „Par ietekmes uz vidi novērtējumu” darbībai nepieciešams veikt ietekmes </w:t>
      </w:r>
      <w:r w:rsidRPr="0020016A">
        <w:rPr>
          <w:rFonts w:ascii="Times New Roman" w:eastAsia="Calibri" w:hAnsi="Times New Roman" w:cs="Times New Roman"/>
          <w:i/>
          <w:color w:val="0000FF"/>
          <w:u w:val="single"/>
        </w:rPr>
        <w:t>uz vidi novērtējumu</w:t>
      </w:r>
      <w:r w:rsidRPr="0020016A">
        <w:rPr>
          <w:rFonts w:ascii="Times New Roman" w:eastAsia="Calibri" w:hAnsi="Times New Roman" w:cs="Times New Roman"/>
          <w:i/>
          <w:color w:val="0000FF"/>
        </w:rPr>
        <w:t xml:space="preserve"> un projekta iesniegšanas brīdī tas ir veikts, projekta iesnieguma </w:t>
      </w:r>
      <w:r w:rsidR="00326840">
        <w:rPr>
          <w:rFonts w:ascii="Times New Roman" w:eastAsia="Calibri" w:hAnsi="Times New Roman" w:cs="Times New Roman"/>
          <w:i/>
          <w:color w:val="0000FF"/>
        </w:rPr>
        <w:t xml:space="preserve">veidlapas </w:t>
      </w:r>
      <w:r w:rsidRPr="0020016A">
        <w:rPr>
          <w:rFonts w:ascii="Times New Roman" w:eastAsia="Calibri" w:hAnsi="Times New Roman" w:cs="Times New Roman"/>
          <w:b/>
          <w:i/>
          <w:color w:val="0000FF"/>
        </w:rPr>
        <w:t>4.2.punktā</w:t>
      </w:r>
      <w:r w:rsidRPr="0020016A">
        <w:rPr>
          <w:rFonts w:ascii="Times New Roman" w:eastAsia="Calibri" w:hAnsi="Times New Roman" w:cs="Times New Roman"/>
          <w:i/>
          <w:color w:val="0000FF"/>
        </w:rPr>
        <w:t xml:space="preserve"> norāda </w:t>
      </w:r>
      <w:r w:rsidRPr="0020016A">
        <w:rPr>
          <w:rFonts w:ascii="Times New Roman" w:eastAsia="Calibri" w:hAnsi="Times New Roman" w:cs="Times New Roman"/>
          <w:b/>
          <w:i/>
          <w:color w:val="0000FF"/>
        </w:rPr>
        <w:t>„Jā”</w:t>
      </w:r>
      <w:r w:rsidRPr="0020016A">
        <w:rPr>
          <w:rFonts w:ascii="Times New Roman" w:eastAsia="Calibri" w:hAnsi="Times New Roman" w:cs="Times New Roman"/>
          <w:i/>
          <w:color w:val="0000FF"/>
        </w:rPr>
        <w:t xml:space="preserve"> un attiecīgo datumu, kad novērtējums veikts, kā arī Valsts vides dienesta lēmumu atbilstoši sākotnējam izvērtējumam par ietekmes uz vidi novērtējuma piemērošanu un/vai Vides pārraudzības valsts biroja atzinumu par ietekmes uz vidi novērtējuma ziņojumu pievieno projekta iesnieguma pielikumā. </w:t>
      </w:r>
    </w:p>
    <w:p w14:paraId="4A6B4830" w14:textId="77777777" w:rsidR="0020016A" w:rsidRPr="0020016A" w:rsidRDefault="0020016A" w:rsidP="0020016A">
      <w:pPr>
        <w:numPr>
          <w:ilvl w:val="0"/>
          <w:numId w:val="41"/>
        </w:numPr>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Saskaņā ar MK noteikumu 33.2.6. apakšpunktu normatīvajos aktos noteikto ietekmes uz vidi novērtējuma dokumentu sagatavošana ir projektu pamatojošās dokumentācijas sagatavošanas izmaksu sastāvdaļa un ir attiecināma no projekta līdzekļiem.</w:t>
      </w:r>
    </w:p>
    <w:p w14:paraId="10BD353A" w14:textId="77777777" w:rsidR="0020016A" w:rsidRPr="0020016A" w:rsidRDefault="0020016A" w:rsidP="0020016A">
      <w:pPr>
        <w:rPr>
          <w:rFonts w:ascii="Times New Roman" w:eastAsia="Calibri" w:hAnsi="Times New Roman" w:cs="Times New Roman"/>
          <w:color w:val="0000FF"/>
        </w:rPr>
      </w:pPr>
      <w:r w:rsidRPr="0020016A">
        <w:rPr>
          <w:rFonts w:ascii="Times New Roman" w:eastAsia="Calibri" w:hAnsi="Times New Roman" w:cs="Times New Roman"/>
          <w:color w:val="0000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0016A" w:rsidRPr="0020016A" w14:paraId="015CFBC8" w14:textId="77777777" w:rsidTr="002A63C3">
        <w:trPr>
          <w:trHeight w:val="547"/>
        </w:trPr>
        <w:tc>
          <w:tcPr>
            <w:tcW w:w="9486" w:type="dxa"/>
            <w:shd w:val="clear" w:color="auto" w:fill="D9D9D9"/>
            <w:vAlign w:val="center"/>
          </w:tcPr>
          <w:p w14:paraId="45AFB91A" w14:textId="77777777" w:rsidR="0020016A" w:rsidRPr="0020016A" w:rsidRDefault="0020016A" w:rsidP="0020016A">
            <w:pPr>
              <w:keepNext/>
              <w:keepLines/>
              <w:spacing w:after="0" w:line="240" w:lineRule="auto"/>
              <w:jc w:val="center"/>
              <w:outlineLvl w:val="0"/>
              <w:rPr>
                <w:rFonts w:ascii="Times New Roman" w:eastAsia="Times New Roman" w:hAnsi="Times New Roman" w:cs="Times New Roman"/>
                <w:b/>
                <w:color w:val="2E74B5"/>
                <w:sz w:val="24"/>
                <w:szCs w:val="24"/>
              </w:rPr>
            </w:pPr>
            <w:bookmarkStart w:id="28" w:name="_Toc504389345"/>
            <w:r w:rsidRPr="0020016A">
              <w:rPr>
                <w:rFonts w:ascii="Times New Roman" w:eastAsia="Times New Roman" w:hAnsi="Times New Roman" w:cs="Times New Roman"/>
                <w:b/>
                <w:sz w:val="24"/>
                <w:szCs w:val="24"/>
              </w:rPr>
              <w:lastRenderedPageBreak/>
              <w:t>5.SADAĻA - PUBLICITĀTE</w:t>
            </w:r>
            <w:bookmarkEnd w:id="28"/>
          </w:p>
        </w:tc>
      </w:tr>
    </w:tbl>
    <w:p w14:paraId="6733D942" w14:textId="77777777" w:rsidR="0020016A" w:rsidRPr="0020016A" w:rsidRDefault="0020016A" w:rsidP="0020016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914"/>
        <w:gridCol w:w="1988"/>
        <w:gridCol w:w="1585"/>
      </w:tblGrid>
      <w:tr w:rsidR="0020016A" w:rsidRPr="0020016A" w14:paraId="09D168C5" w14:textId="77777777" w:rsidTr="002A63C3">
        <w:tc>
          <w:tcPr>
            <w:tcW w:w="9486" w:type="dxa"/>
            <w:gridSpan w:val="4"/>
            <w:shd w:val="clear" w:color="auto" w:fill="auto"/>
            <w:vAlign w:val="center"/>
          </w:tcPr>
          <w:p w14:paraId="4B229C42" w14:textId="77777777" w:rsidR="0020016A" w:rsidRPr="0020016A" w:rsidRDefault="0020016A" w:rsidP="0020016A">
            <w:pPr>
              <w:spacing w:after="0" w:line="240" w:lineRule="auto"/>
              <w:jc w:val="center"/>
              <w:rPr>
                <w:rFonts w:ascii="Times New Roman" w:eastAsia="Calibri" w:hAnsi="Times New Roman" w:cs="Times New Roman"/>
                <w:b/>
              </w:rPr>
            </w:pPr>
            <w:r w:rsidRPr="0020016A">
              <w:rPr>
                <w:rFonts w:ascii="Times New Roman" w:eastAsia="Calibri" w:hAnsi="Times New Roman" w:cs="Times New Roman"/>
                <w:b/>
              </w:rPr>
              <w:t>Projekta informatīvie un publicitātes pasākumi</w:t>
            </w:r>
          </w:p>
        </w:tc>
      </w:tr>
      <w:tr w:rsidR="0020016A" w:rsidRPr="0020016A" w14:paraId="4566BEE1" w14:textId="77777777" w:rsidTr="002A63C3">
        <w:tc>
          <w:tcPr>
            <w:tcW w:w="1999" w:type="dxa"/>
            <w:shd w:val="clear" w:color="auto" w:fill="auto"/>
            <w:vAlign w:val="center"/>
          </w:tcPr>
          <w:p w14:paraId="41AD0A69" w14:textId="77777777" w:rsidR="0020016A" w:rsidRPr="0020016A" w:rsidRDefault="0020016A" w:rsidP="0020016A">
            <w:pPr>
              <w:spacing w:after="0" w:line="240" w:lineRule="auto"/>
              <w:jc w:val="center"/>
              <w:rPr>
                <w:rFonts w:ascii="Times New Roman" w:eastAsia="Calibri" w:hAnsi="Times New Roman" w:cs="Times New Roman"/>
                <w:b/>
              </w:rPr>
            </w:pPr>
            <w:r w:rsidRPr="0020016A">
              <w:rPr>
                <w:rFonts w:ascii="Times New Roman" w:eastAsia="Calibri" w:hAnsi="Times New Roman" w:cs="Times New Roman"/>
                <w:b/>
              </w:rPr>
              <w:t>Pasākuma veids</w:t>
            </w:r>
          </w:p>
        </w:tc>
        <w:tc>
          <w:tcPr>
            <w:tcW w:w="3914" w:type="dxa"/>
            <w:shd w:val="clear" w:color="auto" w:fill="auto"/>
            <w:vAlign w:val="center"/>
          </w:tcPr>
          <w:p w14:paraId="26752481" w14:textId="77777777" w:rsidR="0020016A" w:rsidRPr="0020016A" w:rsidRDefault="0020016A" w:rsidP="0020016A">
            <w:pPr>
              <w:spacing w:after="0" w:line="240" w:lineRule="auto"/>
              <w:jc w:val="center"/>
              <w:rPr>
                <w:rFonts w:ascii="Times New Roman" w:eastAsia="Calibri" w:hAnsi="Times New Roman" w:cs="Times New Roman"/>
                <w:b/>
              </w:rPr>
            </w:pPr>
            <w:r w:rsidRPr="0020016A">
              <w:rPr>
                <w:rFonts w:ascii="Times New Roman" w:eastAsia="Calibri" w:hAnsi="Times New Roman" w:cs="Times New Roman"/>
                <w:b/>
              </w:rPr>
              <w:t>Pasākuma apraksts</w:t>
            </w:r>
          </w:p>
        </w:tc>
        <w:tc>
          <w:tcPr>
            <w:tcW w:w="1988" w:type="dxa"/>
            <w:shd w:val="clear" w:color="auto" w:fill="auto"/>
            <w:vAlign w:val="center"/>
          </w:tcPr>
          <w:p w14:paraId="770631D7" w14:textId="77777777" w:rsidR="0020016A" w:rsidRPr="0020016A" w:rsidRDefault="0020016A" w:rsidP="0020016A">
            <w:pPr>
              <w:spacing w:after="0" w:line="240" w:lineRule="auto"/>
              <w:jc w:val="center"/>
              <w:rPr>
                <w:rFonts w:ascii="Times New Roman" w:eastAsia="Calibri" w:hAnsi="Times New Roman" w:cs="Times New Roman"/>
                <w:b/>
              </w:rPr>
            </w:pPr>
            <w:r w:rsidRPr="0020016A">
              <w:rPr>
                <w:rFonts w:ascii="Times New Roman" w:eastAsia="Calibri" w:hAnsi="Times New Roman" w:cs="Times New Roman"/>
                <w:b/>
              </w:rPr>
              <w:t>Īstenošanas periods</w:t>
            </w:r>
          </w:p>
        </w:tc>
        <w:tc>
          <w:tcPr>
            <w:tcW w:w="1585" w:type="dxa"/>
            <w:shd w:val="clear" w:color="auto" w:fill="auto"/>
            <w:vAlign w:val="center"/>
          </w:tcPr>
          <w:p w14:paraId="43B30229" w14:textId="77777777" w:rsidR="0020016A" w:rsidRPr="0020016A" w:rsidRDefault="0020016A" w:rsidP="0020016A">
            <w:pPr>
              <w:spacing w:after="0" w:line="240" w:lineRule="auto"/>
              <w:jc w:val="center"/>
              <w:rPr>
                <w:rFonts w:ascii="Times New Roman" w:eastAsia="Calibri" w:hAnsi="Times New Roman" w:cs="Times New Roman"/>
                <w:b/>
              </w:rPr>
            </w:pPr>
            <w:r w:rsidRPr="0020016A">
              <w:rPr>
                <w:rFonts w:ascii="Times New Roman" w:eastAsia="Calibri" w:hAnsi="Times New Roman" w:cs="Times New Roman"/>
                <w:b/>
              </w:rPr>
              <w:t>Skaits</w:t>
            </w:r>
          </w:p>
        </w:tc>
      </w:tr>
      <w:tr w:rsidR="0020016A" w:rsidRPr="0020016A" w14:paraId="753E2D44" w14:textId="77777777" w:rsidTr="002A63C3">
        <w:tc>
          <w:tcPr>
            <w:tcW w:w="1999" w:type="dxa"/>
            <w:shd w:val="clear" w:color="auto" w:fill="auto"/>
          </w:tcPr>
          <w:p w14:paraId="11B58B5E" w14:textId="77777777" w:rsidR="0020016A" w:rsidRPr="0020016A" w:rsidRDefault="0020016A" w:rsidP="0020016A">
            <w:pPr>
              <w:spacing w:after="0" w:line="240" w:lineRule="auto"/>
              <w:rPr>
                <w:rFonts w:ascii="Times New Roman" w:eastAsia="Calibri" w:hAnsi="Times New Roman" w:cs="Times New Roman"/>
                <w:sz w:val="20"/>
                <w:szCs w:val="20"/>
              </w:rPr>
            </w:pPr>
            <w:r w:rsidRPr="0020016A">
              <w:rPr>
                <w:rFonts w:ascii="Times New Roman" w:eastAsia="Calibri" w:hAnsi="Times New Roman" w:cs="Times New Roman"/>
                <w:sz w:val="20"/>
                <w:szCs w:val="20"/>
              </w:rPr>
              <w:t>Lielformāta informatīvais stends</w:t>
            </w:r>
          </w:p>
        </w:tc>
        <w:tc>
          <w:tcPr>
            <w:tcW w:w="3914" w:type="dxa"/>
            <w:shd w:val="clear" w:color="auto" w:fill="auto"/>
            <w:vAlign w:val="center"/>
          </w:tcPr>
          <w:p w14:paraId="7CB04F84" w14:textId="77777777" w:rsidR="0020016A" w:rsidRPr="0020016A" w:rsidRDefault="0020016A" w:rsidP="0020016A">
            <w:pPr>
              <w:tabs>
                <w:tab w:val="left" w:pos="67"/>
              </w:tabs>
              <w:spacing w:after="0" w:line="240" w:lineRule="auto"/>
              <w:ind w:right="68"/>
              <w:rPr>
                <w:rFonts w:ascii="Times New Roman" w:eastAsia="Calibri" w:hAnsi="Times New Roman" w:cs="Times New Roman"/>
                <w:i/>
                <w:color w:val="0000FF"/>
              </w:rPr>
            </w:pPr>
            <w:r w:rsidRPr="0020016A">
              <w:rPr>
                <w:rFonts w:ascii="Times New Roman" w:eastAsia="Calibri" w:hAnsi="Times New Roman" w:cs="Times New Roman"/>
                <w:i/>
                <w:color w:val="0000FF"/>
              </w:rPr>
              <w:t>Piemēram,</w:t>
            </w:r>
          </w:p>
          <w:p w14:paraId="12E767E7"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pagaidu lielformāta informatīvais stends/ pastāvīgs informatīvais stends</w:t>
            </w:r>
          </w:p>
          <w:p w14:paraId="5289C097"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color w:val="0000FF"/>
              </w:rPr>
              <w:t>Norāda, ka informācija par ES fondu ieguldījumu tiks nodrošināta pie/uz infrastruktūras objekta</w:t>
            </w:r>
          </w:p>
        </w:tc>
        <w:tc>
          <w:tcPr>
            <w:tcW w:w="1988" w:type="dxa"/>
            <w:shd w:val="clear" w:color="auto" w:fill="auto"/>
            <w:vAlign w:val="center"/>
          </w:tcPr>
          <w:p w14:paraId="09AE3920"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projekta īstenošanas laikā/</w:t>
            </w:r>
          </w:p>
          <w:p w14:paraId="7BD2330C"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color w:val="0000FF"/>
              </w:rPr>
              <w:t xml:space="preserve">3 mēnešu laikā pēc projekta pabeigšanas, t.i. pēdējā maksājuma saņemšanas </w:t>
            </w:r>
          </w:p>
        </w:tc>
        <w:tc>
          <w:tcPr>
            <w:tcW w:w="1585" w:type="dxa"/>
            <w:shd w:val="clear" w:color="auto" w:fill="auto"/>
            <w:vAlign w:val="center"/>
          </w:tcPr>
          <w:p w14:paraId="49FD5CED"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1 pagaidu informācijas stends/</w:t>
            </w:r>
          </w:p>
          <w:p w14:paraId="17E2DCD2"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color w:val="0000FF"/>
              </w:rPr>
              <w:t>1 informācijas stends</w:t>
            </w:r>
          </w:p>
        </w:tc>
      </w:tr>
      <w:tr w:rsidR="0020016A" w:rsidRPr="0020016A" w14:paraId="0F7D982E" w14:textId="77777777" w:rsidTr="002A63C3">
        <w:tc>
          <w:tcPr>
            <w:tcW w:w="1999" w:type="dxa"/>
            <w:shd w:val="clear" w:color="auto" w:fill="auto"/>
          </w:tcPr>
          <w:p w14:paraId="6D5B86C2" w14:textId="77777777" w:rsidR="0020016A" w:rsidRPr="0020016A" w:rsidRDefault="0020016A" w:rsidP="0020016A">
            <w:pPr>
              <w:spacing w:after="0" w:line="240" w:lineRule="auto"/>
              <w:rPr>
                <w:rFonts w:ascii="Times New Roman" w:eastAsia="Calibri" w:hAnsi="Times New Roman" w:cs="Times New Roman"/>
                <w:sz w:val="20"/>
                <w:szCs w:val="20"/>
              </w:rPr>
            </w:pPr>
            <w:r w:rsidRPr="0020016A">
              <w:rPr>
                <w:rFonts w:ascii="Times New Roman" w:eastAsia="Calibri" w:hAnsi="Times New Roman" w:cs="Times New Roman"/>
                <w:sz w:val="20"/>
                <w:szCs w:val="20"/>
              </w:rPr>
              <w:t>Informatīvā plāksne</w:t>
            </w:r>
          </w:p>
        </w:tc>
        <w:tc>
          <w:tcPr>
            <w:tcW w:w="3914" w:type="dxa"/>
            <w:shd w:val="clear" w:color="auto" w:fill="auto"/>
          </w:tcPr>
          <w:p w14:paraId="6B4DA075"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Piemēram, informatīvā plāksne</w:t>
            </w:r>
          </w:p>
          <w:p w14:paraId="1C119C92"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color w:val="0000FF"/>
              </w:rPr>
              <w:t>Norāda, ka informācija par ES fondu ieguldījumu tiks nodrošināta pie/uz infrastruktūras objekta</w:t>
            </w:r>
          </w:p>
        </w:tc>
        <w:tc>
          <w:tcPr>
            <w:tcW w:w="1988" w:type="dxa"/>
            <w:shd w:val="clear" w:color="auto" w:fill="auto"/>
          </w:tcPr>
          <w:p w14:paraId="6AB04E73"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color w:val="0000FF"/>
              </w:rPr>
              <w:t>Visu projekta īstenošanas laiku</w:t>
            </w:r>
          </w:p>
        </w:tc>
        <w:tc>
          <w:tcPr>
            <w:tcW w:w="1585" w:type="dxa"/>
            <w:shd w:val="clear" w:color="auto" w:fill="auto"/>
          </w:tcPr>
          <w:p w14:paraId="08BE8193"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color w:val="0000FF"/>
              </w:rPr>
              <w:t>1 plāksne</w:t>
            </w:r>
          </w:p>
        </w:tc>
      </w:tr>
      <w:tr w:rsidR="0020016A" w:rsidRPr="0020016A" w14:paraId="5AB5ADFC" w14:textId="77777777" w:rsidTr="002A63C3">
        <w:tc>
          <w:tcPr>
            <w:tcW w:w="1999" w:type="dxa"/>
            <w:shd w:val="clear" w:color="auto" w:fill="auto"/>
          </w:tcPr>
          <w:p w14:paraId="6043E3E4" w14:textId="77777777" w:rsidR="0020016A" w:rsidRPr="0020016A" w:rsidRDefault="0020016A" w:rsidP="0020016A">
            <w:pPr>
              <w:spacing w:after="0" w:line="240" w:lineRule="auto"/>
              <w:rPr>
                <w:rFonts w:ascii="Times New Roman" w:eastAsia="Calibri" w:hAnsi="Times New Roman" w:cs="Times New Roman"/>
                <w:sz w:val="20"/>
                <w:szCs w:val="20"/>
              </w:rPr>
            </w:pPr>
            <w:r w:rsidRPr="0020016A">
              <w:rPr>
                <w:rFonts w:ascii="Times New Roman" w:eastAsia="Calibri" w:hAnsi="Times New Roman" w:cs="Times New Roman"/>
                <w:sz w:val="20"/>
                <w:szCs w:val="20"/>
              </w:rPr>
              <w:t>Informācija internetā</w:t>
            </w:r>
          </w:p>
        </w:tc>
        <w:tc>
          <w:tcPr>
            <w:tcW w:w="3914" w:type="dxa"/>
            <w:shd w:val="clear" w:color="auto" w:fill="auto"/>
          </w:tcPr>
          <w:p w14:paraId="278A9119"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Piemēram, </w:t>
            </w:r>
          </w:p>
          <w:p w14:paraId="09ED3BCF"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color w:val="0000FF"/>
              </w:rPr>
              <w:t>norāda projekta iesniedzēja tīmekļa vietnes adresi (ja tāda ir), kurā tiks publicēts īss apraksts par projektu, tā mērķiem un rezultātiem.</w:t>
            </w:r>
          </w:p>
        </w:tc>
        <w:tc>
          <w:tcPr>
            <w:tcW w:w="1988" w:type="dxa"/>
            <w:shd w:val="clear" w:color="auto" w:fill="auto"/>
          </w:tcPr>
          <w:p w14:paraId="6D1C31DD"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color w:val="0000FF"/>
              </w:rPr>
              <w:t>projekta īstenošanas laikā</w:t>
            </w:r>
          </w:p>
        </w:tc>
        <w:tc>
          <w:tcPr>
            <w:tcW w:w="1585" w:type="dxa"/>
            <w:shd w:val="clear" w:color="auto" w:fill="auto"/>
          </w:tcPr>
          <w:p w14:paraId="6DB1D7EE" w14:textId="77777777"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color w:val="0000FF"/>
              </w:rPr>
              <w:t>ne retāk kā reizi trijos mēnešos</w:t>
            </w:r>
          </w:p>
        </w:tc>
      </w:tr>
      <w:tr w:rsidR="0020016A" w:rsidRPr="0020016A" w14:paraId="00C1EC32" w14:textId="77777777" w:rsidTr="002A63C3">
        <w:tc>
          <w:tcPr>
            <w:tcW w:w="1999" w:type="dxa"/>
            <w:shd w:val="clear" w:color="auto" w:fill="auto"/>
          </w:tcPr>
          <w:p w14:paraId="06E08560" w14:textId="77777777" w:rsidR="0020016A" w:rsidRPr="0020016A" w:rsidRDefault="0020016A" w:rsidP="0020016A">
            <w:pPr>
              <w:spacing w:after="0" w:line="240" w:lineRule="auto"/>
              <w:rPr>
                <w:rFonts w:ascii="Times New Roman" w:eastAsia="Calibri" w:hAnsi="Times New Roman" w:cs="Times New Roman"/>
                <w:sz w:val="20"/>
                <w:szCs w:val="20"/>
                <w:highlight w:val="yellow"/>
              </w:rPr>
            </w:pPr>
            <w:r w:rsidRPr="0020016A">
              <w:rPr>
                <w:rFonts w:ascii="Times New Roman" w:eastAsia="Calibri" w:hAnsi="Times New Roman" w:cs="Times New Roman"/>
                <w:sz w:val="20"/>
                <w:szCs w:val="20"/>
              </w:rPr>
              <w:t>Citi (lūdzu norādīt)</w:t>
            </w:r>
          </w:p>
        </w:tc>
        <w:tc>
          <w:tcPr>
            <w:tcW w:w="3914" w:type="dxa"/>
            <w:shd w:val="clear" w:color="auto" w:fill="auto"/>
          </w:tcPr>
          <w:p w14:paraId="6E696BC5" w14:textId="77777777" w:rsidR="0020016A" w:rsidRPr="0020016A" w:rsidRDefault="0020016A" w:rsidP="0020016A">
            <w:pPr>
              <w:spacing w:after="0" w:line="240" w:lineRule="auto"/>
              <w:rPr>
                <w:rFonts w:ascii="Times New Roman" w:eastAsia="Calibri" w:hAnsi="Times New Roman" w:cs="Times New Roman"/>
                <w:color w:val="0000FF"/>
                <w:highlight w:val="yellow"/>
              </w:rPr>
            </w:pPr>
          </w:p>
        </w:tc>
        <w:tc>
          <w:tcPr>
            <w:tcW w:w="1988" w:type="dxa"/>
            <w:shd w:val="clear" w:color="auto" w:fill="auto"/>
          </w:tcPr>
          <w:p w14:paraId="5D5851BC" w14:textId="77777777" w:rsidR="0020016A" w:rsidRPr="0020016A" w:rsidRDefault="0020016A" w:rsidP="0020016A">
            <w:pPr>
              <w:spacing w:after="0" w:line="240" w:lineRule="auto"/>
              <w:rPr>
                <w:rFonts w:ascii="Times New Roman" w:eastAsia="Calibri" w:hAnsi="Times New Roman" w:cs="Times New Roman"/>
                <w:color w:val="0000FF"/>
                <w:highlight w:val="yellow"/>
              </w:rPr>
            </w:pPr>
          </w:p>
        </w:tc>
        <w:tc>
          <w:tcPr>
            <w:tcW w:w="1585" w:type="dxa"/>
            <w:shd w:val="clear" w:color="auto" w:fill="auto"/>
          </w:tcPr>
          <w:p w14:paraId="20448C2A" w14:textId="77777777" w:rsidR="0020016A" w:rsidRPr="0020016A" w:rsidRDefault="0020016A" w:rsidP="0020016A">
            <w:pPr>
              <w:spacing w:after="0" w:line="240" w:lineRule="auto"/>
              <w:rPr>
                <w:rFonts w:ascii="Times New Roman" w:eastAsia="Calibri" w:hAnsi="Times New Roman" w:cs="Times New Roman"/>
                <w:color w:val="0000FF"/>
                <w:highlight w:val="yellow"/>
              </w:rPr>
            </w:pPr>
          </w:p>
        </w:tc>
      </w:tr>
    </w:tbl>
    <w:p w14:paraId="2A8EF1D6" w14:textId="77777777" w:rsidR="0020016A" w:rsidRPr="0020016A" w:rsidRDefault="0020016A" w:rsidP="0020016A">
      <w:pPr>
        <w:spacing w:after="0" w:line="240" w:lineRule="auto"/>
        <w:ind w:left="-851"/>
        <w:jc w:val="both"/>
        <w:rPr>
          <w:rFonts w:ascii="Times New Roman" w:eastAsia="Calibri" w:hAnsi="Times New Roman" w:cs="Times New Roman"/>
          <w:i/>
          <w:color w:val="0070C0"/>
        </w:rPr>
      </w:pPr>
    </w:p>
    <w:p w14:paraId="48E07702" w14:textId="2707989D"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Šajā projekta iesnieguma </w:t>
      </w:r>
      <w:r w:rsidR="00326840">
        <w:rPr>
          <w:rFonts w:ascii="Times New Roman" w:eastAsia="Calibri" w:hAnsi="Times New Roman" w:cs="Times New Roman"/>
          <w:i/>
          <w:color w:val="0000FF"/>
        </w:rPr>
        <w:t xml:space="preserve">veidlapas </w:t>
      </w:r>
      <w:r w:rsidRPr="0020016A">
        <w:rPr>
          <w:rFonts w:ascii="Times New Roman" w:eastAsia="Calibri" w:hAnsi="Times New Roman" w:cs="Times New Roman"/>
          <w:i/>
          <w:color w:val="0000FF"/>
        </w:rPr>
        <w:t>sadaļā projekta iesniedzējs, atbilstoši normatīvajos aktos</w:t>
      </w:r>
      <w:r w:rsidRPr="0020016A">
        <w:rPr>
          <w:rFonts w:ascii="Times New Roman" w:eastAsia="Calibri" w:hAnsi="Times New Roman" w:cs="Times New Roman"/>
          <w:i/>
          <w:color w:val="0000FF"/>
          <w:vertAlign w:val="superscript"/>
        </w:rPr>
        <w:footnoteReference w:id="2"/>
      </w:r>
      <w:r w:rsidRPr="0020016A">
        <w:rPr>
          <w:rFonts w:ascii="Times New Roman" w:eastAsia="Calibri" w:hAnsi="Times New Roman" w:cs="Times New Roman"/>
          <w:i/>
          <w:color w:val="0000FF"/>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66426C04" w14:textId="77777777" w:rsidR="0020016A" w:rsidRPr="0020016A" w:rsidRDefault="0020016A" w:rsidP="0020016A">
      <w:pPr>
        <w:spacing w:after="0"/>
        <w:jc w:val="both"/>
        <w:rPr>
          <w:rFonts w:ascii="Times New Roman" w:eastAsia="Calibri" w:hAnsi="Times New Roman" w:cs="Times New Roman"/>
          <w:i/>
          <w:color w:val="0000FF"/>
        </w:rPr>
      </w:pPr>
    </w:p>
    <w:p w14:paraId="1D36C759" w14:textId="77777777" w:rsidR="0020016A" w:rsidRPr="0020016A" w:rsidRDefault="0020016A" w:rsidP="0020016A">
      <w:pPr>
        <w:spacing w:after="0"/>
        <w:jc w:val="both"/>
        <w:rPr>
          <w:rFonts w:ascii="Times New Roman" w:eastAsia="Calibri" w:hAnsi="Times New Roman" w:cs="Times New Roman"/>
          <w:i/>
          <w:color w:val="0000FF"/>
        </w:rPr>
      </w:pPr>
      <w:r w:rsidRPr="0020016A">
        <w:rPr>
          <w:rFonts w:ascii="Times New Roman" w:eastAsia="Calibri" w:hAnsi="Times New Roman" w:cs="Times New Roman"/>
          <w:i/>
          <w:color w:val="0000FF"/>
        </w:rPr>
        <w:t>Ailē “</w:t>
      </w:r>
      <w:r w:rsidRPr="0020016A">
        <w:rPr>
          <w:rFonts w:ascii="Times New Roman" w:eastAsia="Calibri" w:hAnsi="Times New Roman" w:cs="Times New Roman"/>
          <w:b/>
          <w:i/>
          <w:color w:val="0000FF"/>
        </w:rPr>
        <w:t>Lielformāta informatīvais stends”</w:t>
      </w:r>
      <w:r w:rsidRPr="0020016A">
        <w:rPr>
          <w:rFonts w:ascii="Times New Roman" w:eastAsia="Calibri" w:hAnsi="Times New Roman" w:cs="Times New Roman"/>
          <w:i/>
          <w:color w:val="0000FF"/>
        </w:rPr>
        <w:t xml:space="preserve"> iekļauj informāciju par pagaidu informācijas stendu, kas projekta īstenošanas laikā izvietots sabiedrībai labi redzamā vietā.</w:t>
      </w:r>
    </w:p>
    <w:p w14:paraId="598A5867" w14:textId="77777777" w:rsidR="0020016A" w:rsidRPr="0020016A" w:rsidRDefault="0020016A" w:rsidP="0020016A">
      <w:pPr>
        <w:spacing w:after="0"/>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Ne vēlāk kā trīs mēnešus pēc projekta pabeigšanas, sabiedrībai labi redzamā vietā jāizvieto </w:t>
      </w:r>
      <w:r w:rsidRPr="0020016A">
        <w:rPr>
          <w:rFonts w:ascii="Times New Roman" w:eastAsia="Calibri" w:hAnsi="Times New Roman" w:cs="Times New Roman"/>
          <w:b/>
          <w:i/>
          <w:color w:val="0000FF"/>
        </w:rPr>
        <w:t>pastāvīga plāksne</w:t>
      </w:r>
      <w:r w:rsidRPr="0020016A">
        <w:rPr>
          <w:rFonts w:ascii="Times New Roman" w:eastAsia="Calibri" w:hAnsi="Times New Roman" w:cs="Times New Roman"/>
          <w:i/>
          <w:color w:val="0000FF"/>
        </w:rPr>
        <w:t xml:space="preserve"> vai </w:t>
      </w:r>
      <w:r w:rsidRPr="0020016A">
        <w:rPr>
          <w:rFonts w:ascii="Times New Roman" w:eastAsia="Calibri" w:hAnsi="Times New Roman" w:cs="Times New Roman"/>
          <w:b/>
          <w:i/>
          <w:color w:val="0000FF"/>
        </w:rPr>
        <w:t>informācijas stends</w:t>
      </w:r>
      <w:r w:rsidRPr="0020016A">
        <w:rPr>
          <w:rFonts w:ascii="Times New Roman" w:eastAsia="Calibri" w:hAnsi="Times New Roman" w:cs="Times New Roman"/>
          <w:i/>
          <w:color w:val="0000FF"/>
        </w:rPr>
        <w:t xml:space="preserve"> par projektu. Ja paredzēts informācijas stends – to norāda ailē „</w:t>
      </w:r>
      <w:r w:rsidRPr="0020016A">
        <w:rPr>
          <w:rFonts w:ascii="Times New Roman" w:eastAsia="Calibri" w:hAnsi="Times New Roman" w:cs="Times New Roman"/>
          <w:b/>
          <w:i/>
          <w:color w:val="0000FF"/>
        </w:rPr>
        <w:t>Lielformāta informatīvais stends</w:t>
      </w:r>
      <w:r w:rsidRPr="0020016A">
        <w:rPr>
          <w:rFonts w:ascii="Times New Roman" w:eastAsia="Calibri" w:hAnsi="Times New Roman" w:cs="Times New Roman"/>
          <w:i/>
          <w:color w:val="0000FF"/>
        </w:rPr>
        <w:t>”, kolonnā „</w:t>
      </w:r>
      <w:r w:rsidRPr="0020016A">
        <w:rPr>
          <w:rFonts w:ascii="Times New Roman" w:eastAsia="Calibri" w:hAnsi="Times New Roman" w:cs="Times New Roman"/>
          <w:b/>
          <w:i/>
          <w:color w:val="0000FF"/>
        </w:rPr>
        <w:t>Īstenošanas periods</w:t>
      </w:r>
      <w:r w:rsidRPr="0020016A">
        <w:rPr>
          <w:rFonts w:ascii="Times New Roman" w:eastAsia="Calibri" w:hAnsi="Times New Roman" w:cs="Times New Roman"/>
          <w:i/>
          <w:color w:val="0000FF"/>
        </w:rPr>
        <w:t>” norādot 3 mēnešus pēc projekta pabeigšanas. Ja paredzēta informatīvā plāksne, minēto informāciju norāda ailē “</w:t>
      </w:r>
      <w:r w:rsidRPr="0020016A">
        <w:rPr>
          <w:rFonts w:ascii="Times New Roman" w:eastAsia="Calibri" w:hAnsi="Times New Roman" w:cs="Times New Roman"/>
          <w:b/>
          <w:i/>
          <w:color w:val="0000FF"/>
        </w:rPr>
        <w:t>Informatīvā plāksne”</w:t>
      </w:r>
      <w:r w:rsidRPr="0020016A">
        <w:rPr>
          <w:rFonts w:ascii="Times New Roman" w:eastAsia="Calibri" w:hAnsi="Times New Roman" w:cs="Times New Roman"/>
          <w:i/>
          <w:color w:val="0000FF"/>
        </w:rPr>
        <w:t xml:space="preserve">. Detalizētas prasības un rekomendācijas plāksnes vai stenda noformējumam un izvietojumam un finansējuma saņēmēja tīmekļa vietnē ievietojamai informācijai ir skaidrotas publicitātes vadlīnijās. </w:t>
      </w:r>
    </w:p>
    <w:p w14:paraId="2B6E54AA" w14:textId="77777777" w:rsidR="0020016A" w:rsidRPr="0020016A" w:rsidRDefault="0020016A" w:rsidP="0020016A">
      <w:pPr>
        <w:spacing w:after="0"/>
        <w:ind w:right="-2"/>
        <w:jc w:val="both"/>
        <w:rPr>
          <w:rFonts w:ascii="Times New Roman" w:eastAsia="Calibri" w:hAnsi="Times New Roman" w:cs="Times New Roman"/>
          <w:i/>
          <w:color w:val="0000FF"/>
        </w:rPr>
      </w:pPr>
      <w:r w:rsidRPr="0020016A">
        <w:rPr>
          <w:rFonts w:ascii="Times New Roman" w:eastAsia="Calibri" w:hAnsi="Times New Roman" w:cs="Times New Roman"/>
          <w:i/>
          <w:color w:val="0000FF"/>
        </w:rPr>
        <w:t>Ailē “</w:t>
      </w:r>
      <w:r w:rsidRPr="0020016A">
        <w:rPr>
          <w:rFonts w:ascii="Times New Roman" w:eastAsia="Calibri" w:hAnsi="Times New Roman" w:cs="Times New Roman"/>
          <w:b/>
          <w:i/>
          <w:color w:val="0000FF"/>
        </w:rPr>
        <w:t>Informācija internetā</w:t>
      </w:r>
      <w:r w:rsidRPr="0020016A">
        <w:rPr>
          <w:rFonts w:ascii="Times New Roman" w:eastAsia="Calibri" w:hAnsi="Times New Roman" w:cs="Times New Roman"/>
          <w:i/>
          <w:color w:val="0000FF"/>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20016A">
        <w:rPr>
          <w:rFonts w:ascii="Times New Roman" w:eastAsia="Calibri" w:hAnsi="Times New Roman" w:cs="Times New Roman"/>
          <w:i/>
          <w:color w:val="0000FF"/>
          <w:u w:val="single"/>
        </w:rPr>
        <w:t>ne retāk kā reizi trijos mēnešos</w:t>
      </w:r>
      <w:r w:rsidRPr="0020016A">
        <w:rPr>
          <w:rFonts w:ascii="Times New Roman" w:eastAsia="Calibri" w:hAnsi="Times New Roman" w:cs="Times New Roman"/>
          <w:i/>
          <w:color w:val="0000FF"/>
        </w:rPr>
        <w:t>.</w:t>
      </w:r>
    </w:p>
    <w:p w14:paraId="42B2D127" w14:textId="77777777" w:rsidR="0020016A" w:rsidRPr="0020016A" w:rsidRDefault="0020016A" w:rsidP="0020016A">
      <w:pPr>
        <w:spacing w:after="0"/>
        <w:ind w:right="-2"/>
        <w:jc w:val="both"/>
        <w:rPr>
          <w:rFonts w:ascii="Times New Roman" w:eastAsia="Calibri" w:hAnsi="Times New Roman" w:cs="Times New Roman"/>
          <w:i/>
          <w:color w:val="0000FF"/>
        </w:rPr>
      </w:pPr>
      <w:r w:rsidRPr="0020016A">
        <w:rPr>
          <w:rFonts w:ascii="Times New Roman" w:eastAsia="Calibri" w:hAnsi="Times New Roman" w:cs="Times New Roman"/>
          <w:i/>
          <w:color w:val="0000FF"/>
        </w:rPr>
        <w:t>Ailē “</w:t>
      </w:r>
      <w:r w:rsidRPr="0020016A">
        <w:rPr>
          <w:rFonts w:ascii="Times New Roman" w:eastAsia="Calibri" w:hAnsi="Times New Roman" w:cs="Times New Roman"/>
          <w:b/>
          <w:i/>
          <w:color w:val="0000FF"/>
        </w:rPr>
        <w:t>Citi</w:t>
      </w:r>
      <w:r w:rsidRPr="0020016A">
        <w:rPr>
          <w:rFonts w:ascii="Times New Roman" w:eastAsia="Calibri" w:hAnsi="Times New Roman" w:cs="Times New Roman"/>
          <w:i/>
          <w:color w:val="0000FF"/>
        </w:rPr>
        <w:t xml:space="preserve">” norāda informāciju par plānotajiem pasākumiem, kas saistīti ar informēšanu par projektu, taču nav uzskatāmi par obligātajiem publicitātes pasākumiem. </w:t>
      </w:r>
    </w:p>
    <w:p w14:paraId="09EB3669" w14:textId="77777777" w:rsidR="0020016A" w:rsidRPr="0020016A" w:rsidRDefault="0020016A" w:rsidP="0020016A">
      <w:pPr>
        <w:spacing w:after="0"/>
        <w:ind w:right="-2"/>
        <w:jc w:val="both"/>
        <w:rPr>
          <w:rFonts w:ascii="Times New Roman" w:eastAsia="Calibri" w:hAnsi="Times New Roman" w:cs="Times New Roman"/>
          <w:i/>
          <w:color w:val="0000FF"/>
          <w:sz w:val="4"/>
          <w:szCs w:val="4"/>
        </w:rPr>
      </w:pPr>
    </w:p>
    <w:p w14:paraId="1F930827" w14:textId="77777777" w:rsidR="0020016A" w:rsidRPr="0020016A" w:rsidRDefault="0020016A" w:rsidP="0020016A">
      <w:pPr>
        <w:spacing w:after="0"/>
        <w:ind w:right="-2"/>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Kolonnā </w:t>
      </w:r>
      <w:r w:rsidRPr="0020016A">
        <w:rPr>
          <w:rFonts w:ascii="Times New Roman" w:eastAsia="Calibri" w:hAnsi="Times New Roman" w:cs="Times New Roman"/>
          <w:b/>
          <w:i/>
          <w:color w:val="0000FF"/>
        </w:rPr>
        <w:t>“Pasākuma apraksts”</w:t>
      </w:r>
      <w:r w:rsidRPr="0020016A">
        <w:rPr>
          <w:rFonts w:ascii="Times New Roman" w:eastAsia="Calibri" w:hAnsi="Times New Roman" w:cs="Times New Roman"/>
          <w:i/>
          <w:color w:val="0000FF"/>
        </w:rPr>
        <w:t xml:space="preserve"> sniedz informāciju: </w:t>
      </w:r>
    </w:p>
    <w:p w14:paraId="66AC87DF" w14:textId="77777777" w:rsidR="0020016A" w:rsidRPr="0020016A" w:rsidRDefault="0020016A" w:rsidP="0020016A">
      <w:pPr>
        <w:numPr>
          <w:ilvl w:val="0"/>
          <w:numId w:val="29"/>
        </w:numPr>
        <w:spacing w:after="0" w:line="254" w:lineRule="auto"/>
        <w:ind w:left="426" w:right="140"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lastRenderedPageBreak/>
        <w:t>par projekta mērķa grupu, kas piedalās projekta darbību īstenošanā un tiek informēta, ka projekts tiek līdzfinansēts no Eiropas Reģionālā attīstības fonda (ERAF);</w:t>
      </w:r>
    </w:p>
    <w:p w14:paraId="03E56FB3" w14:textId="77777777" w:rsidR="0020016A" w:rsidRPr="0020016A" w:rsidRDefault="0020016A" w:rsidP="0020016A">
      <w:pPr>
        <w:numPr>
          <w:ilvl w:val="0"/>
          <w:numId w:val="29"/>
        </w:numPr>
        <w:spacing w:after="0" w:line="254" w:lineRule="auto"/>
        <w:ind w:left="426" w:right="140"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par to ko šis konkrētais publicitātes pasākums ietver un kas to īstenos un cik bieži.</w:t>
      </w:r>
    </w:p>
    <w:p w14:paraId="13FAD8E8" w14:textId="77777777" w:rsidR="0020016A" w:rsidRPr="0020016A" w:rsidRDefault="0020016A" w:rsidP="0020016A">
      <w:pPr>
        <w:spacing w:after="0"/>
        <w:ind w:right="140"/>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Kolonnā </w:t>
      </w:r>
      <w:r w:rsidRPr="0020016A">
        <w:rPr>
          <w:rFonts w:ascii="Times New Roman" w:eastAsia="Calibri" w:hAnsi="Times New Roman" w:cs="Times New Roman"/>
          <w:b/>
          <w:i/>
          <w:color w:val="0000FF"/>
        </w:rPr>
        <w:t>“Īstenošanas periods”</w:t>
      </w:r>
      <w:r w:rsidRPr="0020016A">
        <w:rPr>
          <w:rFonts w:ascii="Times New Roman" w:eastAsia="Calibri" w:hAnsi="Times New Roman" w:cs="Times New Roman"/>
          <w:i/>
          <w:color w:val="0000FF"/>
        </w:rPr>
        <w:t xml:space="preserve"> norāda plānoto attiecīgā pasākuma īstenošanas laika posmu, piemēram, viss projekta īstenošanas laiks vai konkrēti gada ceturkšņi.</w:t>
      </w:r>
    </w:p>
    <w:p w14:paraId="195FFC93" w14:textId="77777777" w:rsidR="0020016A" w:rsidRPr="0020016A" w:rsidRDefault="0020016A" w:rsidP="0020016A">
      <w:pPr>
        <w:spacing w:after="0"/>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Kolonnā </w:t>
      </w:r>
      <w:r w:rsidRPr="0020016A">
        <w:rPr>
          <w:rFonts w:ascii="Times New Roman" w:eastAsia="Calibri" w:hAnsi="Times New Roman" w:cs="Times New Roman"/>
          <w:b/>
          <w:i/>
          <w:color w:val="0000FF"/>
        </w:rPr>
        <w:t xml:space="preserve">“Skaits” </w:t>
      </w:r>
      <w:r w:rsidRPr="0020016A">
        <w:rPr>
          <w:rFonts w:ascii="Times New Roman" w:eastAsia="Calibri" w:hAnsi="Times New Roman" w:cs="Times New Roman"/>
          <w:i/>
          <w:color w:val="0000FF"/>
        </w:rPr>
        <w:t xml:space="preserve">norāda plānoto attiecīgo pasākumu </w:t>
      </w:r>
      <w:r w:rsidRPr="0020016A">
        <w:rPr>
          <w:rFonts w:ascii="Times New Roman" w:eastAsia="Calibri" w:hAnsi="Times New Roman" w:cs="Times New Roman"/>
          <w:i/>
          <w:color w:val="0000CC"/>
        </w:rPr>
        <w:t>skaitu.</w:t>
      </w:r>
    </w:p>
    <w:p w14:paraId="12694109" w14:textId="77777777" w:rsidR="0020016A" w:rsidRPr="0020016A" w:rsidRDefault="0020016A" w:rsidP="0020016A">
      <w:pPr>
        <w:spacing w:after="0"/>
        <w:jc w:val="both"/>
        <w:rPr>
          <w:rFonts w:ascii="Times New Roman" w:eastAsia="Calibri" w:hAnsi="Times New Roman" w:cs="Times New Roman"/>
          <w:i/>
          <w:color w:val="0000FF"/>
        </w:rPr>
      </w:pPr>
    </w:p>
    <w:p w14:paraId="6AF0C17F" w14:textId="77777777" w:rsidR="0020016A" w:rsidRPr="0020016A" w:rsidRDefault="0020016A" w:rsidP="0020016A">
      <w:pPr>
        <w:spacing w:after="0"/>
        <w:jc w:val="both"/>
        <w:rPr>
          <w:rFonts w:ascii="Times New Roman" w:eastAsia="Calibri" w:hAnsi="Times New Roman" w:cs="Times New Roman"/>
          <w:i/>
          <w:color w:val="0000FF"/>
        </w:rPr>
      </w:pPr>
      <w:r w:rsidRPr="0020016A">
        <w:rPr>
          <w:rFonts w:ascii="Times New Roman" w:eastAsia="Calibri" w:hAnsi="Times New Roman" w:cs="Times New Roman"/>
          <w:i/>
          <w:color w:val="0000FF"/>
        </w:rPr>
        <w:t>Detalizētas prasības un rekomendācijas plāksnes vai stenda noformējumam un izvietojumam un finansējuma saņēmēja tīmekļa vietnē ievietojamai informācijai ir skaidrotas Finanšu ministrijas 2016.gada 30.decembra dokumentā “Eiropas savienības fondu 2014-2020.gada plānošanas perioda publicitātes vadlīnijas Eiropas Savienības fondu finansējuma saņēmējiem”(</w:t>
      </w:r>
      <w:hyperlink r:id="rId20" w:history="1">
        <w:r w:rsidRPr="0020016A">
          <w:rPr>
            <w:rFonts w:ascii="Times New Roman" w:eastAsia="Calibri" w:hAnsi="Times New Roman" w:cs="Times New Roman"/>
            <w:i/>
            <w:color w:val="0563C1"/>
            <w:u w:val="single"/>
          </w:rPr>
          <w:t>http://www.esfondi.lv/upload/00-vadlinijas/vadlinijas_2016/es_fondu_publicitates_vadlinijas_30122016.pdf</w:t>
        </w:r>
      </w:hyperlink>
      <w:r w:rsidRPr="0020016A">
        <w:rPr>
          <w:rFonts w:ascii="Times New Roman" w:eastAsia="Calibri" w:hAnsi="Times New Roman" w:cs="Times New Roman"/>
          <w:i/>
          <w:color w:val="0000FF"/>
        </w:rPr>
        <w:t xml:space="preserve"> ).</w:t>
      </w:r>
    </w:p>
    <w:p w14:paraId="313C0D10" w14:textId="77777777" w:rsidR="0020016A" w:rsidRPr="0020016A" w:rsidRDefault="0020016A" w:rsidP="0020016A">
      <w:pPr>
        <w:spacing w:after="0"/>
        <w:jc w:val="both"/>
        <w:rPr>
          <w:rFonts w:ascii="Times New Roman" w:eastAsia="Calibri" w:hAnsi="Times New Roman" w:cs="Times New Roman"/>
          <w:i/>
          <w:color w:val="0000FF"/>
        </w:rPr>
      </w:pPr>
    </w:p>
    <w:p w14:paraId="67CDF640" w14:textId="77777777" w:rsidR="0020016A" w:rsidRPr="0020016A" w:rsidRDefault="0020016A" w:rsidP="0020016A">
      <w:pPr>
        <w:spacing w:after="0"/>
        <w:jc w:val="both"/>
        <w:rPr>
          <w:rFonts w:ascii="Times New Roman" w:eastAsia="Calibri" w:hAnsi="Times New Roman" w:cs="Times New Roman"/>
          <w:i/>
          <w:color w:val="0000FF"/>
        </w:rPr>
      </w:pPr>
    </w:p>
    <w:p w14:paraId="636CF47A" w14:textId="77777777" w:rsidR="0020016A" w:rsidRPr="0020016A" w:rsidRDefault="0020016A" w:rsidP="0020016A">
      <w:pPr>
        <w:spacing w:after="0"/>
        <w:jc w:val="both"/>
        <w:rPr>
          <w:rFonts w:ascii="Times New Roman" w:eastAsia="Calibri" w:hAnsi="Times New Roman" w:cs="Times New Roman"/>
          <w:i/>
          <w:color w:val="0000FF"/>
        </w:rPr>
      </w:pPr>
    </w:p>
    <w:p w14:paraId="65EBD67E" w14:textId="77777777" w:rsidR="0020016A" w:rsidRPr="0020016A" w:rsidRDefault="0020016A" w:rsidP="0020016A">
      <w:pPr>
        <w:spacing w:after="0"/>
        <w:jc w:val="both"/>
        <w:rPr>
          <w:rFonts w:ascii="Times New Roman" w:eastAsia="Calibri" w:hAnsi="Times New Roman" w:cs="Times New Roman"/>
          <w:i/>
          <w:color w:val="0000FF"/>
        </w:rPr>
      </w:pPr>
    </w:p>
    <w:p w14:paraId="23908860" w14:textId="77777777" w:rsidR="0020016A" w:rsidRPr="0020016A" w:rsidRDefault="0020016A" w:rsidP="0020016A">
      <w:pPr>
        <w:spacing w:after="0"/>
        <w:jc w:val="both"/>
        <w:rPr>
          <w:rFonts w:ascii="Times New Roman" w:eastAsia="Calibri" w:hAnsi="Times New Roman" w:cs="Times New Roman"/>
          <w:i/>
          <w:color w:val="0000FF"/>
        </w:rPr>
      </w:pPr>
    </w:p>
    <w:p w14:paraId="7ACC943A" w14:textId="77777777" w:rsidR="0020016A" w:rsidRPr="0020016A" w:rsidRDefault="0020016A" w:rsidP="0020016A">
      <w:pPr>
        <w:spacing w:after="0"/>
        <w:jc w:val="both"/>
        <w:rPr>
          <w:rFonts w:ascii="Times New Roman" w:eastAsia="Calibri" w:hAnsi="Times New Roman" w:cs="Times New Roman"/>
          <w:i/>
          <w:color w:val="0000FF"/>
        </w:rPr>
      </w:pPr>
    </w:p>
    <w:p w14:paraId="155F6E9B" w14:textId="77777777" w:rsidR="0020016A" w:rsidRPr="0020016A" w:rsidRDefault="0020016A" w:rsidP="0020016A">
      <w:pPr>
        <w:rPr>
          <w:rFonts w:ascii="Times New Roman" w:eastAsia="Calibri" w:hAnsi="Times New Roman" w:cs="Times New Roman"/>
          <w:color w:val="0000FF"/>
        </w:rPr>
      </w:pPr>
      <w:r w:rsidRPr="0020016A">
        <w:rPr>
          <w:rFonts w:ascii="Times New Roman" w:eastAsia="Calibri" w:hAnsi="Times New Roman" w:cs="Times New Roman"/>
          <w:color w:val="0000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0016A" w:rsidRPr="0020016A" w14:paraId="1E213E4F" w14:textId="77777777" w:rsidTr="002A63C3">
        <w:trPr>
          <w:trHeight w:val="772"/>
        </w:trPr>
        <w:tc>
          <w:tcPr>
            <w:tcW w:w="9486" w:type="dxa"/>
            <w:shd w:val="clear" w:color="auto" w:fill="D9D9D9"/>
            <w:vAlign w:val="center"/>
          </w:tcPr>
          <w:p w14:paraId="0922FBC4" w14:textId="77777777" w:rsidR="0020016A" w:rsidRPr="0020016A" w:rsidRDefault="0020016A" w:rsidP="0020016A">
            <w:pPr>
              <w:keepNext/>
              <w:keepLines/>
              <w:spacing w:after="0" w:line="240" w:lineRule="auto"/>
              <w:jc w:val="center"/>
              <w:outlineLvl w:val="0"/>
              <w:rPr>
                <w:rFonts w:ascii="Times New Roman" w:eastAsia="Times New Roman" w:hAnsi="Times New Roman" w:cs="Times New Roman"/>
                <w:b/>
                <w:color w:val="2E74B5"/>
                <w:sz w:val="24"/>
                <w:szCs w:val="24"/>
              </w:rPr>
            </w:pPr>
            <w:bookmarkStart w:id="29" w:name="_Toc504389346"/>
            <w:r w:rsidRPr="0020016A">
              <w:rPr>
                <w:rFonts w:ascii="Times New Roman" w:eastAsia="Times New Roman" w:hAnsi="Times New Roman" w:cs="Times New Roman"/>
                <w:b/>
                <w:sz w:val="24"/>
                <w:szCs w:val="24"/>
              </w:rPr>
              <w:lastRenderedPageBreak/>
              <w:t>6.SADAĻA – PROJEKTA REZULTĀTU UZTURĒŠANA UN ILGTSPĒJAS NODROŠINĀŠANA</w:t>
            </w:r>
            <w:bookmarkEnd w:id="29"/>
          </w:p>
        </w:tc>
      </w:tr>
    </w:tbl>
    <w:p w14:paraId="7C6027B3" w14:textId="77777777" w:rsidR="0020016A" w:rsidRPr="0020016A" w:rsidRDefault="0020016A" w:rsidP="0020016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0016A" w:rsidRPr="0020016A" w14:paraId="1E235AE0" w14:textId="77777777" w:rsidTr="002A63C3">
        <w:tc>
          <w:tcPr>
            <w:tcW w:w="9486" w:type="dxa"/>
            <w:shd w:val="clear" w:color="auto" w:fill="auto"/>
            <w:vAlign w:val="center"/>
          </w:tcPr>
          <w:p w14:paraId="0FDFF76A" w14:textId="77777777" w:rsidR="0020016A" w:rsidRPr="0020016A" w:rsidRDefault="0020016A" w:rsidP="0020016A">
            <w:pPr>
              <w:spacing w:after="0" w:line="240" w:lineRule="auto"/>
              <w:rPr>
                <w:rFonts w:ascii="Times New Roman" w:eastAsia="Calibri" w:hAnsi="Times New Roman" w:cs="Times New Roman"/>
                <w:b/>
              </w:rPr>
            </w:pPr>
            <w:bookmarkStart w:id="30" w:name="_Toc504389347"/>
            <w:r w:rsidRPr="0020016A">
              <w:rPr>
                <w:rFonts w:ascii="Times New Roman" w:eastAsia="Calibri" w:hAnsi="Times New Roman" w:cs="Times New Roman"/>
                <w:b/>
                <w:color w:val="000000" w:themeColor="text1"/>
                <w:sz w:val="26"/>
                <w:szCs w:val="26"/>
              </w:rPr>
              <w:t>6.1. Aprakstīt, kā tiks nodrošināta projektā sasniegto rezultātu uzturēšana pēc projekta pabeigšanas</w:t>
            </w:r>
            <w:bookmarkEnd w:id="30"/>
            <w:r w:rsidRPr="0020016A">
              <w:rPr>
                <w:rFonts w:ascii="Times New Roman" w:eastAsia="Calibri" w:hAnsi="Times New Roman" w:cs="Times New Roman"/>
                <w:b/>
                <w:color w:val="000000" w:themeColor="text1"/>
              </w:rPr>
              <w:t xml:space="preserve"> (&lt; </w:t>
            </w:r>
            <w:r w:rsidRPr="0020016A">
              <w:rPr>
                <w:rFonts w:ascii="Times New Roman" w:eastAsia="Calibri" w:hAnsi="Times New Roman" w:cs="Times New Roman"/>
                <w:b/>
                <w:color w:val="000000" w:themeColor="text1"/>
                <w:sz w:val="26"/>
                <w:szCs w:val="26"/>
              </w:rPr>
              <w:t>2000 zīmes</w:t>
            </w:r>
            <w:r w:rsidRPr="0020016A">
              <w:rPr>
                <w:rFonts w:ascii="Times New Roman" w:eastAsia="Calibri" w:hAnsi="Times New Roman" w:cs="Times New Roman"/>
                <w:b/>
                <w:color w:val="000000" w:themeColor="text1"/>
              </w:rPr>
              <w:t xml:space="preserve"> &gt;):</w:t>
            </w:r>
          </w:p>
        </w:tc>
      </w:tr>
      <w:tr w:rsidR="0020016A" w:rsidRPr="0020016A" w14:paraId="2E9BEE7A" w14:textId="77777777" w:rsidTr="002A63C3">
        <w:trPr>
          <w:trHeight w:val="808"/>
        </w:trPr>
        <w:tc>
          <w:tcPr>
            <w:tcW w:w="9486" w:type="dxa"/>
            <w:shd w:val="clear" w:color="auto" w:fill="auto"/>
          </w:tcPr>
          <w:p w14:paraId="4D621426" w14:textId="77777777" w:rsidR="0020016A" w:rsidRPr="0020016A" w:rsidRDefault="0020016A" w:rsidP="0020016A">
            <w:pPr>
              <w:spacing w:after="0" w:line="240" w:lineRule="auto"/>
              <w:jc w:val="both"/>
              <w:rPr>
                <w:rFonts w:ascii="Times New Roman" w:eastAsia="Calibri" w:hAnsi="Times New Roman" w:cs="Times New Roman"/>
                <w:i/>
                <w:color w:val="0000FF"/>
              </w:rPr>
            </w:pPr>
          </w:p>
          <w:p w14:paraId="46ABC84D" w14:textId="75B7994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Norāda, kā projekta iesniedzējs nodrošinās projekta īstenošanas rezultātā radīto vērtību (projekta darbību rezultātu, kas norādīti</w:t>
            </w:r>
            <w:r w:rsidR="00063916">
              <w:rPr>
                <w:rFonts w:ascii="Times New Roman" w:eastAsia="Calibri" w:hAnsi="Times New Roman" w:cs="Times New Roman"/>
                <w:i/>
                <w:color w:val="0000FF"/>
              </w:rPr>
              <w:t xml:space="preserve"> projekta iesnieguma veidlapas</w:t>
            </w:r>
            <w:r w:rsidRPr="0020016A">
              <w:rPr>
                <w:rFonts w:ascii="Times New Roman" w:eastAsia="Calibri" w:hAnsi="Times New Roman" w:cs="Times New Roman"/>
                <w:i/>
                <w:color w:val="0000FF"/>
              </w:rPr>
              <w:t xml:space="preserve"> 1.5.punktā) uzturēšanu vismaz piecus gadus pēc projekta pabeigšanas (t.i. pēdējā maksājuma saņemšanas).</w:t>
            </w:r>
          </w:p>
          <w:p w14:paraId="47300B49" w14:textId="77777777" w:rsidR="0020016A" w:rsidRPr="0020016A" w:rsidRDefault="0020016A" w:rsidP="0020016A">
            <w:pPr>
              <w:spacing w:after="0" w:line="240" w:lineRule="auto"/>
              <w:jc w:val="both"/>
              <w:rPr>
                <w:rFonts w:ascii="Times New Roman" w:eastAsia="Calibri" w:hAnsi="Times New Roman" w:cs="Times New Roman"/>
                <w:i/>
                <w:color w:val="0000FF"/>
              </w:rPr>
            </w:pPr>
          </w:p>
          <w:p w14:paraId="192DDD24"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Norāda nepieciešamos cilvēkresursus un plānotos finanšu resursu avotus, kurus paredzēts izmantot uzbūvēto, pārbūvēto, atjaunoto vai restaurēto objektu ekspluatācijai, uzturēšanai un to darbības nodrošināšanai, kā arī sniedz informāciju par galvenajām plānotajām izdevumu pozīcijām un to apjomiem pa gadiem (vismaz par turpmākajiem 5 gadiem).</w:t>
            </w:r>
          </w:p>
          <w:p w14:paraId="0F897DF4" w14:textId="77777777" w:rsidR="0020016A" w:rsidRPr="0020016A" w:rsidRDefault="0020016A" w:rsidP="0020016A">
            <w:pPr>
              <w:spacing w:after="0" w:line="240" w:lineRule="auto"/>
              <w:jc w:val="both"/>
              <w:rPr>
                <w:rFonts w:ascii="Times New Roman" w:eastAsia="Calibri" w:hAnsi="Times New Roman" w:cs="Times New Roman"/>
                <w:i/>
                <w:color w:val="0000FF"/>
              </w:rPr>
            </w:pPr>
          </w:p>
          <w:p w14:paraId="28B1C53F"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Skaidri norādīt, kā projekta iesniedzējs plāno nodrošināt projekta rezultātu uzturēšanu un nodrošināt tam nepieciešamo finansējumu.</w:t>
            </w:r>
          </w:p>
          <w:p w14:paraId="46E8BFED" w14:textId="77777777" w:rsidR="0020016A" w:rsidRPr="0020016A" w:rsidRDefault="0020016A" w:rsidP="0020016A">
            <w:pPr>
              <w:spacing w:after="0" w:line="240" w:lineRule="auto"/>
              <w:rPr>
                <w:rFonts w:ascii="Times New Roman" w:eastAsia="Calibri" w:hAnsi="Times New Roman" w:cs="Times New Roman"/>
                <w:i/>
                <w:color w:val="0000FF"/>
              </w:rPr>
            </w:pPr>
          </w:p>
          <w:p w14:paraId="6A17D038" w14:textId="77777777" w:rsidR="0020016A" w:rsidRPr="0020016A" w:rsidRDefault="0020016A" w:rsidP="0020016A">
            <w:pPr>
              <w:spacing w:after="0" w:line="240" w:lineRule="auto"/>
              <w:rPr>
                <w:rFonts w:ascii="Times New Roman" w:eastAsia="Calibri" w:hAnsi="Times New Roman" w:cs="Times New Roman"/>
                <w:color w:val="0000FF"/>
              </w:rPr>
            </w:pPr>
          </w:p>
        </w:tc>
      </w:tr>
    </w:tbl>
    <w:p w14:paraId="2F189B02" w14:textId="77777777" w:rsidR="0020016A" w:rsidRPr="0020016A" w:rsidRDefault="0020016A" w:rsidP="0020016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0016A" w:rsidRPr="0020016A" w14:paraId="4BA7241B" w14:textId="77777777" w:rsidTr="002A63C3">
        <w:tc>
          <w:tcPr>
            <w:tcW w:w="9486" w:type="dxa"/>
            <w:shd w:val="clear" w:color="auto" w:fill="auto"/>
            <w:vAlign w:val="center"/>
          </w:tcPr>
          <w:p w14:paraId="5DFF69A7" w14:textId="77777777" w:rsidR="0020016A" w:rsidRPr="0020016A" w:rsidRDefault="0020016A" w:rsidP="0020016A">
            <w:pPr>
              <w:keepNext/>
              <w:keepLines/>
              <w:spacing w:before="40" w:after="0" w:line="240" w:lineRule="auto"/>
              <w:jc w:val="both"/>
              <w:outlineLvl w:val="1"/>
              <w:rPr>
                <w:rFonts w:ascii="Times New Roman" w:eastAsia="Times New Roman" w:hAnsi="Times New Roman" w:cs="Times New Roman"/>
                <w:b/>
                <w:color w:val="2E74B5"/>
              </w:rPr>
            </w:pPr>
            <w:bookmarkStart w:id="31" w:name="_Toc504389348"/>
            <w:r w:rsidRPr="0020016A">
              <w:rPr>
                <w:rFonts w:ascii="Times New Roman" w:eastAsia="Times New Roman" w:hAnsi="Times New Roman" w:cs="Times New Roman"/>
                <w:b/>
              </w:rPr>
              <w:t>6.2. Aprakstīt, kā tiks nodrošināta projektā sasniegto rādītāju ilgtspēja pēc projekta pabeigšanas</w:t>
            </w:r>
            <w:bookmarkEnd w:id="31"/>
            <w:r w:rsidRPr="0020016A">
              <w:rPr>
                <w:rFonts w:ascii="Times New Roman" w:eastAsia="Times New Roman" w:hAnsi="Times New Roman" w:cs="Times New Roman"/>
                <w:b/>
                <w:color w:val="2E74B5"/>
              </w:rPr>
              <w:t xml:space="preserve"> </w:t>
            </w:r>
          </w:p>
          <w:p w14:paraId="2A8501E9" w14:textId="77777777" w:rsidR="0020016A" w:rsidRPr="0020016A" w:rsidRDefault="0020016A" w:rsidP="0020016A">
            <w:pPr>
              <w:spacing w:after="0" w:line="240" w:lineRule="auto"/>
              <w:rPr>
                <w:rFonts w:ascii="Times New Roman" w:eastAsia="Calibri" w:hAnsi="Times New Roman" w:cs="Times New Roman"/>
                <w:b/>
              </w:rPr>
            </w:pPr>
            <w:r w:rsidRPr="0020016A">
              <w:rPr>
                <w:rFonts w:ascii="Times New Roman" w:eastAsia="Calibri" w:hAnsi="Times New Roman" w:cs="Times New Roman"/>
                <w:b/>
              </w:rPr>
              <w:t>(&lt;</w:t>
            </w:r>
            <w:r w:rsidRPr="0020016A">
              <w:rPr>
                <w:rFonts w:ascii="Times New Roman" w:eastAsia="Times New Roman" w:hAnsi="Times New Roman" w:cs="Times New Roman"/>
                <w:b/>
              </w:rPr>
              <w:t>2000 zīmes</w:t>
            </w:r>
            <w:r w:rsidRPr="0020016A">
              <w:rPr>
                <w:rFonts w:ascii="Times New Roman" w:eastAsia="Calibri" w:hAnsi="Times New Roman" w:cs="Times New Roman"/>
                <w:b/>
              </w:rPr>
              <w:t xml:space="preserve"> &gt;):</w:t>
            </w:r>
          </w:p>
        </w:tc>
      </w:tr>
      <w:tr w:rsidR="0020016A" w:rsidRPr="0020016A" w14:paraId="639C52C2" w14:textId="77777777" w:rsidTr="002A63C3">
        <w:trPr>
          <w:trHeight w:val="874"/>
        </w:trPr>
        <w:tc>
          <w:tcPr>
            <w:tcW w:w="9486" w:type="dxa"/>
            <w:shd w:val="clear" w:color="auto" w:fill="auto"/>
          </w:tcPr>
          <w:p w14:paraId="6620FF31" w14:textId="77777777" w:rsidR="0020016A" w:rsidRPr="0020016A" w:rsidRDefault="0020016A" w:rsidP="0020016A">
            <w:pPr>
              <w:spacing w:after="0" w:line="240" w:lineRule="auto"/>
              <w:rPr>
                <w:rFonts w:ascii="Times New Roman" w:eastAsia="Calibri" w:hAnsi="Times New Roman" w:cs="Times New Roman"/>
                <w:i/>
                <w:color w:val="0000FF"/>
              </w:rPr>
            </w:pPr>
          </w:p>
          <w:p w14:paraId="1AEADD69"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Norāda, kā projekta iesniedzējs plāno nodrošināt projekta rezultātu ilgtspēju </w:t>
            </w:r>
          </w:p>
          <w:p w14:paraId="3F3CBA1F" w14:textId="77777777" w:rsidR="0020016A" w:rsidRPr="0020016A" w:rsidRDefault="0020016A" w:rsidP="0020016A">
            <w:pPr>
              <w:spacing w:after="0" w:line="240" w:lineRule="auto"/>
              <w:rPr>
                <w:rFonts w:ascii="Times New Roman" w:eastAsia="Calibri" w:hAnsi="Times New Roman" w:cs="Times New Roman"/>
                <w:color w:val="0000FF"/>
              </w:rPr>
            </w:pPr>
          </w:p>
          <w:p w14:paraId="17BCFADA" w14:textId="77777777" w:rsidR="0020016A" w:rsidRPr="0020016A" w:rsidRDefault="0020016A" w:rsidP="0020016A">
            <w:pPr>
              <w:spacing w:after="0" w:line="240" w:lineRule="auto"/>
              <w:rPr>
                <w:rFonts w:ascii="Times New Roman" w:eastAsia="Calibri" w:hAnsi="Times New Roman" w:cs="Times New Roman"/>
                <w:i/>
                <w:color w:val="0000FF"/>
              </w:rPr>
            </w:pPr>
            <w:r w:rsidRPr="0020016A">
              <w:rPr>
                <w:rFonts w:ascii="Times New Roman" w:eastAsia="Times New Roman" w:hAnsi="Times New Roman" w:cs="Times New Roman"/>
                <w:i/>
                <w:color w:val="0000FF"/>
                <w:lang w:eastAsia="lv-LV"/>
              </w:rPr>
              <w:t xml:space="preserve">Šajā punktā projekta iesniedzējs apraksta </w:t>
            </w:r>
            <w:r w:rsidRPr="0020016A">
              <w:rPr>
                <w:rFonts w:ascii="Times New Roman" w:eastAsia="Calibri" w:hAnsi="Times New Roman" w:cs="Times New Roman"/>
                <w:i/>
                <w:color w:val="0000FF"/>
              </w:rPr>
              <w:t>projekta rezultātu ilgtspējas aspektus un objektīvi un pamatoti norāda  ilgtspējas nodrošināšanas nosacījumus, kā arī apraksta iegādāto materiāli tehnisko līdzekļu (ja attiecināms) izmantošanas iespējas 5 gadu laikā pēc projekta noslēguma, un norāda institūcijas kuras ir iesaistītas ilgtspējas rezultātu nodrošināšanā.</w:t>
            </w:r>
          </w:p>
          <w:p w14:paraId="47F02A87" w14:textId="77777777" w:rsidR="0020016A" w:rsidRPr="0020016A" w:rsidRDefault="0020016A" w:rsidP="0020016A">
            <w:pPr>
              <w:spacing w:after="0" w:line="240" w:lineRule="auto"/>
              <w:rPr>
                <w:rFonts w:ascii="Times New Roman" w:eastAsia="Calibri" w:hAnsi="Times New Roman" w:cs="Times New Roman"/>
                <w:color w:val="0000FF"/>
              </w:rPr>
            </w:pPr>
          </w:p>
        </w:tc>
      </w:tr>
    </w:tbl>
    <w:p w14:paraId="7F1FD4E2" w14:textId="77777777" w:rsidR="0020016A" w:rsidRPr="0020016A" w:rsidRDefault="0020016A" w:rsidP="0020016A">
      <w:pPr>
        <w:rPr>
          <w:rFonts w:ascii="Times New Roman" w:eastAsia="Calibri" w:hAnsi="Times New Roman" w:cs="Times New Roman"/>
        </w:rPr>
      </w:pPr>
    </w:p>
    <w:p w14:paraId="0336DE56" w14:textId="77777777" w:rsidR="0020016A" w:rsidRPr="0020016A" w:rsidRDefault="0020016A" w:rsidP="0020016A">
      <w:pPr>
        <w:rPr>
          <w:rFonts w:ascii="Times New Roman" w:eastAsia="Calibri" w:hAnsi="Times New Roman" w:cs="Times New Roman"/>
        </w:rPr>
      </w:pPr>
      <w:r w:rsidRPr="0020016A">
        <w:rPr>
          <w:rFonts w:ascii="Times New Roman" w:eastAsia="Calibri"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0016A" w:rsidRPr="0020016A" w14:paraId="6AA3A5A7" w14:textId="77777777" w:rsidTr="002A63C3">
        <w:trPr>
          <w:trHeight w:val="547"/>
        </w:trPr>
        <w:tc>
          <w:tcPr>
            <w:tcW w:w="9486" w:type="dxa"/>
            <w:shd w:val="clear" w:color="auto" w:fill="D9D9D9"/>
            <w:vAlign w:val="center"/>
          </w:tcPr>
          <w:p w14:paraId="6AFC4302" w14:textId="77777777" w:rsidR="0020016A" w:rsidRPr="0020016A" w:rsidRDefault="0020016A" w:rsidP="0020016A">
            <w:pPr>
              <w:keepNext/>
              <w:keepLines/>
              <w:spacing w:after="0" w:line="240" w:lineRule="auto"/>
              <w:jc w:val="center"/>
              <w:outlineLvl w:val="0"/>
              <w:rPr>
                <w:rFonts w:ascii="Times New Roman" w:eastAsia="Times New Roman" w:hAnsi="Times New Roman" w:cs="Times New Roman"/>
                <w:b/>
                <w:color w:val="2E74B5"/>
              </w:rPr>
            </w:pPr>
            <w:bookmarkStart w:id="32" w:name="_Toc504389349"/>
            <w:r w:rsidRPr="0020016A">
              <w:rPr>
                <w:rFonts w:ascii="Times New Roman" w:eastAsia="Times New Roman" w:hAnsi="Times New Roman" w:cs="Times New Roman"/>
                <w:b/>
              </w:rPr>
              <w:lastRenderedPageBreak/>
              <w:t>7.SADAĻA – VALSTS ATBALSTA JAUTĀJUMI</w:t>
            </w:r>
            <w:bookmarkEnd w:id="32"/>
          </w:p>
        </w:tc>
      </w:tr>
    </w:tbl>
    <w:p w14:paraId="2316E73D" w14:textId="77777777" w:rsidR="0020016A" w:rsidRPr="0020016A" w:rsidRDefault="0020016A" w:rsidP="0020016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2985"/>
        <w:gridCol w:w="1285"/>
        <w:gridCol w:w="4090"/>
      </w:tblGrid>
      <w:tr w:rsidR="0020016A" w:rsidRPr="0020016A" w14:paraId="030A96F3" w14:textId="77777777" w:rsidTr="002A63C3">
        <w:tc>
          <w:tcPr>
            <w:tcW w:w="1126" w:type="dxa"/>
            <w:shd w:val="clear" w:color="auto" w:fill="auto"/>
          </w:tcPr>
          <w:p w14:paraId="40B1D465"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7.1.</w:t>
            </w:r>
          </w:p>
        </w:tc>
        <w:tc>
          <w:tcPr>
            <w:tcW w:w="2985" w:type="dxa"/>
            <w:shd w:val="clear" w:color="auto" w:fill="auto"/>
          </w:tcPr>
          <w:p w14:paraId="012DFA3E"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Projekta īstenošanas veids:</w:t>
            </w:r>
          </w:p>
        </w:tc>
        <w:tc>
          <w:tcPr>
            <w:tcW w:w="5375" w:type="dxa"/>
            <w:gridSpan w:val="2"/>
            <w:shd w:val="clear" w:color="auto" w:fill="auto"/>
          </w:tcPr>
          <w:p w14:paraId="5BE5BDF1"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Šajā SAM pasākumā projekta iesniedzējs izvēlas vienu no turpmāk minētajām klasifikatora vērtībām:</w:t>
            </w:r>
          </w:p>
          <w:p w14:paraId="17B4A0D8" w14:textId="77777777" w:rsidR="0020016A" w:rsidRPr="0020016A" w:rsidRDefault="0020016A" w:rsidP="0020016A">
            <w:pPr>
              <w:numPr>
                <w:ilvl w:val="0"/>
                <w:numId w:val="4"/>
              </w:numPr>
              <w:spacing w:after="0" w:line="240" w:lineRule="auto"/>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finansējuma saņēmējs saņem valsts atbalstu, bet nav valsts atbalsta, t.sk. de minimis sniedzējs, norāda „projektā finansējuma saņēmējs saņem valsts atbalstu”.</w:t>
            </w:r>
          </w:p>
          <w:p w14:paraId="078B38B1" w14:textId="64B3AFBD" w:rsidR="0020016A" w:rsidRPr="0020016A" w:rsidRDefault="0020016A" w:rsidP="0020016A">
            <w:pPr>
              <w:numPr>
                <w:ilvl w:val="0"/>
                <w:numId w:val="4"/>
              </w:numPr>
              <w:spacing w:after="0" w:line="240" w:lineRule="auto"/>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finansējuma saņēmējs nesaņem valsts atbalstu un nav valsts atbalsta, t.sk. de minimis sniedzējs, norāda „projektā finansējuma saņēmējs nesaņem valsts atbalstu”. Projekta iesnieguma </w:t>
            </w:r>
            <w:r w:rsidR="00326840">
              <w:rPr>
                <w:rFonts w:ascii="Times New Roman" w:eastAsia="Calibri" w:hAnsi="Times New Roman" w:cs="Times New Roman"/>
                <w:i/>
                <w:color w:val="0000FF"/>
              </w:rPr>
              <w:t xml:space="preserve">veidlapas </w:t>
            </w:r>
            <w:r w:rsidRPr="0020016A">
              <w:rPr>
                <w:rFonts w:ascii="Times New Roman" w:eastAsia="Calibri" w:hAnsi="Times New Roman" w:cs="Times New Roman"/>
                <w:i/>
                <w:color w:val="0000FF"/>
              </w:rPr>
              <w:t>7.sadaļā tiek pildīts tikai 7.1.punkts un netiek pildīti 7.2.-7.5.punkti.</w:t>
            </w:r>
          </w:p>
        </w:tc>
      </w:tr>
      <w:tr w:rsidR="0020016A" w:rsidRPr="0020016A" w14:paraId="6DC8E7EB" w14:textId="77777777" w:rsidTr="002A63C3">
        <w:tc>
          <w:tcPr>
            <w:tcW w:w="1126" w:type="dxa"/>
            <w:shd w:val="clear" w:color="auto" w:fill="auto"/>
          </w:tcPr>
          <w:p w14:paraId="484DA80B"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7.2.</w:t>
            </w:r>
          </w:p>
        </w:tc>
        <w:tc>
          <w:tcPr>
            <w:tcW w:w="2985" w:type="dxa"/>
            <w:shd w:val="clear" w:color="auto" w:fill="auto"/>
          </w:tcPr>
          <w:p w14:paraId="66347793"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Atbalsta instruments:</w:t>
            </w:r>
          </w:p>
        </w:tc>
        <w:tc>
          <w:tcPr>
            <w:tcW w:w="5375" w:type="dxa"/>
            <w:gridSpan w:val="2"/>
            <w:shd w:val="clear" w:color="auto" w:fill="auto"/>
          </w:tcPr>
          <w:p w14:paraId="05DC417C"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Šajā SAM pasākumā finansējuma saņēmējs no klasifikatora norāda “tiešais maksājums no valsts vai pašvaldības budžeta (dotācija)”, jo valsts atbalsts pasākuma ietvaros tiek sniegts granta veidā.</w:t>
            </w:r>
          </w:p>
        </w:tc>
      </w:tr>
      <w:tr w:rsidR="0020016A" w:rsidRPr="0020016A" w14:paraId="23619737" w14:textId="77777777" w:rsidTr="002A63C3">
        <w:tc>
          <w:tcPr>
            <w:tcW w:w="1126" w:type="dxa"/>
            <w:shd w:val="clear" w:color="auto" w:fill="auto"/>
          </w:tcPr>
          <w:p w14:paraId="4F761336"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7.3.</w:t>
            </w:r>
          </w:p>
        </w:tc>
        <w:tc>
          <w:tcPr>
            <w:tcW w:w="8360" w:type="dxa"/>
            <w:gridSpan w:val="3"/>
            <w:shd w:val="clear" w:color="auto" w:fill="auto"/>
          </w:tcPr>
          <w:p w14:paraId="7FCBEDBB"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 xml:space="preserve">Atbalsta mērķis jeb valsts atbalsta regulējums, atbilstoši kuram projekts tiek īstenots </w:t>
            </w:r>
          </w:p>
          <w:p w14:paraId="4D6C2D72"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(atzīmēt vienu vai vairākas atbilstošās vērtības)</w:t>
            </w:r>
          </w:p>
          <w:p w14:paraId="4A185AD6" w14:textId="77777777" w:rsidR="0020016A" w:rsidRPr="0020016A" w:rsidRDefault="0020016A" w:rsidP="0020016A">
            <w:pPr>
              <w:spacing w:after="0" w:line="240" w:lineRule="auto"/>
              <w:rPr>
                <w:rFonts w:ascii="Times New Roman" w:eastAsia="Calibri" w:hAnsi="Times New Roman" w:cs="Times New Roman"/>
              </w:rPr>
            </w:pPr>
          </w:p>
        </w:tc>
      </w:tr>
      <w:tr w:rsidR="0020016A" w:rsidRPr="0020016A" w14:paraId="0B2565FB" w14:textId="77777777" w:rsidTr="002A63C3">
        <w:tc>
          <w:tcPr>
            <w:tcW w:w="1126" w:type="dxa"/>
            <w:shd w:val="clear" w:color="auto" w:fill="auto"/>
          </w:tcPr>
          <w:p w14:paraId="71F2D9CA"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7.3.1.</w:t>
            </w:r>
          </w:p>
        </w:tc>
        <w:tc>
          <w:tcPr>
            <w:tcW w:w="4270" w:type="dxa"/>
            <w:gridSpan w:val="2"/>
            <w:shd w:val="clear" w:color="auto" w:fill="auto"/>
          </w:tcPr>
          <w:p w14:paraId="0C9A1F29" w14:textId="09F0E905" w:rsidR="0020016A" w:rsidRPr="0020016A" w:rsidRDefault="0020016A" w:rsidP="0020016A">
            <w:pPr>
              <w:spacing w:after="0" w:line="240" w:lineRule="auto"/>
              <w:rPr>
                <w:rFonts w:ascii="Times New Roman" w:eastAsia="Calibri" w:hAnsi="Times New Roman" w:cs="Times New Roman"/>
                <w:color w:val="0000FF"/>
              </w:rPr>
            </w:pPr>
            <w:r w:rsidRPr="0020016A">
              <w:rPr>
                <w:rFonts w:ascii="Times New Roman" w:eastAsia="Calibri" w:hAnsi="Times New Roman" w:cs="Times New Roman"/>
                <w:i/>
                <w:color w:val="0000FF"/>
              </w:rPr>
              <w:t>Atbalsts kultūrai un kultūrvēsturiskā mantojuma saglabāšanai (</w:t>
            </w:r>
            <w:r w:rsidR="00063916">
              <w:rPr>
                <w:rFonts w:ascii="Times New Roman" w:eastAsia="Calibri" w:hAnsi="Times New Roman" w:cs="Times New Roman"/>
                <w:i/>
                <w:color w:val="0000FF"/>
              </w:rPr>
              <w:t xml:space="preserve">Komisijas regulas </w:t>
            </w:r>
            <w:r w:rsidRPr="0020016A">
              <w:rPr>
                <w:rFonts w:ascii="Times New Roman" w:eastAsia="Calibri" w:hAnsi="Times New Roman" w:cs="Times New Roman"/>
                <w:i/>
                <w:color w:val="0000FF"/>
              </w:rPr>
              <w:t>651/2014 53.pants)</w:t>
            </w:r>
          </w:p>
        </w:tc>
        <w:tc>
          <w:tcPr>
            <w:tcW w:w="4090" w:type="dxa"/>
            <w:shd w:val="clear" w:color="auto" w:fill="auto"/>
          </w:tcPr>
          <w:p w14:paraId="0FAA1647" w14:textId="77777777" w:rsidR="0020016A" w:rsidRPr="0020016A" w:rsidRDefault="0020016A" w:rsidP="0020016A">
            <w:pPr>
              <w:spacing w:after="0" w:line="240" w:lineRule="auto"/>
              <w:jc w:val="both"/>
              <w:rPr>
                <w:rFonts w:ascii="Times New Roman" w:eastAsia="Calibri" w:hAnsi="Times New Roman" w:cs="Times New Roman"/>
                <w:color w:val="0000FF"/>
              </w:rPr>
            </w:pPr>
            <w:r w:rsidRPr="0020016A">
              <w:rPr>
                <w:rFonts w:ascii="Times New Roman" w:eastAsia="Calibri" w:hAnsi="Times New Roman" w:cs="Times New Roman"/>
                <w:i/>
                <w:color w:val="0000FF"/>
              </w:rPr>
              <w:t>Projekta iesniedzējs norāda, ja projektā plānota darbība, kurai piemērojami MK noteikumu 45.punkta nosacījumi.</w:t>
            </w:r>
          </w:p>
        </w:tc>
      </w:tr>
      <w:tr w:rsidR="0020016A" w:rsidRPr="0020016A" w14:paraId="5B7818EB" w14:textId="77777777" w:rsidTr="002A63C3">
        <w:tc>
          <w:tcPr>
            <w:tcW w:w="1126" w:type="dxa"/>
            <w:shd w:val="clear" w:color="auto" w:fill="auto"/>
          </w:tcPr>
          <w:p w14:paraId="34C60CE6"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7.4.</w:t>
            </w:r>
          </w:p>
        </w:tc>
        <w:tc>
          <w:tcPr>
            <w:tcW w:w="4270" w:type="dxa"/>
            <w:gridSpan w:val="2"/>
            <w:shd w:val="clear" w:color="auto" w:fill="auto"/>
          </w:tcPr>
          <w:p w14:paraId="2CE9AEAB"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 xml:space="preserve">Uzņēmums </w:t>
            </w:r>
            <w:r w:rsidRPr="0020016A">
              <w:rPr>
                <w:rFonts w:ascii="Times New Roman" w:eastAsia="Calibri" w:hAnsi="Times New Roman" w:cs="Times New Roman"/>
                <w:u w:val="single"/>
              </w:rPr>
              <w:t>ne</w:t>
            </w:r>
            <w:r w:rsidRPr="0020016A">
              <w:rPr>
                <w:rFonts w:ascii="Times New Roman" w:eastAsia="Calibri" w:hAnsi="Times New Roman" w:cs="Times New Roman"/>
              </w:rPr>
              <w:t>atbilst grūtībās nonākuša uzņēmuma definīcijai (kā noteikts specifiskā atbalsta mērķa vai tā pasākuma Ministru kabineta noteikumos</w:t>
            </w:r>
          </w:p>
        </w:tc>
        <w:tc>
          <w:tcPr>
            <w:tcW w:w="4090" w:type="dxa"/>
            <w:shd w:val="clear" w:color="auto" w:fill="auto"/>
          </w:tcPr>
          <w:p w14:paraId="1BDEAB2B" w14:textId="77777777" w:rsidR="0020016A" w:rsidRPr="0020016A" w:rsidRDefault="0020016A" w:rsidP="0020016A">
            <w:pPr>
              <w:spacing w:after="120"/>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Projekta iesniedzējs var izvēlēties vienu no turpmāk minētajām klasifikatora vērtībām:</w:t>
            </w:r>
          </w:p>
          <w:p w14:paraId="48594A51" w14:textId="77777777" w:rsidR="0020016A" w:rsidRPr="0020016A" w:rsidRDefault="0020016A" w:rsidP="0020016A">
            <w:pPr>
              <w:numPr>
                <w:ilvl w:val="0"/>
                <w:numId w:val="20"/>
              </w:numPr>
              <w:spacing w:after="120"/>
              <w:ind w:left="357" w:hanging="357"/>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izvēle „Jā” ir gadījumā, ja uz saimnieciskās darbības veicēju </w:t>
            </w:r>
            <w:r w:rsidRPr="0020016A">
              <w:rPr>
                <w:rFonts w:ascii="Times New Roman" w:eastAsia="Calibri" w:hAnsi="Times New Roman" w:cs="Times New Roman"/>
                <w:b/>
                <w:i/>
                <w:color w:val="0000FF"/>
              </w:rPr>
              <w:t>nav</w:t>
            </w:r>
            <w:r w:rsidRPr="0020016A">
              <w:rPr>
                <w:rFonts w:ascii="Times New Roman" w:eastAsia="Calibri" w:hAnsi="Times New Roman" w:cs="Times New Roman"/>
                <w:i/>
                <w:color w:val="0000FF"/>
              </w:rPr>
              <w:t xml:space="preserve"> piemērojama neviena no grūtībās nonākuša saimnieciskās darbības veicēja pazīmēm.</w:t>
            </w:r>
          </w:p>
          <w:p w14:paraId="2484DA06" w14:textId="77777777" w:rsidR="0020016A" w:rsidRPr="0020016A" w:rsidRDefault="0020016A" w:rsidP="0020016A">
            <w:pPr>
              <w:numPr>
                <w:ilvl w:val="0"/>
                <w:numId w:val="20"/>
              </w:numPr>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izvēle „Nē” ir gadījumā, ja uz saimnieciskās darbības veicēju </w:t>
            </w:r>
            <w:r w:rsidRPr="0020016A">
              <w:rPr>
                <w:rFonts w:ascii="Times New Roman" w:eastAsia="Calibri" w:hAnsi="Times New Roman" w:cs="Times New Roman"/>
                <w:b/>
                <w:i/>
                <w:color w:val="0000FF"/>
              </w:rPr>
              <w:t>ir</w:t>
            </w:r>
            <w:r w:rsidRPr="0020016A">
              <w:rPr>
                <w:rFonts w:ascii="Times New Roman" w:eastAsia="Calibri" w:hAnsi="Times New Roman" w:cs="Times New Roman"/>
                <w:i/>
                <w:color w:val="0000FF"/>
              </w:rPr>
              <w:t xml:space="preserve"> piemērojama vismaz viena no grūtībās nonākuša saimnieciskās darbības veicēja pazīmēm.</w:t>
            </w:r>
          </w:p>
          <w:p w14:paraId="17ACCE6E" w14:textId="77777777" w:rsidR="0020016A" w:rsidRPr="0020016A" w:rsidRDefault="0020016A" w:rsidP="0020016A">
            <w:pPr>
              <w:spacing w:after="0" w:line="240" w:lineRule="auto"/>
              <w:jc w:val="both"/>
              <w:rPr>
                <w:rFonts w:ascii="Times New Roman" w:eastAsia="Calibri" w:hAnsi="Times New Roman" w:cs="Times New Roman"/>
                <w:color w:val="0000FF"/>
              </w:rPr>
            </w:pPr>
            <w:r w:rsidRPr="0020016A">
              <w:rPr>
                <w:rFonts w:ascii="Times New Roman" w:eastAsia="Calibri" w:hAnsi="Times New Roman" w:cs="Times New Roman"/>
                <w:i/>
                <w:color w:val="0000FF"/>
              </w:rPr>
              <w:t>Šajā SAM pasākumā uz finansējumu nevar pretendēt,  ja projekta iesniedzējs atbilst grūtībās nonākuša uzņēmuma definīcijai.</w:t>
            </w:r>
          </w:p>
        </w:tc>
      </w:tr>
      <w:tr w:rsidR="0020016A" w:rsidRPr="0020016A" w14:paraId="6A9AA2B9" w14:textId="77777777" w:rsidTr="002A63C3">
        <w:trPr>
          <w:trHeight w:val="1500"/>
        </w:trPr>
        <w:tc>
          <w:tcPr>
            <w:tcW w:w="1126" w:type="dxa"/>
            <w:shd w:val="clear" w:color="auto" w:fill="auto"/>
          </w:tcPr>
          <w:p w14:paraId="2960C9BC"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7.5.</w:t>
            </w:r>
          </w:p>
        </w:tc>
        <w:tc>
          <w:tcPr>
            <w:tcW w:w="4270" w:type="dxa"/>
            <w:gridSpan w:val="2"/>
            <w:shd w:val="clear" w:color="auto" w:fill="auto"/>
          </w:tcPr>
          <w:p w14:paraId="01280D63" w14:textId="77777777" w:rsidR="0020016A" w:rsidRPr="0020016A" w:rsidRDefault="0020016A" w:rsidP="0020016A">
            <w:pPr>
              <w:spacing w:after="0" w:line="240" w:lineRule="auto"/>
              <w:rPr>
                <w:rFonts w:ascii="Times New Roman" w:eastAsia="Calibri" w:hAnsi="Times New Roman" w:cs="Times New Roman"/>
              </w:rPr>
            </w:pPr>
            <w:r w:rsidRPr="0020016A">
              <w:rPr>
                <w:rFonts w:ascii="Times New Roman" w:eastAsia="Calibri" w:hAnsi="Times New Roman" w:cs="Times New Roman"/>
              </w:rPr>
              <w:t>Projekts nav uzsākts (atbilstoši specifiskā atbalsta mērķa vai tā pasākuma Ministru kabineta noteikumos noteiktajam termiņam)</w:t>
            </w:r>
          </w:p>
        </w:tc>
        <w:tc>
          <w:tcPr>
            <w:tcW w:w="4090" w:type="dxa"/>
            <w:shd w:val="clear" w:color="auto" w:fill="auto"/>
          </w:tcPr>
          <w:p w14:paraId="78964B81"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Finansējuma saņēmējs var izvēlēties vienu turpmāk minētajām klasifikatora vērtībām:</w:t>
            </w:r>
          </w:p>
          <w:p w14:paraId="38DB8B13"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“Projekts ir uzsākts” norāda, ja saskaņā ar MK noteikumu 31.punktu projekta darbības ir uzsāktas no 2017.gada 24.augusta;</w:t>
            </w:r>
          </w:p>
          <w:p w14:paraId="59733CFB"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“Projekts nav uzsākts” norāda, ja saskaņā ar MK noteikumu 31.punktu projekta darbības nav uzsāktas no 2017.gada 24.augusta.</w:t>
            </w:r>
          </w:p>
          <w:p w14:paraId="34F7444C"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Šajā SAM atbalstāmo darbību radušās izmaksas ir attiecināmas no 2017.gada 24.augusta. </w:t>
            </w:r>
          </w:p>
          <w:p w14:paraId="0D03ECA8" w14:textId="7A281AD6" w:rsidR="0020016A" w:rsidRPr="0020016A" w:rsidRDefault="0020016A" w:rsidP="00063916">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rPr>
              <w:lastRenderedPageBreak/>
              <w:t>Ja kultūras mantojuma objektam atbilstoši likumam "Par kultūras pieminekļu aizsardzību" ir piešķirts valsts aizsargājama kultūras pieminekļa statuss vai ja dabas mantojuma objekts ir objekts, MK noteikumu 33.2. apakšpunktā minētās izmaksas ir attiecināmas no 2014. gada 1. janvāra.</w:t>
            </w:r>
          </w:p>
        </w:tc>
      </w:tr>
    </w:tbl>
    <w:p w14:paraId="49618E2A" w14:textId="77777777" w:rsidR="0020016A" w:rsidRPr="0020016A" w:rsidRDefault="0020016A" w:rsidP="0020016A">
      <w:pPr>
        <w:rPr>
          <w:rFonts w:ascii="Times New Roman" w:eastAsia="Calibri" w:hAnsi="Times New Roman" w:cs="Times New Roman"/>
          <w:i/>
          <w:sz w:val="18"/>
          <w:szCs w:val="18"/>
        </w:rPr>
      </w:pPr>
    </w:p>
    <w:p w14:paraId="3E97BDDF" w14:textId="77777777" w:rsidR="0020016A" w:rsidRPr="0020016A" w:rsidRDefault="0020016A" w:rsidP="0020016A">
      <w:pPr>
        <w:rPr>
          <w:rFonts w:ascii="Times New Roman" w:eastAsia="Calibri" w:hAnsi="Times New Roman" w:cs="Times New Roman"/>
          <w:i/>
          <w:sz w:val="18"/>
          <w:szCs w:val="18"/>
        </w:rPr>
      </w:pPr>
      <w:r w:rsidRPr="0020016A">
        <w:rPr>
          <w:rFonts w:ascii="Times New Roman" w:eastAsia="Calibri" w:hAnsi="Times New Roman" w:cs="Times New Roman"/>
          <w:i/>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0016A" w:rsidRPr="0020016A" w14:paraId="04EC3676" w14:textId="77777777" w:rsidTr="002A63C3">
        <w:trPr>
          <w:trHeight w:val="547"/>
        </w:trPr>
        <w:tc>
          <w:tcPr>
            <w:tcW w:w="9486" w:type="dxa"/>
            <w:shd w:val="clear" w:color="auto" w:fill="D9D9D9"/>
            <w:vAlign w:val="center"/>
          </w:tcPr>
          <w:p w14:paraId="5E5BDAF8" w14:textId="77777777" w:rsidR="0020016A" w:rsidRPr="0020016A" w:rsidRDefault="0020016A" w:rsidP="0020016A">
            <w:pPr>
              <w:keepNext/>
              <w:keepLines/>
              <w:spacing w:after="0" w:line="240" w:lineRule="auto"/>
              <w:jc w:val="center"/>
              <w:outlineLvl w:val="0"/>
              <w:rPr>
                <w:rFonts w:ascii="Times New Roman" w:eastAsia="Times New Roman" w:hAnsi="Times New Roman" w:cs="Times New Roman"/>
                <w:b/>
                <w:color w:val="2E74B5"/>
                <w:sz w:val="24"/>
                <w:szCs w:val="24"/>
              </w:rPr>
            </w:pPr>
            <w:bookmarkStart w:id="33" w:name="_Toc504389350"/>
            <w:r w:rsidRPr="0020016A">
              <w:rPr>
                <w:rFonts w:ascii="Times New Roman" w:eastAsia="Times New Roman" w:hAnsi="Times New Roman" w:cs="Times New Roman"/>
                <w:b/>
                <w:sz w:val="24"/>
                <w:szCs w:val="24"/>
              </w:rPr>
              <w:lastRenderedPageBreak/>
              <w:t>8.SADAĻA - APLIECINĀJUMS</w:t>
            </w:r>
            <w:bookmarkEnd w:id="33"/>
          </w:p>
        </w:tc>
      </w:tr>
    </w:tbl>
    <w:p w14:paraId="74F20296" w14:textId="77777777" w:rsidR="0020016A" w:rsidRPr="0020016A" w:rsidRDefault="0020016A" w:rsidP="0020016A">
      <w:pPr>
        <w:rPr>
          <w:rFonts w:ascii="Times New Roman" w:eastAsia="Calibri" w:hAnsi="Times New Roman" w:cs="Times New Roman"/>
        </w:rPr>
      </w:pPr>
    </w:p>
    <w:p w14:paraId="035A3DC4" w14:textId="77777777" w:rsidR="0020016A" w:rsidRPr="0020016A" w:rsidRDefault="0020016A" w:rsidP="0020016A">
      <w:pPr>
        <w:spacing w:after="0"/>
        <w:jc w:val="right"/>
        <w:rPr>
          <w:rFonts w:ascii="Times New Roman" w:eastAsia="Calibri" w:hAnsi="Times New Roman" w:cs="Times New Roman"/>
        </w:rPr>
      </w:pPr>
      <w:r w:rsidRPr="0020016A">
        <w:rPr>
          <w:rFonts w:ascii="Times New Roman" w:eastAsia="Calibri" w:hAnsi="Times New Roman" w:cs="Times New Roman"/>
        </w:rPr>
        <w:t>Es, apakšā parakstījies (-usies), __________________________,</w:t>
      </w:r>
    </w:p>
    <w:p w14:paraId="380032B0" w14:textId="77777777" w:rsidR="0020016A" w:rsidRPr="0020016A" w:rsidRDefault="0020016A" w:rsidP="0020016A">
      <w:pPr>
        <w:spacing w:after="0"/>
        <w:ind w:left="5760" w:firstLine="720"/>
        <w:jc w:val="center"/>
        <w:rPr>
          <w:rFonts w:ascii="Times New Roman" w:eastAsia="Calibri" w:hAnsi="Times New Roman" w:cs="Times New Roman"/>
          <w:i/>
        </w:rPr>
      </w:pPr>
      <w:r w:rsidRPr="0020016A">
        <w:rPr>
          <w:rFonts w:ascii="Times New Roman" w:eastAsia="Calibri" w:hAnsi="Times New Roman" w:cs="Times New Roman"/>
          <w:i/>
        </w:rPr>
        <w:t>vārds, uzvārds</w:t>
      </w:r>
    </w:p>
    <w:p w14:paraId="7AA56366" w14:textId="77777777" w:rsidR="0020016A" w:rsidRPr="0020016A" w:rsidRDefault="0020016A" w:rsidP="0020016A">
      <w:pPr>
        <w:spacing w:after="0"/>
        <w:ind w:left="5760" w:firstLine="720"/>
        <w:jc w:val="right"/>
        <w:rPr>
          <w:rFonts w:ascii="Times New Roman" w:eastAsia="Calibri" w:hAnsi="Times New Roman" w:cs="Times New Roman"/>
          <w:i/>
        </w:rPr>
      </w:pPr>
    </w:p>
    <w:p w14:paraId="35E33B9D" w14:textId="77777777" w:rsidR="0020016A" w:rsidRPr="0020016A" w:rsidRDefault="0020016A" w:rsidP="0020016A">
      <w:pPr>
        <w:spacing w:after="0"/>
        <w:jc w:val="right"/>
        <w:rPr>
          <w:rFonts w:ascii="Times New Roman" w:eastAsia="Calibri" w:hAnsi="Times New Roman" w:cs="Times New Roman"/>
        </w:rPr>
      </w:pPr>
      <w:r w:rsidRPr="0020016A">
        <w:rPr>
          <w:rFonts w:ascii="Times New Roman" w:eastAsia="Calibri" w:hAnsi="Times New Roman" w:cs="Times New Roman"/>
        </w:rPr>
        <w:tab/>
      </w:r>
      <w:r w:rsidRPr="0020016A">
        <w:rPr>
          <w:rFonts w:ascii="Times New Roman" w:eastAsia="Calibri" w:hAnsi="Times New Roman" w:cs="Times New Roman"/>
        </w:rPr>
        <w:tab/>
      </w:r>
      <w:r w:rsidRPr="0020016A">
        <w:rPr>
          <w:rFonts w:ascii="Times New Roman" w:eastAsia="Calibri" w:hAnsi="Times New Roman" w:cs="Times New Roman"/>
        </w:rPr>
        <w:tab/>
      </w:r>
      <w:r w:rsidRPr="0020016A">
        <w:rPr>
          <w:rFonts w:ascii="Times New Roman" w:eastAsia="Calibri" w:hAnsi="Times New Roman" w:cs="Times New Roman"/>
        </w:rPr>
        <w:tab/>
        <w:t xml:space="preserve">Projekta iesniedzēja ___________________________________, </w:t>
      </w:r>
    </w:p>
    <w:p w14:paraId="6972BDBD" w14:textId="77777777" w:rsidR="0020016A" w:rsidRPr="0020016A" w:rsidRDefault="0020016A" w:rsidP="0020016A">
      <w:pPr>
        <w:spacing w:after="0"/>
        <w:ind w:left="4320" w:firstLine="720"/>
        <w:jc w:val="center"/>
        <w:rPr>
          <w:rFonts w:ascii="Times New Roman" w:eastAsia="Calibri" w:hAnsi="Times New Roman" w:cs="Times New Roman"/>
          <w:i/>
        </w:rPr>
      </w:pPr>
      <w:r w:rsidRPr="0020016A">
        <w:rPr>
          <w:rFonts w:ascii="Times New Roman" w:eastAsia="Calibri" w:hAnsi="Times New Roman" w:cs="Times New Roman"/>
          <w:i/>
        </w:rPr>
        <w:t xml:space="preserve">              projekta iesniedzēja nosaukums</w:t>
      </w:r>
    </w:p>
    <w:p w14:paraId="71E5F557" w14:textId="77777777" w:rsidR="0020016A" w:rsidRPr="0020016A" w:rsidRDefault="0020016A" w:rsidP="0020016A">
      <w:pPr>
        <w:spacing w:after="0" w:line="240" w:lineRule="auto"/>
        <w:jc w:val="right"/>
        <w:rPr>
          <w:rFonts w:ascii="Times New Roman" w:eastAsia="Calibri" w:hAnsi="Times New Roman" w:cs="Times New Roman"/>
        </w:rPr>
      </w:pPr>
    </w:p>
    <w:p w14:paraId="1E020A36" w14:textId="77777777" w:rsidR="0020016A" w:rsidRPr="0020016A" w:rsidRDefault="0020016A" w:rsidP="0020016A">
      <w:pPr>
        <w:spacing w:after="0" w:line="240" w:lineRule="auto"/>
        <w:jc w:val="right"/>
        <w:rPr>
          <w:rFonts w:ascii="Times New Roman" w:eastAsia="Calibri" w:hAnsi="Times New Roman" w:cs="Times New Roman"/>
        </w:rPr>
      </w:pPr>
      <w:r w:rsidRPr="0020016A">
        <w:rPr>
          <w:rFonts w:ascii="Times New Roman" w:eastAsia="Calibri" w:hAnsi="Times New Roman" w:cs="Times New Roman"/>
        </w:rPr>
        <w:tab/>
      </w:r>
      <w:r w:rsidRPr="0020016A">
        <w:rPr>
          <w:rFonts w:ascii="Times New Roman" w:eastAsia="Calibri" w:hAnsi="Times New Roman" w:cs="Times New Roman"/>
        </w:rPr>
        <w:tab/>
      </w:r>
      <w:r w:rsidRPr="0020016A">
        <w:rPr>
          <w:rFonts w:ascii="Times New Roman" w:eastAsia="Calibri" w:hAnsi="Times New Roman" w:cs="Times New Roman"/>
        </w:rPr>
        <w:tab/>
      </w:r>
      <w:r w:rsidRPr="0020016A">
        <w:rPr>
          <w:rFonts w:ascii="Times New Roman" w:eastAsia="Calibri" w:hAnsi="Times New Roman" w:cs="Times New Roman"/>
        </w:rPr>
        <w:tab/>
        <w:t>atbildīgā amatpersona, _________________________________,</w:t>
      </w:r>
    </w:p>
    <w:p w14:paraId="4F4E79FB" w14:textId="77777777" w:rsidR="0020016A" w:rsidRPr="0020016A" w:rsidRDefault="0020016A" w:rsidP="0020016A">
      <w:pPr>
        <w:spacing w:after="0" w:line="240" w:lineRule="auto"/>
        <w:ind w:left="5040" w:firstLine="720"/>
        <w:jc w:val="center"/>
        <w:rPr>
          <w:rFonts w:ascii="Times New Roman" w:eastAsia="Calibri" w:hAnsi="Times New Roman" w:cs="Times New Roman"/>
          <w:i/>
        </w:rPr>
      </w:pPr>
      <w:r w:rsidRPr="0020016A">
        <w:rPr>
          <w:rFonts w:ascii="Times New Roman" w:eastAsia="Calibri" w:hAnsi="Times New Roman" w:cs="Times New Roman"/>
          <w:i/>
        </w:rPr>
        <w:t>amata nosaukums</w:t>
      </w:r>
    </w:p>
    <w:p w14:paraId="10AA6D26" w14:textId="77777777" w:rsidR="0020016A" w:rsidRPr="0020016A" w:rsidRDefault="0020016A" w:rsidP="0020016A">
      <w:pPr>
        <w:spacing w:after="0" w:line="240" w:lineRule="auto"/>
        <w:jc w:val="both"/>
        <w:rPr>
          <w:rFonts w:ascii="Times New Roman" w:eastAsia="Calibri" w:hAnsi="Times New Roman" w:cs="Times New Roman"/>
        </w:rPr>
      </w:pPr>
      <w:r w:rsidRPr="0020016A">
        <w:rPr>
          <w:rFonts w:ascii="Times New Roman" w:eastAsia="Calibri" w:hAnsi="Times New Roman" w:cs="Times New Roman"/>
        </w:rPr>
        <w:t>apliecinu, ka projekta iesnieguma iesniegšanas brīdī,</w:t>
      </w:r>
    </w:p>
    <w:p w14:paraId="752A11E9" w14:textId="77777777" w:rsidR="0020016A" w:rsidRPr="0020016A" w:rsidRDefault="0020016A" w:rsidP="0020016A">
      <w:pPr>
        <w:spacing w:after="0" w:line="240" w:lineRule="auto"/>
        <w:jc w:val="both"/>
        <w:rPr>
          <w:rFonts w:ascii="Times New Roman" w:eastAsia="Calibri" w:hAnsi="Times New Roman" w:cs="Times New Roman"/>
        </w:rPr>
      </w:pPr>
    </w:p>
    <w:p w14:paraId="69FDFFF1" w14:textId="77777777" w:rsidR="0020016A" w:rsidRPr="0020016A" w:rsidRDefault="0020016A" w:rsidP="0020016A">
      <w:pPr>
        <w:numPr>
          <w:ilvl w:val="0"/>
          <w:numId w:val="2"/>
        </w:numPr>
        <w:spacing w:after="0" w:line="240" w:lineRule="auto"/>
        <w:jc w:val="both"/>
        <w:rPr>
          <w:rFonts w:ascii="Times New Roman" w:eastAsia="Calibri" w:hAnsi="Times New Roman" w:cs="Times New Roman"/>
        </w:rPr>
      </w:pPr>
      <w:r w:rsidRPr="0020016A">
        <w:rPr>
          <w:rFonts w:ascii="Times New Roman" w:eastAsia="Calibri"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5050BAC2" w14:textId="77777777" w:rsidR="0020016A" w:rsidRPr="0020016A" w:rsidRDefault="0020016A" w:rsidP="0020016A">
      <w:pPr>
        <w:numPr>
          <w:ilvl w:val="0"/>
          <w:numId w:val="2"/>
        </w:numPr>
        <w:spacing w:after="0" w:line="240" w:lineRule="auto"/>
        <w:jc w:val="both"/>
        <w:rPr>
          <w:rFonts w:ascii="Times New Roman" w:eastAsia="Calibri" w:hAnsi="Times New Roman" w:cs="Times New Roman"/>
        </w:rPr>
      </w:pPr>
      <w:r w:rsidRPr="0020016A">
        <w:rPr>
          <w:rFonts w:ascii="Times New Roman" w:eastAsia="Calibri" w:hAnsi="Times New Roman" w:cs="Times New Roman"/>
        </w:rPr>
        <w:t>projekta iesniedzēja rīcībā ir pietiekami un stabili finanšu resursi (nav attiecināms uz valsts budžeta iestādēm);</w:t>
      </w:r>
    </w:p>
    <w:p w14:paraId="44198822" w14:textId="77777777" w:rsidR="0020016A" w:rsidRPr="0020016A" w:rsidRDefault="0020016A" w:rsidP="0020016A">
      <w:pPr>
        <w:numPr>
          <w:ilvl w:val="0"/>
          <w:numId w:val="2"/>
        </w:numPr>
        <w:spacing w:after="0" w:line="240" w:lineRule="auto"/>
        <w:jc w:val="both"/>
        <w:rPr>
          <w:rFonts w:ascii="Times New Roman" w:eastAsia="Calibri" w:hAnsi="Times New Roman" w:cs="Times New Roman"/>
        </w:rPr>
      </w:pPr>
      <w:r w:rsidRPr="0020016A">
        <w:rPr>
          <w:rFonts w:ascii="Times New Roman" w:eastAsia="Calibri" w:hAnsi="Times New Roman" w:cs="Times New Roman"/>
        </w:rPr>
        <w:t>projekta iesniegumā un tā pielikumos sniegtās ziņas atbilst patiesībai un projekta īstenošanai pieprasītais Eiropas Reģionālās attīstības fonda līdzfinansējums tiks izmantots saskaņā ar projekta iesniegumā noteikto;</w:t>
      </w:r>
    </w:p>
    <w:p w14:paraId="22884A28" w14:textId="77777777" w:rsidR="0020016A" w:rsidRPr="0020016A" w:rsidRDefault="0020016A" w:rsidP="0020016A">
      <w:pPr>
        <w:numPr>
          <w:ilvl w:val="0"/>
          <w:numId w:val="2"/>
        </w:numPr>
        <w:spacing w:after="0" w:line="240" w:lineRule="auto"/>
        <w:jc w:val="both"/>
        <w:rPr>
          <w:rFonts w:ascii="Times New Roman" w:eastAsia="Calibri" w:hAnsi="Times New Roman" w:cs="Times New Roman"/>
        </w:rPr>
      </w:pPr>
      <w:r w:rsidRPr="0020016A">
        <w:rPr>
          <w:rFonts w:ascii="Times New Roman" w:eastAsia="Calibri" w:hAnsi="Times New Roman" w:cs="Times New Roman"/>
        </w:rPr>
        <w:t>nav zināmu iemeslu, kādēļ šis projekts nevarētu tikt īstenots vai varētu tikt aizkavēta tā īstenošana, un apstiprinu, ka projektā noteiktās saistības iespējams veikt normatīvajos aktos par attiecīgās Eiropas Reģionālās attīstības fonda specifiskā atbalsta mērķa vai tā pasākuma īstenošanu noteiktajos termiņos;</w:t>
      </w:r>
    </w:p>
    <w:p w14:paraId="6191B726" w14:textId="77777777" w:rsidR="0020016A" w:rsidRPr="0020016A" w:rsidRDefault="0020016A" w:rsidP="0020016A">
      <w:pPr>
        <w:spacing w:after="0" w:line="240" w:lineRule="auto"/>
        <w:jc w:val="both"/>
        <w:rPr>
          <w:rFonts w:ascii="Times New Roman" w:eastAsia="Calibri" w:hAnsi="Times New Roman" w:cs="Times New Roman"/>
        </w:rPr>
      </w:pPr>
    </w:p>
    <w:p w14:paraId="2E2C05BF" w14:textId="77777777" w:rsidR="0020016A" w:rsidRPr="0020016A" w:rsidRDefault="0020016A" w:rsidP="0020016A">
      <w:pPr>
        <w:spacing w:after="0" w:line="240" w:lineRule="auto"/>
        <w:jc w:val="both"/>
        <w:rPr>
          <w:rFonts w:ascii="Times New Roman" w:eastAsia="Calibri" w:hAnsi="Times New Roman" w:cs="Times New Roman"/>
        </w:rPr>
      </w:pPr>
      <w:r w:rsidRPr="0020016A">
        <w:rPr>
          <w:rFonts w:ascii="Times New Roman" w:eastAsia="Calibri" w:hAnsi="Times New Roman" w:cs="Times New Roman"/>
        </w:rPr>
        <w:t>Apzinos, ka projektu var neapstiprināt līdzfinansēšanai no Eiropas Reģionālās attīstības fonda, ja projekta iesniegums, ieskaitot šo sadaļu, nav pilnībā un kvalitatīvi aizpildīts, kā arī, ja normatīvajos aktos par attiecīgā Eiropas Reģionālās attīstības fonda specifiskā atbalsta mērķa vai tā pasākuma īstenošanu plānotais Eiropas Reģionālās attīstības fonda finansējums (kārtējam gadam/plānošanas periodam) projekta apstiprināšanas brīdī ir izlietots.</w:t>
      </w:r>
    </w:p>
    <w:p w14:paraId="69E53B2A" w14:textId="77777777" w:rsidR="0020016A" w:rsidRPr="0020016A" w:rsidRDefault="0020016A" w:rsidP="0020016A">
      <w:pPr>
        <w:spacing w:after="0" w:line="240" w:lineRule="auto"/>
        <w:jc w:val="both"/>
        <w:rPr>
          <w:rFonts w:ascii="Times New Roman" w:eastAsia="Calibri" w:hAnsi="Times New Roman" w:cs="Times New Roman"/>
        </w:rPr>
      </w:pPr>
    </w:p>
    <w:p w14:paraId="1A1B9EBD" w14:textId="77777777" w:rsidR="0020016A" w:rsidRPr="0020016A" w:rsidRDefault="0020016A" w:rsidP="0020016A">
      <w:pPr>
        <w:spacing w:after="0" w:line="240" w:lineRule="auto"/>
        <w:jc w:val="both"/>
        <w:rPr>
          <w:rFonts w:ascii="Times New Roman" w:eastAsia="Calibri" w:hAnsi="Times New Roman" w:cs="Times New Roman"/>
        </w:rPr>
      </w:pPr>
      <w:r w:rsidRPr="0020016A">
        <w:rPr>
          <w:rFonts w:ascii="Times New Roman" w:eastAsia="Calibri" w:hAnsi="Times New Roman" w:cs="Times New Roman"/>
        </w:rPr>
        <w:t>Apzinos, ka nepatiesas apliecinājumā sniegtās informācijas gadījumā administratīva rakstura sankcijas var tikt uzsāktas gan pret mani, gan arī pret minēto juridisko personu – projekta iesniedzēju.</w:t>
      </w:r>
    </w:p>
    <w:p w14:paraId="30A58264" w14:textId="77777777" w:rsidR="0020016A" w:rsidRPr="0020016A" w:rsidRDefault="0020016A" w:rsidP="0020016A">
      <w:pPr>
        <w:spacing w:after="0" w:line="240" w:lineRule="auto"/>
        <w:jc w:val="both"/>
        <w:rPr>
          <w:rFonts w:ascii="Times New Roman" w:eastAsia="Calibri" w:hAnsi="Times New Roman" w:cs="Times New Roman"/>
        </w:rPr>
      </w:pPr>
    </w:p>
    <w:p w14:paraId="588805FA" w14:textId="77777777" w:rsidR="0020016A" w:rsidRPr="0020016A" w:rsidRDefault="0020016A" w:rsidP="0020016A">
      <w:pPr>
        <w:spacing w:after="0" w:line="240" w:lineRule="auto"/>
        <w:jc w:val="both"/>
        <w:rPr>
          <w:rFonts w:ascii="Times New Roman" w:eastAsia="Calibri" w:hAnsi="Times New Roman" w:cs="Times New Roman"/>
        </w:rPr>
      </w:pPr>
      <w:r w:rsidRPr="0020016A">
        <w:rPr>
          <w:rFonts w:ascii="Times New Roman" w:eastAsia="Calibri" w:hAnsi="Times New Roman" w:cs="Times New Roman"/>
        </w:rPr>
        <w:t>Apzinos, ka projekta izmaksu pieauguma gadījumā projekta iesniedzējs sedz visas izmaksas, kas var rasties izmaksu svārstību rezultātā.</w:t>
      </w:r>
    </w:p>
    <w:p w14:paraId="755A24E1" w14:textId="77777777" w:rsidR="0020016A" w:rsidRPr="0020016A" w:rsidRDefault="0020016A" w:rsidP="0020016A">
      <w:pPr>
        <w:spacing w:after="0" w:line="240" w:lineRule="auto"/>
        <w:jc w:val="both"/>
        <w:rPr>
          <w:rFonts w:ascii="Times New Roman" w:eastAsia="Calibri" w:hAnsi="Times New Roman" w:cs="Times New Roman"/>
        </w:rPr>
      </w:pPr>
    </w:p>
    <w:p w14:paraId="1E45BC82" w14:textId="77777777" w:rsidR="0020016A" w:rsidRPr="0020016A" w:rsidRDefault="0020016A" w:rsidP="0020016A">
      <w:pPr>
        <w:spacing w:after="0" w:line="240" w:lineRule="auto"/>
        <w:jc w:val="both"/>
        <w:rPr>
          <w:rFonts w:ascii="Times New Roman" w:eastAsia="Calibri" w:hAnsi="Times New Roman" w:cs="Times New Roman"/>
        </w:rPr>
      </w:pPr>
      <w:r w:rsidRPr="0020016A">
        <w:rPr>
          <w:rFonts w:ascii="Times New Roman" w:eastAsia="Calibri" w:hAnsi="Times New Roman" w:cs="Times New Roman"/>
        </w:rPr>
        <w:t>Apliecinu, ka esmu iepazinies (-usies), ar attiecīgā Eiropas Reģionālās attīstības fonda specifikā atbalsta mērķa vai tā pasākuma nosacījumiem un atlases nolikumā noteiktajām prasībām.</w:t>
      </w:r>
    </w:p>
    <w:p w14:paraId="745D88F0" w14:textId="77777777" w:rsidR="0020016A" w:rsidRPr="0020016A" w:rsidRDefault="0020016A" w:rsidP="0020016A">
      <w:pPr>
        <w:spacing w:after="0" w:line="240" w:lineRule="auto"/>
        <w:jc w:val="both"/>
        <w:rPr>
          <w:rFonts w:ascii="Times New Roman" w:eastAsia="Calibri" w:hAnsi="Times New Roman" w:cs="Times New Roman"/>
        </w:rPr>
      </w:pPr>
    </w:p>
    <w:p w14:paraId="435B447E" w14:textId="77777777" w:rsidR="0020016A" w:rsidRPr="0020016A" w:rsidRDefault="0020016A" w:rsidP="0020016A">
      <w:pPr>
        <w:spacing w:after="0" w:line="240" w:lineRule="auto"/>
        <w:jc w:val="both"/>
        <w:rPr>
          <w:rFonts w:ascii="Times New Roman" w:eastAsia="Calibri" w:hAnsi="Times New Roman" w:cs="Times New Roman"/>
        </w:rPr>
      </w:pPr>
      <w:r w:rsidRPr="0020016A">
        <w:rPr>
          <w:rFonts w:ascii="Times New Roman" w:eastAsia="Calibri" w:hAnsi="Times New Roman" w:cs="Times New Roman"/>
        </w:rPr>
        <w:t>Piekrītu projekta iesniegumā norādīto datu apstrādei Kohēzijas politikas fondu vadības informācijas sistēmā 2014.-2020.gadam un to nodošanai citām valsts informācijas sistēmām.</w:t>
      </w:r>
    </w:p>
    <w:p w14:paraId="1F5F5F6E" w14:textId="77777777" w:rsidR="0020016A" w:rsidRPr="0020016A" w:rsidRDefault="0020016A" w:rsidP="0020016A">
      <w:pPr>
        <w:spacing w:after="0" w:line="240" w:lineRule="auto"/>
        <w:jc w:val="both"/>
        <w:rPr>
          <w:rFonts w:ascii="Times New Roman" w:eastAsia="Calibri" w:hAnsi="Times New Roman" w:cs="Times New Roman"/>
        </w:rPr>
      </w:pPr>
      <w:r w:rsidRPr="0020016A">
        <w:rPr>
          <w:rFonts w:ascii="Times New Roman" w:eastAsia="Calibri" w:hAnsi="Times New Roman" w:cs="Times New Roman"/>
        </w:rPr>
        <w:t xml:space="preserve"> </w:t>
      </w:r>
    </w:p>
    <w:p w14:paraId="28DCC7A5" w14:textId="77777777" w:rsidR="0020016A" w:rsidRPr="0020016A" w:rsidRDefault="0020016A" w:rsidP="0020016A">
      <w:pPr>
        <w:spacing w:after="0" w:line="240" w:lineRule="auto"/>
        <w:jc w:val="both"/>
        <w:rPr>
          <w:rFonts w:ascii="Times New Roman" w:eastAsia="Calibri" w:hAnsi="Times New Roman" w:cs="Times New Roman"/>
        </w:rPr>
      </w:pPr>
      <w:r w:rsidRPr="0020016A">
        <w:rPr>
          <w:rFonts w:ascii="Times New Roman" w:eastAsia="Calibri"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38E3BFC3" w14:textId="77777777" w:rsidR="0020016A" w:rsidRPr="0020016A" w:rsidRDefault="0020016A" w:rsidP="0020016A">
      <w:pPr>
        <w:spacing w:after="0" w:line="240" w:lineRule="auto"/>
        <w:jc w:val="both"/>
        <w:rPr>
          <w:rFonts w:ascii="Times New Roman" w:eastAsia="Calibri" w:hAnsi="Times New Roman" w:cs="Times New Roman"/>
        </w:rPr>
      </w:pPr>
    </w:p>
    <w:p w14:paraId="144065DF" w14:textId="77777777" w:rsidR="0020016A" w:rsidRPr="0020016A" w:rsidRDefault="0020016A" w:rsidP="0020016A">
      <w:pPr>
        <w:spacing w:after="0" w:line="240" w:lineRule="auto"/>
        <w:jc w:val="both"/>
        <w:rPr>
          <w:rFonts w:ascii="Times New Roman" w:eastAsia="Calibri" w:hAnsi="Times New Roman" w:cs="Times New Roman"/>
        </w:rPr>
      </w:pPr>
      <w:r w:rsidRPr="0020016A">
        <w:rPr>
          <w:rFonts w:ascii="Times New Roman" w:eastAsia="Calibri" w:hAnsi="Times New Roman" w:cs="Times New Roman"/>
        </w:rPr>
        <w:t>Apzinos, ka projekts būs jāīsteno saskaņā ar projekta iesniegumā paredzētajām darbībām un rezultāti jāuztur atbilstoši projekta iesniegumā minētajam.</w:t>
      </w:r>
    </w:p>
    <w:p w14:paraId="0590E12D" w14:textId="77777777" w:rsidR="0020016A" w:rsidRPr="0020016A" w:rsidRDefault="0020016A" w:rsidP="0020016A">
      <w:pPr>
        <w:spacing w:after="0"/>
        <w:ind w:left="2160"/>
        <w:rPr>
          <w:rFonts w:ascii="Times New Roman" w:eastAsia="Calibri" w:hAnsi="Times New Roman" w:cs="Times New Roman"/>
          <w:i/>
          <w:sz w:val="20"/>
          <w:szCs w:val="20"/>
        </w:rPr>
      </w:pPr>
      <w:r w:rsidRPr="0020016A">
        <w:rPr>
          <w:rFonts w:ascii="Times New Roman" w:eastAsia="Calibri" w:hAnsi="Times New Roman" w:cs="Times New Roman"/>
          <w:i/>
          <w:sz w:val="20"/>
          <w:szCs w:val="20"/>
        </w:rPr>
        <w:t xml:space="preserve"> </w:t>
      </w:r>
    </w:p>
    <w:p w14:paraId="221B2190" w14:textId="77777777" w:rsidR="0020016A" w:rsidRPr="0020016A" w:rsidRDefault="0020016A" w:rsidP="0020016A">
      <w:pPr>
        <w:spacing w:after="0"/>
        <w:ind w:left="2160"/>
        <w:rPr>
          <w:rFonts w:ascii="Times New Roman" w:eastAsia="Calibri" w:hAnsi="Times New Roman" w:cs="Times New Roman"/>
          <w:i/>
          <w:sz w:val="20"/>
          <w:szCs w:val="20"/>
        </w:rPr>
      </w:pPr>
      <w:r w:rsidRPr="0020016A">
        <w:rPr>
          <w:rFonts w:ascii="Times New Roman" w:eastAsia="Calibri" w:hAnsi="Times New Roman" w:cs="Times New Roman"/>
          <w:i/>
          <w:sz w:val="20"/>
          <w:szCs w:val="20"/>
        </w:rPr>
        <w:t xml:space="preserve">Paraksts*: </w:t>
      </w:r>
    </w:p>
    <w:p w14:paraId="05E35D38" w14:textId="77777777" w:rsidR="0020016A" w:rsidRPr="0020016A" w:rsidRDefault="0020016A" w:rsidP="0020016A">
      <w:pPr>
        <w:spacing w:after="0"/>
        <w:ind w:left="2160"/>
        <w:rPr>
          <w:rFonts w:ascii="Times New Roman" w:eastAsia="Calibri" w:hAnsi="Times New Roman" w:cs="Times New Roman"/>
          <w:i/>
          <w:sz w:val="20"/>
          <w:szCs w:val="20"/>
        </w:rPr>
      </w:pPr>
      <w:r w:rsidRPr="0020016A">
        <w:rPr>
          <w:rFonts w:ascii="Times New Roman" w:eastAsia="Calibri" w:hAnsi="Times New Roman" w:cs="Times New Roman"/>
          <w:i/>
          <w:sz w:val="20"/>
          <w:szCs w:val="20"/>
        </w:rPr>
        <w:t>Datums:</w:t>
      </w:r>
    </w:p>
    <w:p w14:paraId="7E7BE0E4" w14:textId="77777777" w:rsidR="0020016A" w:rsidRPr="0020016A" w:rsidRDefault="0020016A" w:rsidP="0020016A">
      <w:pPr>
        <w:ind w:left="3600" w:firstLine="720"/>
        <w:rPr>
          <w:rFonts w:ascii="Times New Roman" w:eastAsia="Calibri" w:hAnsi="Times New Roman" w:cs="Times New Roman"/>
          <w:i/>
          <w:sz w:val="20"/>
          <w:szCs w:val="20"/>
        </w:rPr>
      </w:pPr>
      <w:r w:rsidRPr="0020016A">
        <w:rPr>
          <w:rFonts w:ascii="Times New Roman" w:eastAsia="Calibri" w:hAnsi="Times New Roman" w:cs="Times New Roman"/>
          <w:i/>
          <w:sz w:val="20"/>
          <w:szCs w:val="20"/>
        </w:rPr>
        <w:t xml:space="preserve"> dd/mm/gggg</w:t>
      </w:r>
    </w:p>
    <w:p w14:paraId="716F89D4" w14:textId="77777777" w:rsidR="0020016A" w:rsidRPr="0020016A" w:rsidRDefault="0020016A" w:rsidP="0020016A">
      <w:pPr>
        <w:rPr>
          <w:rFonts w:ascii="Times New Roman" w:eastAsia="Calibri" w:hAnsi="Times New Roman" w:cs="Times New Roman"/>
          <w:i/>
          <w:sz w:val="20"/>
          <w:szCs w:val="20"/>
        </w:rPr>
      </w:pPr>
      <w:r w:rsidRPr="0020016A">
        <w:rPr>
          <w:rFonts w:ascii="Times New Roman" w:eastAsia="Calibri"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5F0785B8" w14:textId="77777777" w:rsidR="0020016A" w:rsidRPr="0020016A" w:rsidRDefault="0020016A" w:rsidP="0020016A">
      <w:pPr>
        <w:rPr>
          <w:rFonts w:ascii="Times New Roman" w:eastAsia="Calibri" w:hAnsi="Times New Roman" w:cs="Times New Roman"/>
          <w:color w:val="0000FF"/>
        </w:rPr>
      </w:pPr>
    </w:p>
    <w:p w14:paraId="3EA1DFDA" w14:textId="77777777" w:rsidR="0020016A" w:rsidRPr="0020016A" w:rsidRDefault="0020016A" w:rsidP="0020016A">
      <w:pPr>
        <w:spacing w:line="256" w:lineRule="auto"/>
        <w:ind w:right="-2"/>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Projekta iesniegumu paraksta projekta iesniedzēja atbildīgā amatpersona, kurai iestādē ir noteiktas paraksttiesības.</w:t>
      </w:r>
    </w:p>
    <w:p w14:paraId="63157946" w14:textId="77777777" w:rsidR="0020016A" w:rsidRPr="0020016A" w:rsidRDefault="0020016A" w:rsidP="0020016A">
      <w:pPr>
        <w:spacing w:line="256" w:lineRule="auto"/>
        <w:ind w:right="-2"/>
        <w:contextualSpacing/>
        <w:jc w:val="both"/>
        <w:rPr>
          <w:rFonts w:ascii="Times New Roman" w:eastAsia="Calibri" w:hAnsi="Times New Roman" w:cs="Times New Roman"/>
          <w:i/>
          <w:color w:val="0000FF"/>
        </w:rPr>
      </w:pPr>
    </w:p>
    <w:p w14:paraId="49DA4C6B" w14:textId="77777777" w:rsidR="0020016A" w:rsidRPr="0020016A" w:rsidRDefault="0020016A" w:rsidP="0020016A">
      <w:pPr>
        <w:spacing w:line="256" w:lineRule="auto"/>
        <w:ind w:right="-2"/>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14:paraId="56B2847B" w14:textId="77777777" w:rsidR="0020016A" w:rsidRPr="0020016A" w:rsidRDefault="0020016A" w:rsidP="0020016A">
      <w:pPr>
        <w:spacing w:line="256" w:lineRule="auto"/>
        <w:ind w:right="-2"/>
        <w:contextualSpacing/>
        <w:jc w:val="both"/>
        <w:rPr>
          <w:rFonts w:ascii="Times New Roman" w:eastAsia="Calibri" w:hAnsi="Times New Roman" w:cs="Times New Roman"/>
          <w:i/>
          <w:color w:val="0000FF"/>
        </w:rPr>
      </w:pPr>
    </w:p>
    <w:p w14:paraId="199133D5" w14:textId="77777777" w:rsidR="0020016A" w:rsidRPr="0020016A" w:rsidRDefault="0020016A" w:rsidP="0020016A">
      <w:pPr>
        <w:spacing w:line="256" w:lineRule="auto"/>
        <w:ind w:right="-2"/>
        <w:contextualSpacing/>
        <w:jc w:val="both"/>
        <w:rPr>
          <w:rFonts w:ascii="Times New Roman" w:eastAsia="Calibri" w:hAnsi="Times New Roman" w:cs="Times New Roman"/>
          <w:color w:val="0070C0"/>
        </w:rPr>
        <w:sectPr w:rsidR="0020016A" w:rsidRPr="0020016A" w:rsidSect="002A63C3">
          <w:pgSz w:w="11906" w:h="16838" w:code="9"/>
          <w:pgMar w:top="851" w:right="1276" w:bottom="1276" w:left="1134" w:header="709" w:footer="709" w:gutter="0"/>
          <w:cols w:space="708"/>
          <w:titlePg/>
          <w:docGrid w:linePitch="360"/>
        </w:sectPr>
      </w:pPr>
      <w:r w:rsidRPr="0020016A">
        <w:rPr>
          <w:rFonts w:ascii="Times New Roman" w:eastAsia="Calibri" w:hAnsi="Times New Roman" w:cs="Times New Roman"/>
          <w:i/>
          <w:color w:val="0000FF"/>
        </w:rPr>
        <w:t>Apliecinājumā norādītajam projekta iesniedzējam jāsakrīt ar projekta iesnieguma titullapā norādīto projekta iesniedzēju</w:t>
      </w:r>
      <w:r w:rsidRPr="0020016A">
        <w:rPr>
          <w:rFonts w:ascii="Times New Roman" w:eastAsia="Calibri" w:hAnsi="Times New Roman" w:cs="Times New Roman"/>
          <w:i/>
          <w:color w:val="0070C0"/>
        </w:rPr>
        <w:t>.</w:t>
      </w:r>
    </w:p>
    <w:p w14:paraId="727E415A" w14:textId="77777777" w:rsidR="0020016A" w:rsidRPr="0020016A" w:rsidRDefault="0020016A" w:rsidP="0020016A">
      <w:pPr>
        <w:keepNext/>
        <w:keepLines/>
        <w:spacing w:before="240" w:after="0"/>
        <w:jc w:val="center"/>
        <w:outlineLvl w:val="0"/>
        <w:rPr>
          <w:rFonts w:ascii="Times New Roman" w:eastAsia="Times New Roman" w:hAnsi="Times New Roman" w:cs="Times New Roman"/>
          <w:b/>
        </w:rPr>
      </w:pPr>
      <w:bookmarkStart w:id="34" w:name="_Toc504389351"/>
      <w:r w:rsidRPr="0020016A">
        <w:rPr>
          <w:rFonts w:ascii="Times New Roman" w:eastAsia="Times New Roman" w:hAnsi="Times New Roman" w:cs="Times New Roman"/>
          <w:b/>
        </w:rPr>
        <w:lastRenderedPageBreak/>
        <w:t>PIELIKUMI</w:t>
      </w:r>
      <w:bookmarkEnd w:id="34"/>
    </w:p>
    <w:p w14:paraId="709E04C4" w14:textId="77777777" w:rsidR="0020016A" w:rsidRPr="0020016A" w:rsidRDefault="0020016A" w:rsidP="0020016A">
      <w:pPr>
        <w:spacing w:after="0"/>
        <w:ind w:right="252"/>
        <w:jc w:val="right"/>
        <w:rPr>
          <w:rFonts w:ascii="Times New Roman" w:eastAsia="Calibri" w:hAnsi="Times New Roman" w:cs="Times New Roman"/>
          <w:sz w:val="20"/>
          <w:szCs w:val="20"/>
        </w:rPr>
      </w:pPr>
      <w:r w:rsidRPr="0020016A">
        <w:rPr>
          <w:rFonts w:ascii="Times New Roman" w:eastAsia="Calibri" w:hAnsi="Times New Roman" w:cs="Times New Roman"/>
          <w:sz w:val="20"/>
          <w:szCs w:val="20"/>
        </w:rPr>
        <w:t xml:space="preserve">1.pielikums </w:t>
      </w:r>
    </w:p>
    <w:p w14:paraId="7929C2C5" w14:textId="77777777" w:rsidR="0020016A" w:rsidRPr="0020016A" w:rsidRDefault="0020016A" w:rsidP="0020016A">
      <w:pPr>
        <w:spacing w:after="0"/>
        <w:ind w:right="252"/>
        <w:jc w:val="right"/>
        <w:rPr>
          <w:rFonts w:ascii="Times New Roman" w:eastAsia="Calibri" w:hAnsi="Times New Roman" w:cs="Times New Roman"/>
          <w:sz w:val="20"/>
          <w:szCs w:val="20"/>
        </w:rPr>
      </w:pPr>
      <w:r w:rsidRPr="0020016A">
        <w:rPr>
          <w:rFonts w:ascii="Times New Roman" w:eastAsia="Calibri" w:hAnsi="Times New Roman" w:cs="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20016A" w:rsidRPr="0020016A" w14:paraId="7A4A5DBF" w14:textId="77777777" w:rsidTr="002A63C3">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221EB3D" w14:textId="77777777" w:rsidR="0020016A" w:rsidRPr="0020016A" w:rsidRDefault="0020016A" w:rsidP="0020016A">
            <w:pPr>
              <w:keepNext/>
              <w:keepLines/>
              <w:spacing w:before="40" w:after="0" w:line="240" w:lineRule="auto"/>
              <w:jc w:val="center"/>
              <w:outlineLvl w:val="3"/>
              <w:rPr>
                <w:rFonts w:ascii="Times New Roman" w:eastAsia="Times New Roman" w:hAnsi="Times New Roman" w:cs="Times New Roman"/>
                <w:b/>
                <w:iCs/>
                <w:color w:val="2E74B5"/>
              </w:rPr>
            </w:pPr>
            <w:r w:rsidRPr="0020016A">
              <w:rPr>
                <w:rFonts w:ascii="Times New Roman" w:eastAsia="Times New Roman" w:hAnsi="Times New Roman" w:cs="Times New Roman"/>
                <w:b/>
                <w:iCs/>
              </w:rPr>
              <w:t>Projekta īstenošanas laika grafiks</w:t>
            </w:r>
          </w:p>
        </w:tc>
      </w:tr>
    </w:tbl>
    <w:p w14:paraId="11FB5962" w14:textId="77777777" w:rsidR="0020016A" w:rsidRPr="0020016A" w:rsidRDefault="0020016A" w:rsidP="0020016A">
      <w:pPr>
        <w:jc w:val="right"/>
        <w:rPr>
          <w:rFonts w:ascii="Times New Roman" w:eastAsia="Calibri" w:hAnsi="Times New Roman" w:cs="Times New Roman"/>
          <w:sz w:val="20"/>
          <w:szCs w:val="20"/>
        </w:rPr>
      </w:pPr>
    </w:p>
    <w:tbl>
      <w:tblPr>
        <w:tblW w:w="1616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425"/>
        <w:gridCol w:w="425"/>
        <w:gridCol w:w="426"/>
        <w:gridCol w:w="425"/>
        <w:gridCol w:w="425"/>
        <w:gridCol w:w="425"/>
        <w:gridCol w:w="425"/>
        <w:gridCol w:w="426"/>
        <w:gridCol w:w="425"/>
        <w:gridCol w:w="425"/>
        <w:gridCol w:w="425"/>
        <w:gridCol w:w="426"/>
        <w:gridCol w:w="425"/>
        <w:gridCol w:w="425"/>
        <w:gridCol w:w="425"/>
        <w:gridCol w:w="426"/>
        <w:gridCol w:w="425"/>
        <w:gridCol w:w="425"/>
        <w:gridCol w:w="425"/>
        <w:gridCol w:w="426"/>
        <w:gridCol w:w="425"/>
        <w:gridCol w:w="426"/>
        <w:gridCol w:w="425"/>
        <w:gridCol w:w="425"/>
        <w:gridCol w:w="425"/>
        <w:gridCol w:w="426"/>
        <w:gridCol w:w="425"/>
        <w:gridCol w:w="425"/>
        <w:gridCol w:w="425"/>
        <w:gridCol w:w="426"/>
        <w:gridCol w:w="425"/>
        <w:gridCol w:w="425"/>
        <w:gridCol w:w="425"/>
        <w:gridCol w:w="426"/>
        <w:gridCol w:w="425"/>
      </w:tblGrid>
      <w:tr w:rsidR="0020016A" w:rsidRPr="0020016A" w14:paraId="44BDA58A" w14:textId="77777777" w:rsidTr="002A63C3">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0B4C7" w14:textId="77777777" w:rsidR="0020016A" w:rsidRPr="0020016A" w:rsidRDefault="0020016A" w:rsidP="0020016A">
            <w:pPr>
              <w:spacing w:after="0" w:line="240" w:lineRule="auto"/>
              <w:rPr>
                <w:rFonts w:ascii="Times New Roman" w:eastAsia="Calibri" w:hAnsi="Times New Roman" w:cs="Times New Roman"/>
                <w:sz w:val="16"/>
                <w:szCs w:val="16"/>
              </w:rPr>
            </w:pPr>
            <w:r w:rsidRPr="0020016A">
              <w:rPr>
                <w:rFonts w:ascii="Times New Roman" w:eastAsia="Calibri" w:hAnsi="Times New Roman" w:cs="Times New Roman"/>
                <w:sz w:val="16"/>
                <w:szCs w:val="16"/>
              </w:rPr>
              <w:t>Projekta darbības numurs</w:t>
            </w:r>
            <w:r w:rsidRPr="0020016A">
              <w:rPr>
                <w:rFonts w:ascii="Times New Roman" w:eastAsia="Calibri" w:hAnsi="Times New Roman" w:cs="Times New Roman"/>
                <w:sz w:val="16"/>
                <w:szCs w:val="16"/>
                <w:vertAlign w:val="superscript"/>
              </w:rPr>
              <w:footnoteReference w:id="3"/>
            </w:r>
          </w:p>
        </w:tc>
        <w:tc>
          <w:tcPr>
            <w:tcW w:w="15309" w:type="dxa"/>
            <w:gridSpan w:val="36"/>
            <w:tcBorders>
              <w:top w:val="single" w:sz="4" w:space="0" w:color="auto"/>
              <w:left w:val="single" w:sz="4" w:space="0" w:color="auto"/>
              <w:bottom w:val="single" w:sz="4" w:space="0" w:color="auto"/>
              <w:right w:val="single" w:sz="4" w:space="0" w:color="auto"/>
            </w:tcBorders>
            <w:shd w:val="clear" w:color="auto" w:fill="auto"/>
          </w:tcPr>
          <w:p w14:paraId="1A442EA1"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Projekta īstenošanas laika grafiks (ceturkšņos)</w:t>
            </w:r>
            <w:r w:rsidRPr="0020016A">
              <w:rPr>
                <w:rFonts w:ascii="Times New Roman" w:eastAsia="Calibri" w:hAnsi="Times New Roman" w:cs="Times New Roman"/>
                <w:sz w:val="16"/>
                <w:szCs w:val="16"/>
                <w:vertAlign w:val="superscript"/>
              </w:rPr>
              <w:footnoteReference w:id="4"/>
            </w:r>
          </w:p>
        </w:tc>
      </w:tr>
      <w:tr w:rsidR="0020016A" w:rsidRPr="0020016A" w14:paraId="7CCF7D81" w14:textId="77777777" w:rsidTr="002A63C3">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846AD0" w14:textId="77777777" w:rsidR="0020016A" w:rsidRPr="0020016A" w:rsidRDefault="0020016A" w:rsidP="0020016A">
            <w:pPr>
              <w:spacing w:after="0" w:line="240" w:lineRule="auto"/>
              <w:rPr>
                <w:rFonts w:ascii="Times New Roman" w:eastAsia="Calibri" w:hAnsi="Times New Roman" w:cs="Times New Roman"/>
                <w:sz w:val="16"/>
                <w:szCs w:val="16"/>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05027293" w14:textId="77777777" w:rsidR="0020016A" w:rsidRPr="0020016A" w:rsidRDefault="0020016A" w:rsidP="0020016A">
            <w:pPr>
              <w:spacing w:after="0" w:line="240" w:lineRule="auto"/>
              <w:jc w:val="center"/>
              <w:rPr>
                <w:rFonts w:ascii="Times New Roman" w:eastAsia="Calibri" w:hAnsi="Times New Roman" w:cs="Times New Roman"/>
                <w:color w:val="000000"/>
                <w:sz w:val="16"/>
                <w:szCs w:val="16"/>
              </w:rPr>
            </w:pPr>
            <w:r w:rsidRPr="0020016A">
              <w:rPr>
                <w:rFonts w:ascii="Times New Roman" w:eastAsia="Calibri" w:hAnsi="Times New Roman" w:cs="Times New Roman"/>
                <w:color w:val="000000"/>
                <w:sz w:val="16"/>
                <w:szCs w:val="16"/>
              </w:rPr>
              <w:t>2014.gads</w:t>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tcPr>
          <w:p w14:paraId="49F2300B" w14:textId="77777777" w:rsidR="0020016A" w:rsidRPr="0020016A" w:rsidRDefault="0020016A" w:rsidP="0020016A">
            <w:pPr>
              <w:spacing w:after="0" w:line="240" w:lineRule="auto"/>
              <w:jc w:val="center"/>
              <w:rPr>
                <w:rFonts w:ascii="Times New Roman" w:eastAsia="Calibri" w:hAnsi="Times New Roman" w:cs="Times New Roman"/>
                <w:color w:val="000000"/>
                <w:sz w:val="16"/>
                <w:szCs w:val="16"/>
              </w:rPr>
            </w:pPr>
            <w:r w:rsidRPr="0020016A">
              <w:rPr>
                <w:rFonts w:ascii="Times New Roman" w:eastAsia="Calibri" w:hAnsi="Times New Roman" w:cs="Times New Roman"/>
                <w:color w:val="000000"/>
                <w:sz w:val="16"/>
                <w:szCs w:val="16"/>
              </w:rPr>
              <w:t>2015.gads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6B29EA23" w14:textId="77777777" w:rsidR="0020016A" w:rsidRPr="0020016A" w:rsidRDefault="0020016A" w:rsidP="0020016A">
            <w:pPr>
              <w:spacing w:after="0" w:line="240" w:lineRule="auto"/>
              <w:jc w:val="center"/>
              <w:rPr>
                <w:rFonts w:ascii="Times New Roman" w:eastAsia="Calibri" w:hAnsi="Times New Roman" w:cs="Times New Roman"/>
                <w:color w:val="000000"/>
                <w:sz w:val="16"/>
                <w:szCs w:val="16"/>
              </w:rPr>
            </w:pPr>
            <w:r w:rsidRPr="0020016A">
              <w:rPr>
                <w:rFonts w:ascii="Times New Roman" w:eastAsia="Calibri" w:hAnsi="Times New Roman" w:cs="Times New Roman"/>
                <w:color w:val="000000"/>
                <w:sz w:val="16"/>
                <w:szCs w:val="16"/>
              </w:rPr>
              <w:t>2016.gads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4208403E" w14:textId="77777777" w:rsidR="0020016A" w:rsidRPr="0020016A" w:rsidRDefault="0020016A" w:rsidP="0020016A">
            <w:pPr>
              <w:spacing w:after="0" w:line="240" w:lineRule="auto"/>
              <w:jc w:val="center"/>
              <w:rPr>
                <w:rFonts w:ascii="Times New Roman" w:eastAsia="Calibri" w:hAnsi="Times New Roman" w:cs="Times New Roman"/>
                <w:color w:val="000000"/>
                <w:sz w:val="16"/>
                <w:szCs w:val="16"/>
              </w:rPr>
            </w:pPr>
            <w:r w:rsidRPr="0020016A">
              <w:rPr>
                <w:rFonts w:ascii="Times New Roman" w:eastAsia="Calibri" w:hAnsi="Times New Roman" w:cs="Times New Roman"/>
                <w:color w:val="000000"/>
                <w:sz w:val="16"/>
                <w:szCs w:val="16"/>
              </w:rPr>
              <w:t>2017.gads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956A5B" w14:textId="77777777" w:rsidR="0020016A" w:rsidRPr="0020016A" w:rsidRDefault="0020016A" w:rsidP="0020016A">
            <w:pPr>
              <w:spacing w:after="0" w:line="240" w:lineRule="auto"/>
              <w:jc w:val="center"/>
              <w:rPr>
                <w:rFonts w:ascii="Times New Roman" w:eastAsia="Calibri" w:hAnsi="Times New Roman" w:cs="Times New Roman"/>
                <w:color w:val="000000"/>
                <w:sz w:val="16"/>
                <w:szCs w:val="16"/>
              </w:rPr>
            </w:pPr>
            <w:r w:rsidRPr="0020016A">
              <w:rPr>
                <w:rFonts w:ascii="Times New Roman" w:eastAsia="Calibri" w:hAnsi="Times New Roman" w:cs="Times New Roman"/>
                <w:color w:val="000000"/>
                <w:sz w:val="16"/>
                <w:szCs w:val="16"/>
              </w:rPr>
              <w:t>2018.gads</w:t>
            </w: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1E0B1C" w14:textId="77777777" w:rsidR="0020016A" w:rsidRPr="0020016A" w:rsidRDefault="0020016A" w:rsidP="0020016A">
            <w:pPr>
              <w:spacing w:after="0" w:line="240" w:lineRule="auto"/>
              <w:jc w:val="center"/>
              <w:rPr>
                <w:rFonts w:ascii="Times New Roman" w:eastAsia="Calibri" w:hAnsi="Times New Roman" w:cs="Times New Roman"/>
                <w:color w:val="000000"/>
                <w:sz w:val="16"/>
                <w:szCs w:val="16"/>
              </w:rPr>
            </w:pPr>
            <w:r w:rsidRPr="0020016A">
              <w:rPr>
                <w:rFonts w:ascii="Times New Roman" w:eastAsia="Calibri" w:hAnsi="Times New Roman" w:cs="Times New Roman"/>
                <w:color w:val="000000"/>
                <w:sz w:val="16"/>
                <w:szCs w:val="16"/>
              </w:rPr>
              <w:t>2019.gads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79D1A25" w14:textId="77777777" w:rsidR="0020016A" w:rsidRPr="0020016A" w:rsidRDefault="0020016A" w:rsidP="0020016A">
            <w:pPr>
              <w:spacing w:after="0" w:line="240" w:lineRule="auto"/>
              <w:jc w:val="center"/>
              <w:rPr>
                <w:rFonts w:ascii="Times New Roman" w:eastAsia="Calibri" w:hAnsi="Times New Roman" w:cs="Times New Roman"/>
                <w:color w:val="000000"/>
                <w:sz w:val="16"/>
                <w:szCs w:val="16"/>
              </w:rPr>
            </w:pPr>
            <w:r w:rsidRPr="0020016A">
              <w:rPr>
                <w:rFonts w:ascii="Times New Roman" w:eastAsia="Calibri" w:hAnsi="Times New Roman" w:cs="Times New Roman"/>
                <w:color w:val="000000"/>
                <w:sz w:val="16"/>
                <w:szCs w:val="16"/>
              </w:rPr>
              <w:t>2020.gads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00E9B7" w14:textId="77777777" w:rsidR="0020016A" w:rsidRPr="0020016A" w:rsidRDefault="0020016A" w:rsidP="0020016A">
            <w:pPr>
              <w:spacing w:after="0" w:line="240" w:lineRule="auto"/>
              <w:jc w:val="center"/>
              <w:rPr>
                <w:rFonts w:ascii="Times New Roman" w:eastAsia="Calibri" w:hAnsi="Times New Roman" w:cs="Times New Roman"/>
                <w:color w:val="000000"/>
                <w:sz w:val="16"/>
                <w:szCs w:val="16"/>
              </w:rPr>
            </w:pPr>
            <w:r w:rsidRPr="0020016A">
              <w:rPr>
                <w:rFonts w:ascii="Times New Roman" w:eastAsia="Calibri" w:hAnsi="Times New Roman" w:cs="Times New Roman"/>
                <w:color w:val="000000"/>
                <w:sz w:val="16"/>
                <w:szCs w:val="16"/>
              </w:rPr>
              <w:t>2021.gads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12D703" w14:textId="77777777" w:rsidR="0020016A" w:rsidRPr="0020016A" w:rsidRDefault="0020016A" w:rsidP="0020016A">
            <w:pPr>
              <w:spacing w:after="0" w:line="240" w:lineRule="auto"/>
              <w:jc w:val="center"/>
              <w:rPr>
                <w:rFonts w:ascii="Times New Roman" w:eastAsia="Calibri" w:hAnsi="Times New Roman" w:cs="Times New Roman"/>
                <w:color w:val="000000"/>
                <w:sz w:val="16"/>
                <w:szCs w:val="16"/>
              </w:rPr>
            </w:pPr>
            <w:r w:rsidRPr="0020016A">
              <w:rPr>
                <w:rFonts w:ascii="Times New Roman" w:eastAsia="Calibri" w:hAnsi="Times New Roman" w:cs="Times New Roman"/>
                <w:color w:val="000000"/>
                <w:sz w:val="16"/>
                <w:szCs w:val="16"/>
              </w:rPr>
              <w:t>2022.gads</w:t>
            </w:r>
          </w:p>
        </w:tc>
      </w:tr>
      <w:tr w:rsidR="0020016A" w:rsidRPr="0020016A" w14:paraId="7181ED7C" w14:textId="77777777" w:rsidTr="002A63C3">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0EC1E3" w14:textId="77777777" w:rsidR="0020016A" w:rsidRPr="0020016A" w:rsidRDefault="0020016A" w:rsidP="0020016A">
            <w:pPr>
              <w:spacing w:after="0" w:line="240" w:lineRule="auto"/>
              <w:rPr>
                <w:rFonts w:ascii="Times New Roman" w:eastAsia="Calibri"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30FD67"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762D63"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B8080F"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519D9CD"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BC569B7"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753599"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E95F730"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38C6A7"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F29C2D2"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023B713"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5332401"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5F8F483"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AC8F745"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C2D5F3"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F96BAD8"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48ADC11"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6E294BB8"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414ABFFD"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6BB42759"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9566462"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025608E7"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39A03ECA"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5395A00E"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E2A0D4F"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E4D4979"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6085C29"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59C44305"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94C0483"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455EC6E"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F5C25CD"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0D23349E"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AA650B7"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973429C"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5CF5B79"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0EF51417"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6B1075BE" w14:textId="77777777" w:rsidR="0020016A" w:rsidRPr="0020016A" w:rsidRDefault="0020016A" w:rsidP="0020016A">
            <w:pPr>
              <w:spacing w:after="0" w:line="240" w:lineRule="auto"/>
              <w:jc w:val="center"/>
              <w:rPr>
                <w:rFonts w:ascii="Times New Roman" w:eastAsia="Calibri" w:hAnsi="Times New Roman" w:cs="Times New Roman"/>
                <w:sz w:val="16"/>
                <w:szCs w:val="16"/>
              </w:rPr>
            </w:pPr>
            <w:r w:rsidRPr="0020016A">
              <w:rPr>
                <w:rFonts w:ascii="Times New Roman" w:eastAsia="Calibri" w:hAnsi="Times New Roman" w:cs="Times New Roman"/>
                <w:sz w:val="16"/>
                <w:szCs w:val="16"/>
              </w:rPr>
              <w:t>4.</w:t>
            </w:r>
          </w:p>
        </w:tc>
      </w:tr>
      <w:tr w:rsidR="0020016A" w:rsidRPr="0020016A" w14:paraId="3B098C81" w14:textId="77777777" w:rsidTr="002A63C3">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080AACE"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2564F3"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iCs/>
                <w:color w:val="0000FF"/>
                <w:sz w:val="18"/>
                <w:szCs w:val="18"/>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9E7606"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iCs/>
                <w:color w:val="0000FF"/>
                <w:sz w:val="18"/>
                <w:szCs w:val="18"/>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622A36A"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iCs/>
                <w:color w:val="0000FF"/>
                <w:sz w:val="18"/>
                <w:szCs w:val="18"/>
              </w:rPr>
              <w:t>P</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9E4052E"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iCs/>
                <w:color w:val="0000FF"/>
                <w:sz w:val="18"/>
                <w:szCs w:val="18"/>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BA7904D"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iCs/>
                <w:color w:val="0000FF"/>
                <w:sz w:val="18"/>
                <w:szCs w:val="18"/>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57A49A"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iCs/>
                <w:color w:val="0000FF"/>
                <w:sz w:val="18"/>
                <w:szCs w:val="18"/>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527E7C"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iCs/>
                <w:color w:val="0000FF"/>
                <w:sz w:val="18"/>
                <w:szCs w:val="18"/>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6CB5362"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iCs/>
                <w:color w:val="0000FF"/>
                <w:sz w:val="18"/>
                <w:szCs w:val="18"/>
              </w:rPr>
              <w:t>P</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14AA5A6"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iCs/>
                <w:color w:val="0000FF"/>
                <w:sz w:val="18"/>
                <w:szCs w:val="18"/>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7C1C359"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iCs/>
                <w:color w:val="0000FF"/>
                <w:sz w:val="18"/>
                <w:szCs w:val="18"/>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6FF258"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color w:val="0000FF"/>
                <w:sz w:val="16"/>
                <w:szCs w:val="16"/>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B0D89B"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color w:val="0000FF"/>
                <w:sz w:val="16"/>
                <w:szCs w:val="16"/>
              </w:rPr>
              <w:t>P</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72ACD1"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color w:val="0000FF"/>
                <w:sz w:val="16"/>
                <w:szCs w:val="16"/>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5CA72B"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color w:val="0000FF"/>
                <w:sz w:val="16"/>
                <w:szCs w:val="16"/>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85DCE9"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color w:val="0000FF"/>
                <w:sz w:val="16"/>
                <w:szCs w:val="16"/>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78AAA3"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color w:val="0000FF"/>
                <w:sz w:val="16"/>
                <w:szCs w:val="16"/>
              </w:rPr>
              <w:t>P</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83720CE"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color w:val="0000FF"/>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5F266C2"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color w:val="0000FF"/>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6F5D1E47" w14:textId="77777777" w:rsidR="0020016A" w:rsidRPr="0020016A" w:rsidRDefault="0020016A" w:rsidP="0020016A">
            <w:pPr>
              <w:spacing w:after="0" w:line="240" w:lineRule="auto"/>
              <w:jc w:val="center"/>
              <w:rPr>
                <w:rFonts w:ascii="Times New Roman" w:eastAsia="Calibri" w:hAnsi="Times New Roman" w:cs="Times New Roman"/>
                <w:i/>
                <w:color w:val="0000FF"/>
                <w:sz w:val="16"/>
                <w:szCs w:val="16"/>
              </w:rPr>
            </w:pPr>
            <w:r w:rsidRPr="0020016A">
              <w:rPr>
                <w:rFonts w:ascii="Times New Roman" w:eastAsia="Calibri" w:hAnsi="Times New Roman" w:cs="Times New Roman"/>
                <w:i/>
                <w:color w:val="0000FF"/>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625F8918"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061B4EF0"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60B01245"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5DB9CD09"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3BFBC8A8"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454DAE92"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02EF333"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3434D567"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69EB9D24"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EF86E49"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6BAB91D3"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30064B68"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C87A314"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A882F59"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58D578D"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A649D8E"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0FD288D" w14:textId="77777777" w:rsidR="0020016A" w:rsidRPr="0020016A" w:rsidRDefault="0020016A" w:rsidP="0020016A">
            <w:pPr>
              <w:spacing w:after="0" w:line="240" w:lineRule="auto"/>
              <w:jc w:val="center"/>
              <w:rPr>
                <w:rFonts w:ascii="Times New Roman" w:eastAsia="Calibri" w:hAnsi="Times New Roman" w:cs="Times New Roman"/>
                <w:color w:val="0000FF"/>
                <w:sz w:val="16"/>
                <w:szCs w:val="16"/>
              </w:rPr>
            </w:pPr>
            <w:r w:rsidRPr="0020016A">
              <w:rPr>
                <w:rFonts w:ascii="Times New Roman" w:eastAsia="Calibri" w:hAnsi="Times New Roman" w:cs="Times New Roman"/>
                <w:i/>
                <w:color w:val="0000FF"/>
                <w:sz w:val="16"/>
                <w:szCs w:val="16"/>
              </w:rPr>
              <w:t>X</w:t>
            </w:r>
          </w:p>
        </w:tc>
      </w:tr>
      <w:tr w:rsidR="0020016A" w:rsidRPr="0020016A" w14:paraId="072BA4B4" w14:textId="77777777" w:rsidTr="002A63C3">
        <w:tc>
          <w:tcPr>
            <w:tcW w:w="851" w:type="dxa"/>
            <w:tcBorders>
              <w:top w:val="single" w:sz="4" w:space="0" w:color="auto"/>
              <w:left w:val="single" w:sz="4" w:space="0" w:color="auto"/>
              <w:bottom w:val="single" w:sz="4" w:space="0" w:color="auto"/>
              <w:right w:val="single" w:sz="4" w:space="0" w:color="auto"/>
            </w:tcBorders>
            <w:shd w:val="clear" w:color="auto" w:fill="auto"/>
          </w:tcPr>
          <w:p w14:paraId="785FFE43"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5AA4289"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FC72E5A"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4A0F75"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F3FD066"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2AAB2D"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F5BA30"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F478EF"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3D05D30"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B93D7A6"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1C4D3A6"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6F840B2"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D6F21D"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132045"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C9D9D2"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B63690"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4581418"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207B821"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2FBAE9"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2225DA"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1318A6"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A58D45"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D29584C"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62D3958"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FDC7B9"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E3ED7B"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1A6964"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449F5C6"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4667B9B"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A0B882"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D32CD7"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A6C173D"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C43EA1"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6A35431"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E1D45C"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C9CB14D"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4AB5C3"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r>
      <w:tr w:rsidR="0020016A" w:rsidRPr="0020016A" w14:paraId="5B64DCDF" w14:textId="77777777" w:rsidTr="002A63C3">
        <w:tc>
          <w:tcPr>
            <w:tcW w:w="851" w:type="dxa"/>
            <w:tcBorders>
              <w:top w:val="single" w:sz="4" w:space="0" w:color="auto"/>
              <w:left w:val="single" w:sz="4" w:space="0" w:color="auto"/>
              <w:bottom w:val="single" w:sz="4" w:space="0" w:color="auto"/>
              <w:right w:val="single" w:sz="4" w:space="0" w:color="auto"/>
            </w:tcBorders>
            <w:shd w:val="clear" w:color="auto" w:fill="auto"/>
          </w:tcPr>
          <w:p w14:paraId="305A3CF9"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E1F40B"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5BFB30"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EC03093"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14482D"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B21B8D9"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7BD0FC9"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135947"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054C8AA"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FA313B9"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38849D"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9443DCC"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A038EE1"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58D2A6D"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A16587"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C09BEC"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2A8932"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BDE228C"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3E03777"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BCAB91"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0EC39F"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173A4D3"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86E215"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D9C18A4"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6A4F28"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16B6382"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D551FC"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5B70FA1"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DF8096"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B54BFF4"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D54B5BA"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5CC825A"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B1921B"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3F06BA"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0F1DD25"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9BDAA88"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44184B"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r>
      <w:tr w:rsidR="0020016A" w:rsidRPr="0020016A" w14:paraId="6DFD7543" w14:textId="77777777" w:rsidTr="002A63C3">
        <w:tc>
          <w:tcPr>
            <w:tcW w:w="851" w:type="dxa"/>
            <w:tcBorders>
              <w:top w:val="single" w:sz="4" w:space="0" w:color="auto"/>
              <w:left w:val="single" w:sz="4" w:space="0" w:color="auto"/>
              <w:bottom w:val="single" w:sz="4" w:space="0" w:color="auto"/>
              <w:right w:val="single" w:sz="4" w:space="0" w:color="auto"/>
            </w:tcBorders>
            <w:shd w:val="clear" w:color="auto" w:fill="auto"/>
          </w:tcPr>
          <w:p w14:paraId="477A38F1"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6E75EE7"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530863A"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9A55C3"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8D8C286"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AB80B8"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75FE37"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A668FB"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165FB2"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961E28B"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B3CAECA"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0A2904"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D449AE"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1B8023"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0F9615"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FD7586"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9283F9"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CDDCFAE"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753973"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29D8B5"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6B48C1"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ED30C61"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8E9531"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5FE5C3B"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251EB2"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1775A5"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80912C1"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F2171D3"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185AEF"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E654DE6"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F6A70E8"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17A53F6"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F402D8"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81E09B0"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666A18"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B010DA9"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75D873"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r>
    </w:tbl>
    <w:p w14:paraId="2F88821A" w14:textId="77777777" w:rsidR="0020016A" w:rsidRPr="0020016A" w:rsidRDefault="0020016A" w:rsidP="0020016A">
      <w:pPr>
        <w:rPr>
          <w:rFonts w:ascii="Times New Roman" w:eastAsia="Calibri" w:hAnsi="Times New Roman" w:cs="Times New Roman"/>
          <w:color w:val="0000FF"/>
        </w:rPr>
      </w:pPr>
    </w:p>
    <w:p w14:paraId="22F3F58A" w14:textId="77777777" w:rsidR="0020016A" w:rsidRPr="0020016A" w:rsidRDefault="0020016A" w:rsidP="0020016A">
      <w:pPr>
        <w:spacing w:after="0"/>
        <w:ind w:left="142"/>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Projekta īstenošanas laika grafikā (1.pielikums) norāda projekta plānoto darbību īstenošanas laiku. </w:t>
      </w:r>
    </w:p>
    <w:p w14:paraId="041F7DA9" w14:textId="77777777" w:rsidR="0020016A" w:rsidRPr="0020016A" w:rsidRDefault="0020016A" w:rsidP="0020016A">
      <w:pPr>
        <w:spacing w:after="0"/>
        <w:ind w:left="142"/>
        <w:jc w:val="both"/>
        <w:rPr>
          <w:rFonts w:ascii="Times New Roman" w:eastAsia="Calibri" w:hAnsi="Times New Roman" w:cs="Times New Roman"/>
          <w:b/>
          <w:i/>
          <w:color w:val="0000FF"/>
        </w:rPr>
      </w:pPr>
      <w:r w:rsidRPr="0020016A">
        <w:rPr>
          <w:rFonts w:ascii="Times New Roman" w:eastAsia="Calibri" w:hAnsi="Times New Roman" w:cs="Times New Roman"/>
          <w:b/>
          <w:i/>
          <w:color w:val="0000FF"/>
        </w:rPr>
        <w:t xml:space="preserve">Maksimālais projekta īstenošanas termiņš atbilstoši MK noteikumu 18.punktam ir līdz 2022.gada 31.decembrim. </w:t>
      </w:r>
    </w:p>
    <w:p w14:paraId="47247DA8" w14:textId="1F1CD6FB" w:rsidR="0020016A" w:rsidRPr="0020016A" w:rsidRDefault="0020016A" w:rsidP="0020016A">
      <w:pPr>
        <w:spacing w:after="0"/>
        <w:ind w:left="142"/>
        <w:jc w:val="both"/>
        <w:rPr>
          <w:rFonts w:ascii="Times New Roman" w:eastAsia="Calibri" w:hAnsi="Times New Roman" w:cs="Times New Roman"/>
          <w:i/>
          <w:color w:val="0000FF"/>
        </w:rPr>
      </w:pPr>
      <w:r w:rsidRPr="0020016A">
        <w:rPr>
          <w:rFonts w:ascii="Times New Roman" w:eastAsia="Calibri" w:hAnsi="Times New Roman" w:cs="Times New Roman"/>
          <w:i/>
          <w:color w:val="0000FF"/>
        </w:rPr>
        <w:t>Atbilstoši MK noteikumu 31.punktam izdevumi ir attiecināmi no 2017.gada 24.augusta. Ja kultūras mantojuma objektam atbilstoši likumam "Par kultūras pieminekļu aizsardzību" ir piešķirts valsts aizsargājama kultūras pieminekļa statuss, MK noteikumu 33.2. apakšpunktā minētās izmaksas ir attiecināmas no 2014. gada 1. janvāra.</w:t>
      </w:r>
    </w:p>
    <w:p w14:paraId="5DF577E3" w14:textId="5C69DB99" w:rsidR="0020016A" w:rsidRPr="0020016A" w:rsidRDefault="0020016A" w:rsidP="0020016A">
      <w:pPr>
        <w:spacing w:after="0"/>
        <w:ind w:left="142"/>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Kolonnā “Projekta darbības numurs” norāda visu darbību un apakšdarbību numurus no projekta iesnieguma </w:t>
      </w:r>
      <w:r w:rsidR="00326840">
        <w:rPr>
          <w:rFonts w:ascii="Times New Roman" w:eastAsia="Calibri" w:hAnsi="Times New Roman" w:cs="Times New Roman"/>
          <w:i/>
          <w:color w:val="0000FF"/>
        </w:rPr>
        <w:t xml:space="preserve">veidlapas </w:t>
      </w:r>
      <w:r w:rsidRPr="0020016A">
        <w:rPr>
          <w:rFonts w:ascii="Times New Roman" w:eastAsia="Calibri" w:hAnsi="Times New Roman" w:cs="Times New Roman"/>
          <w:i/>
          <w:color w:val="0000FF"/>
        </w:rPr>
        <w:t>1.5.punkta “Projekta darbības un sasniedzamie rezultāti”, attiecīgi ar zīmi “X” atzīmējot īstenošanas laiku.</w:t>
      </w:r>
    </w:p>
    <w:p w14:paraId="2D0521D9" w14:textId="77777777" w:rsidR="0020016A" w:rsidRPr="0020016A" w:rsidRDefault="0020016A" w:rsidP="0020016A">
      <w:pPr>
        <w:spacing w:after="0"/>
        <w:ind w:left="142"/>
        <w:jc w:val="both"/>
        <w:rPr>
          <w:rFonts w:ascii="Times New Roman" w:eastAsia="Calibri" w:hAnsi="Times New Roman" w:cs="Times New Roman"/>
          <w:i/>
          <w:color w:val="0000FF"/>
        </w:rPr>
      </w:pPr>
    </w:p>
    <w:p w14:paraId="38F04844" w14:textId="0359ABB8" w:rsidR="0020016A" w:rsidRPr="0020016A" w:rsidRDefault="0020016A" w:rsidP="0020016A">
      <w:pPr>
        <w:numPr>
          <w:ilvl w:val="0"/>
          <w:numId w:val="16"/>
        </w:numPr>
        <w:ind w:left="709" w:right="141" w:hanging="425"/>
        <w:contextualSpacing/>
        <w:jc w:val="both"/>
        <w:rPr>
          <w:rFonts w:ascii="Times New Roman" w:eastAsia="Calibri" w:hAnsi="Times New Roman" w:cs="Times New Roman"/>
          <w:i/>
          <w:iCs/>
          <w:color w:val="0000FF"/>
          <w:sz w:val="24"/>
          <w:szCs w:val="24"/>
        </w:rPr>
      </w:pPr>
      <w:r w:rsidRPr="0020016A">
        <w:rPr>
          <w:rFonts w:ascii="Times New Roman" w:eastAsia="Calibri" w:hAnsi="Times New Roman" w:cs="Times New Roman"/>
          <w:i/>
          <w:color w:val="0000FF"/>
        </w:rPr>
        <w:t xml:space="preserve">Projekta laika grafikā norādītajai informācijai par darbību īstenošanas ilgumu jāatbilst projekta finansēšanas plānā (2.pielikums) norādītajai informācijai par projekta finansējuma sadalījumu pa gadiem, kā arī </w:t>
      </w:r>
      <w:r w:rsidR="00326840">
        <w:rPr>
          <w:rFonts w:ascii="Times New Roman" w:eastAsia="Calibri" w:hAnsi="Times New Roman" w:cs="Times New Roman"/>
          <w:i/>
          <w:color w:val="0000FF"/>
        </w:rPr>
        <w:t xml:space="preserve">projekta iesnieguma veidlapas </w:t>
      </w:r>
      <w:r w:rsidRPr="0020016A">
        <w:rPr>
          <w:rFonts w:ascii="Times New Roman" w:eastAsia="Calibri" w:hAnsi="Times New Roman" w:cs="Times New Roman"/>
          <w:i/>
          <w:color w:val="0000FF"/>
        </w:rPr>
        <w:t xml:space="preserve">2.3.punktā "Projekta īstenošanas ilgums (pilnos mēnešos)" norādītajai informācijai par īstenošanas ilgumu pēc vienošanās </w:t>
      </w:r>
      <w:r w:rsidR="00154255">
        <w:rPr>
          <w:rFonts w:ascii="Times New Roman" w:eastAsia="Calibri" w:hAnsi="Times New Roman" w:cs="Times New Roman"/>
          <w:i/>
          <w:color w:val="0000FF"/>
        </w:rPr>
        <w:t xml:space="preserve">vai līguma </w:t>
      </w:r>
      <w:r w:rsidRPr="0020016A">
        <w:rPr>
          <w:rFonts w:ascii="Times New Roman" w:eastAsia="Calibri" w:hAnsi="Times New Roman" w:cs="Times New Roman"/>
          <w:i/>
          <w:color w:val="0000FF"/>
        </w:rPr>
        <w:t>noslēgšanas.</w:t>
      </w:r>
    </w:p>
    <w:p w14:paraId="751128A6" w14:textId="77777777" w:rsidR="0020016A" w:rsidRPr="0020016A" w:rsidRDefault="0020016A" w:rsidP="0020016A">
      <w:pPr>
        <w:tabs>
          <w:tab w:val="left" w:pos="8535"/>
        </w:tabs>
        <w:spacing w:line="240" w:lineRule="auto"/>
        <w:ind w:right="141"/>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Projekta īstenošanas laika grafikā (1.pielikums) norāda:</w:t>
      </w:r>
    </w:p>
    <w:p w14:paraId="2E51613E" w14:textId="77777777" w:rsidR="0020016A" w:rsidRPr="0020016A" w:rsidRDefault="0020016A" w:rsidP="0020016A">
      <w:pPr>
        <w:numPr>
          <w:ilvl w:val="0"/>
          <w:numId w:val="17"/>
        </w:numPr>
        <w:spacing w:line="240" w:lineRule="auto"/>
        <w:ind w:right="141"/>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projekta īstenošanas laiku ceturkšņu un gadu sadalījumā pa veicamajām darbībām un apakšdarbībām, attiecīgos gada ceturkšņus atzīmējot ar „X” vai "P",  ja attiecīgās darbības tiek īstenotas līdz  projekta apstiprināšanai;</w:t>
      </w:r>
    </w:p>
    <w:p w14:paraId="030C4199" w14:textId="213884DA" w:rsidR="0020016A" w:rsidRPr="0020016A" w:rsidRDefault="0020016A" w:rsidP="0020016A">
      <w:pPr>
        <w:numPr>
          <w:ilvl w:val="0"/>
          <w:numId w:val="17"/>
        </w:numPr>
        <w:spacing w:line="240" w:lineRule="auto"/>
        <w:ind w:right="141"/>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katras darbības un apakšdarbības numuru, atbilstoši projekta iesnieguma</w:t>
      </w:r>
      <w:r w:rsidR="00326840">
        <w:rPr>
          <w:rFonts w:ascii="Times New Roman" w:eastAsia="Calibri" w:hAnsi="Times New Roman" w:cs="Times New Roman"/>
          <w:i/>
          <w:color w:val="0000FF"/>
        </w:rPr>
        <w:t xml:space="preserve"> veidlapas</w:t>
      </w:r>
      <w:r w:rsidRPr="0020016A">
        <w:rPr>
          <w:rFonts w:ascii="Times New Roman" w:eastAsia="Calibri" w:hAnsi="Times New Roman" w:cs="Times New Roman"/>
          <w:i/>
          <w:color w:val="0000FF"/>
        </w:rPr>
        <w:t xml:space="preserve"> 1.5.punktā</w:t>
      </w:r>
      <w:r w:rsidR="00326840">
        <w:rPr>
          <w:rFonts w:ascii="Times New Roman" w:eastAsia="Calibri" w:hAnsi="Times New Roman" w:cs="Times New Roman"/>
          <w:i/>
          <w:color w:val="0000FF"/>
        </w:rPr>
        <w:t xml:space="preserve"> </w:t>
      </w:r>
      <w:r w:rsidRPr="0020016A">
        <w:rPr>
          <w:rFonts w:ascii="Times New Roman" w:eastAsia="Calibri" w:hAnsi="Times New Roman" w:cs="Times New Roman"/>
          <w:i/>
          <w:color w:val="0000FF"/>
        </w:rPr>
        <w:t>"Projekta darbības un sasniedzamie rezultāti" norādītajai secībai.</w:t>
      </w:r>
    </w:p>
    <w:p w14:paraId="083D354B" w14:textId="77777777" w:rsidR="0020016A" w:rsidRPr="0020016A" w:rsidRDefault="0020016A" w:rsidP="0020016A">
      <w:pPr>
        <w:spacing w:line="240" w:lineRule="auto"/>
        <w:ind w:left="720" w:right="-567"/>
        <w:contextualSpacing/>
        <w:jc w:val="both"/>
        <w:rPr>
          <w:rFonts w:ascii="Times New Roman" w:eastAsia="Calibri" w:hAnsi="Times New Roman" w:cs="Times New Roman"/>
          <w:i/>
          <w:color w:val="0000FF"/>
          <w:sz w:val="8"/>
          <w:szCs w:val="8"/>
        </w:rPr>
      </w:pPr>
    </w:p>
    <w:p w14:paraId="2F324642" w14:textId="265DC3C0" w:rsidR="0020016A" w:rsidRPr="0020016A" w:rsidRDefault="0020016A" w:rsidP="0020016A">
      <w:pPr>
        <w:numPr>
          <w:ilvl w:val="0"/>
          <w:numId w:val="16"/>
        </w:numPr>
        <w:tabs>
          <w:tab w:val="left" w:pos="284"/>
        </w:tabs>
        <w:ind w:left="709" w:right="141" w:hanging="425"/>
        <w:contextualSpacing/>
        <w:jc w:val="both"/>
        <w:rPr>
          <w:rFonts w:ascii="Times New Roman" w:eastAsia="Calibri" w:hAnsi="Times New Roman" w:cs="Times New Roman"/>
          <w:i/>
          <w:iCs/>
          <w:color w:val="0000FF"/>
          <w:sz w:val="24"/>
          <w:szCs w:val="24"/>
        </w:rPr>
      </w:pPr>
      <w:r w:rsidRPr="0020016A">
        <w:rPr>
          <w:rFonts w:ascii="Times New Roman" w:eastAsia="Calibri" w:hAnsi="Times New Roman" w:cs="Times New Roman"/>
          <w:i/>
          <w:color w:val="0000FF"/>
        </w:rPr>
        <w:t xml:space="preserve">Projekta laika grafikā norādītajai informācijai par darbību īstenošanas ilgumu  jāatbilst projekta finansēšanas plānā (2.pielikums) norādītajai informācijai par projekta finansējuma sadalījumu pa gadiem, kā arī </w:t>
      </w:r>
      <w:r w:rsidR="00063916">
        <w:rPr>
          <w:rFonts w:ascii="Times New Roman" w:eastAsia="Calibri" w:hAnsi="Times New Roman" w:cs="Times New Roman"/>
          <w:i/>
          <w:color w:val="0000FF"/>
        </w:rPr>
        <w:t xml:space="preserve">projekta iesnieguma veidlapas </w:t>
      </w:r>
      <w:r w:rsidRPr="0020016A">
        <w:rPr>
          <w:rFonts w:ascii="Times New Roman" w:eastAsia="Calibri" w:hAnsi="Times New Roman" w:cs="Times New Roman"/>
          <w:i/>
          <w:color w:val="0000FF"/>
        </w:rPr>
        <w:t xml:space="preserve">2.3.punktā "Projekta īstenošanas ilgums (pilnos mēnešos)" norādītajai informācijai par īstenošanas ilgumu pēc vienošanās </w:t>
      </w:r>
      <w:r w:rsidR="00154255">
        <w:rPr>
          <w:rFonts w:ascii="Times New Roman" w:eastAsia="Calibri" w:hAnsi="Times New Roman" w:cs="Times New Roman"/>
          <w:i/>
          <w:color w:val="0000FF"/>
        </w:rPr>
        <w:t xml:space="preserve">vai līguma </w:t>
      </w:r>
      <w:r w:rsidRPr="0020016A">
        <w:rPr>
          <w:rFonts w:ascii="Times New Roman" w:eastAsia="Calibri" w:hAnsi="Times New Roman" w:cs="Times New Roman"/>
          <w:i/>
          <w:color w:val="0000FF"/>
        </w:rPr>
        <w:t>noslēgšanas.</w:t>
      </w:r>
    </w:p>
    <w:p w14:paraId="36BE0B70" w14:textId="77777777" w:rsidR="0020016A" w:rsidRPr="0020016A" w:rsidRDefault="0020016A" w:rsidP="0020016A">
      <w:pPr>
        <w:rPr>
          <w:rFonts w:ascii="Times New Roman" w:eastAsia="Calibri" w:hAnsi="Times New Roman" w:cs="Times New Roman"/>
          <w:i/>
          <w:color w:val="0000FF"/>
        </w:rPr>
      </w:pPr>
      <w:r w:rsidRPr="0020016A">
        <w:rPr>
          <w:rFonts w:ascii="Times New Roman" w:eastAsia="Calibri" w:hAnsi="Times New Roman" w:cs="Times New Roman"/>
          <w:i/>
          <w:color w:val="0000FF"/>
        </w:rPr>
        <w:br w:type="page"/>
      </w:r>
    </w:p>
    <w:p w14:paraId="33C99E7E" w14:textId="77777777" w:rsidR="0020016A" w:rsidRPr="0020016A" w:rsidRDefault="0020016A" w:rsidP="0020016A">
      <w:pPr>
        <w:spacing w:after="0"/>
        <w:jc w:val="right"/>
        <w:rPr>
          <w:rFonts w:ascii="Times New Roman" w:eastAsia="Calibri" w:hAnsi="Times New Roman" w:cs="Times New Roman"/>
          <w:sz w:val="20"/>
          <w:szCs w:val="20"/>
        </w:rPr>
      </w:pPr>
      <w:r w:rsidRPr="0020016A">
        <w:rPr>
          <w:rFonts w:ascii="Times New Roman" w:eastAsia="Calibri" w:hAnsi="Times New Roman" w:cs="Times New Roman"/>
          <w:sz w:val="20"/>
          <w:szCs w:val="20"/>
        </w:rPr>
        <w:lastRenderedPageBreak/>
        <w:t xml:space="preserve">2.pielikums </w:t>
      </w:r>
    </w:p>
    <w:p w14:paraId="58D21EFD" w14:textId="77777777" w:rsidR="0020016A" w:rsidRPr="0020016A" w:rsidRDefault="0020016A" w:rsidP="0020016A">
      <w:pPr>
        <w:spacing w:after="0"/>
        <w:jc w:val="right"/>
        <w:rPr>
          <w:rFonts w:ascii="Times New Roman" w:eastAsia="Calibri" w:hAnsi="Times New Roman" w:cs="Times New Roman"/>
          <w:sz w:val="20"/>
          <w:szCs w:val="20"/>
        </w:rPr>
      </w:pPr>
      <w:r w:rsidRPr="0020016A">
        <w:rPr>
          <w:rFonts w:ascii="Times New Roman" w:eastAsia="Calibri" w:hAnsi="Times New Roman" w:cs="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20016A" w:rsidRPr="0020016A" w14:paraId="47245FF8" w14:textId="77777777" w:rsidTr="002A63C3">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FFBBA3D" w14:textId="77777777" w:rsidR="0020016A" w:rsidRPr="0020016A" w:rsidRDefault="0020016A" w:rsidP="0020016A">
            <w:pPr>
              <w:keepNext/>
              <w:keepLines/>
              <w:spacing w:before="40" w:after="0" w:line="240" w:lineRule="auto"/>
              <w:jc w:val="center"/>
              <w:outlineLvl w:val="3"/>
              <w:rPr>
                <w:rFonts w:ascii="Times New Roman" w:eastAsia="Times New Roman" w:hAnsi="Times New Roman" w:cs="Times New Roman"/>
                <w:b/>
                <w:iCs/>
                <w:color w:val="2E74B5"/>
              </w:rPr>
            </w:pPr>
            <w:r w:rsidRPr="0020016A">
              <w:rPr>
                <w:rFonts w:ascii="Times New Roman" w:eastAsia="Times New Roman" w:hAnsi="Times New Roman" w:cs="Times New Roman"/>
                <w:b/>
                <w:iCs/>
              </w:rPr>
              <w:t>Finansēšanas plāns</w:t>
            </w:r>
          </w:p>
        </w:tc>
      </w:tr>
    </w:tbl>
    <w:p w14:paraId="59829492" w14:textId="77777777" w:rsidR="0020016A" w:rsidRPr="0020016A" w:rsidRDefault="0020016A" w:rsidP="0020016A">
      <w:pPr>
        <w:jc w:val="right"/>
        <w:rPr>
          <w:rFonts w:ascii="Times New Roman" w:eastAsia="Calibri" w:hAnsi="Times New Roman" w:cs="Times New Roman"/>
          <w:sz w:val="8"/>
          <w:szCs w:val="8"/>
        </w:rPr>
      </w:pPr>
    </w:p>
    <w:p w14:paraId="018A78F6" w14:textId="77777777" w:rsidR="0020016A" w:rsidRPr="0020016A" w:rsidRDefault="0020016A" w:rsidP="0020016A">
      <w:pPr>
        <w:rPr>
          <w:rFonts w:ascii="Times New Roman" w:eastAsia="Calibri" w:hAnsi="Times New Roman" w:cs="Times New Roman"/>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6"/>
        <w:gridCol w:w="1276"/>
        <w:gridCol w:w="1417"/>
        <w:gridCol w:w="1418"/>
        <w:gridCol w:w="1417"/>
        <w:gridCol w:w="1418"/>
        <w:gridCol w:w="2015"/>
        <w:gridCol w:w="1701"/>
      </w:tblGrid>
      <w:tr w:rsidR="0020016A" w:rsidRPr="0020016A" w14:paraId="5CE15A74" w14:textId="77777777" w:rsidTr="002A63C3">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384F39A1" w14:textId="77777777" w:rsidR="0020016A" w:rsidRPr="0020016A" w:rsidRDefault="0020016A" w:rsidP="0020016A">
            <w:pPr>
              <w:spacing w:after="0" w:line="240" w:lineRule="auto"/>
              <w:jc w:val="right"/>
              <w:rPr>
                <w:rFonts w:ascii="Times New Roman" w:eastAsia="Calibri" w:hAnsi="Times New Roman" w:cs="Times New Roman"/>
                <w:sz w:val="20"/>
                <w:szCs w:val="20"/>
              </w:rPr>
            </w:pPr>
            <w:r w:rsidRPr="0020016A">
              <w:rPr>
                <w:rFonts w:ascii="Times New Roman" w:eastAsia="Calibri" w:hAnsi="Times New Roman" w:cs="Times New Roman"/>
                <w:sz w:val="20"/>
                <w:szCs w:val="20"/>
              </w:rPr>
              <w:t>Finansējuma avots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2629B2C" w14:textId="77777777" w:rsidR="0020016A" w:rsidRPr="0020016A" w:rsidRDefault="0020016A" w:rsidP="0020016A">
            <w:pPr>
              <w:spacing w:after="0" w:line="240" w:lineRule="auto"/>
              <w:jc w:val="center"/>
              <w:rPr>
                <w:rFonts w:ascii="Calibri" w:eastAsia="Calibri" w:hAnsi="Calibri" w:cs="Times New Roman"/>
              </w:rPr>
            </w:pPr>
            <w:r w:rsidRPr="0020016A">
              <w:rPr>
                <w:rFonts w:ascii="Times New Roman" w:eastAsia="Calibri" w:hAnsi="Times New Roman" w:cs="Times New Roman"/>
              </w:rPr>
              <w:t>2018.gads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BE7C971" w14:textId="77777777" w:rsidR="0020016A" w:rsidRPr="0020016A" w:rsidRDefault="0020016A" w:rsidP="0020016A">
            <w:pPr>
              <w:spacing w:after="0" w:line="240" w:lineRule="auto"/>
              <w:jc w:val="center"/>
              <w:rPr>
                <w:rFonts w:ascii="Calibri" w:eastAsia="Calibri" w:hAnsi="Calibri" w:cs="Times New Roman"/>
              </w:rPr>
            </w:pPr>
            <w:r w:rsidRPr="0020016A">
              <w:rPr>
                <w:rFonts w:ascii="Times New Roman" w:eastAsia="Calibri" w:hAnsi="Times New Roman" w:cs="Times New Roman"/>
              </w:rPr>
              <w:t>2019.gads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27C173" w14:textId="77777777" w:rsidR="0020016A" w:rsidRPr="0020016A" w:rsidRDefault="0020016A" w:rsidP="0020016A">
            <w:pPr>
              <w:spacing w:after="0" w:line="240" w:lineRule="auto"/>
              <w:jc w:val="center"/>
              <w:rPr>
                <w:rFonts w:ascii="Times New Roman" w:eastAsia="Calibri" w:hAnsi="Times New Roman" w:cs="Times New Roman"/>
              </w:rPr>
            </w:pPr>
            <w:r w:rsidRPr="0020016A">
              <w:rPr>
                <w:rFonts w:ascii="Times New Roman" w:eastAsia="Calibri" w:hAnsi="Times New Roman" w:cs="Times New Roman"/>
              </w:rPr>
              <w:t>2020.gads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354AF7" w14:textId="77777777" w:rsidR="0020016A" w:rsidRPr="0020016A" w:rsidRDefault="0020016A" w:rsidP="0020016A">
            <w:pPr>
              <w:spacing w:after="0" w:line="240" w:lineRule="auto"/>
              <w:jc w:val="center"/>
              <w:rPr>
                <w:rFonts w:ascii="Times New Roman" w:eastAsia="Calibri" w:hAnsi="Times New Roman" w:cs="Times New Roman"/>
              </w:rPr>
            </w:pPr>
            <w:r w:rsidRPr="0020016A">
              <w:rPr>
                <w:rFonts w:ascii="Times New Roman" w:eastAsia="Calibri" w:hAnsi="Times New Roman" w:cs="Times New Roman"/>
              </w:rPr>
              <w:t>2021.gads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D89DF0B" w14:textId="77777777" w:rsidR="0020016A" w:rsidRPr="0020016A" w:rsidRDefault="0020016A" w:rsidP="0020016A">
            <w:pPr>
              <w:spacing w:after="0" w:line="240" w:lineRule="auto"/>
              <w:jc w:val="center"/>
              <w:rPr>
                <w:rFonts w:ascii="Calibri" w:eastAsia="Calibri" w:hAnsi="Calibri" w:cs="Times New Roman"/>
              </w:rPr>
            </w:pPr>
            <w:r w:rsidRPr="0020016A">
              <w:rPr>
                <w:rFonts w:ascii="Times New Roman" w:eastAsia="Calibri" w:hAnsi="Times New Roman" w:cs="Times New Roman"/>
              </w:rPr>
              <w:t>2022.gads</w:t>
            </w:r>
          </w:p>
        </w:tc>
        <w:tc>
          <w:tcPr>
            <w:tcW w:w="37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3E5F77"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Kopā</w:t>
            </w:r>
          </w:p>
        </w:tc>
      </w:tr>
      <w:tr w:rsidR="0020016A" w:rsidRPr="0020016A" w14:paraId="19191A83" w14:textId="77777777" w:rsidTr="002A63C3">
        <w:tc>
          <w:tcPr>
            <w:tcW w:w="3626" w:type="dxa"/>
            <w:tcBorders>
              <w:top w:val="single" w:sz="4" w:space="0" w:color="auto"/>
              <w:left w:val="single" w:sz="4" w:space="0" w:color="auto"/>
              <w:bottom w:val="single" w:sz="4" w:space="0" w:color="auto"/>
              <w:right w:val="single" w:sz="4" w:space="0" w:color="auto"/>
            </w:tcBorders>
            <w:shd w:val="clear" w:color="auto" w:fill="D5DCE4"/>
          </w:tcPr>
          <w:p w14:paraId="4C5808A7" w14:textId="77777777" w:rsidR="0020016A" w:rsidRPr="0020016A" w:rsidRDefault="0020016A" w:rsidP="0020016A">
            <w:pPr>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850D9D0" w14:textId="77777777" w:rsidR="0020016A" w:rsidRPr="0020016A" w:rsidRDefault="0020016A" w:rsidP="0020016A">
            <w:pPr>
              <w:spacing w:after="0" w:line="240" w:lineRule="auto"/>
              <w:jc w:val="center"/>
              <w:rPr>
                <w:rFonts w:ascii="Calibri" w:eastAsia="Calibri" w:hAnsi="Calibri" w:cs="Times New Roman"/>
                <w:sz w:val="20"/>
                <w:szCs w:val="20"/>
              </w:rPr>
            </w:pPr>
            <w:r w:rsidRPr="0020016A">
              <w:rPr>
                <w:rFonts w:ascii="Times New Roman" w:eastAsia="Calibri" w:hAnsi="Times New Roman" w:cs="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0C0F707" w14:textId="77777777" w:rsidR="0020016A" w:rsidRPr="0020016A" w:rsidRDefault="0020016A" w:rsidP="0020016A">
            <w:pPr>
              <w:spacing w:after="0" w:line="240" w:lineRule="auto"/>
              <w:jc w:val="center"/>
              <w:rPr>
                <w:rFonts w:ascii="Calibri" w:eastAsia="Calibri" w:hAnsi="Calibri" w:cs="Times New Roman"/>
                <w:sz w:val="20"/>
                <w:szCs w:val="20"/>
              </w:rPr>
            </w:pPr>
            <w:r w:rsidRPr="0020016A">
              <w:rPr>
                <w:rFonts w:ascii="Times New Roman" w:eastAsia="Calibri" w:hAnsi="Times New Roman" w:cs="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D181B1" w14:textId="77777777" w:rsidR="0020016A" w:rsidRPr="0020016A" w:rsidRDefault="0020016A" w:rsidP="0020016A">
            <w:pPr>
              <w:spacing w:after="0" w:line="240" w:lineRule="auto"/>
              <w:jc w:val="center"/>
              <w:rPr>
                <w:rFonts w:ascii="Times New Roman" w:eastAsia="Calibri" w:hAnsi="Times New Roman" w:cs="Times New Roman"/>
                <w:sz w:val="20"/>
                <w:szCs w:val="20"/>
              </w:rPr>
            </w:pPr>
            <w:r w:rsidRPr="0020016A">
              <w:rPr>
                <w:rFonts w:ascii="Times New Roman" w:eastAsia="Calibri" w:hAnsi="Times New Roman" w:cs="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6914FB" w14:textId="77777777" w:rsidR="0020016A" w:rsidRPr="0020016A" w:rsidRDefault="0020016A" w:rsidP="0020016A">
            <w:pPr>
              <w:spacing w:after="0" w:line="240" w:lineRule="auto"/>
              <w:jc w:val="center"/>
              <w:rPr>
                <w:rFonts w:ascii="Times New Roman" w:eastAsia="Calibri" w:hAnsi="Times New Roman" w:cs="Times New Roman"/>
                <w:sz w:val="20"/>
                <w:szCs w:val="20"/>
              </w:rPr>
            </w:pPr>
            <w:r w:rsidRPr="0020016A">
              <w:rPr>
                <w:rFonts w:ascii="Times New Roman" w:eastAsia="Calibri" w:hAnsi="Times New Roman" w:cs="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756B091" w14:textId="77777777" w:rsidR="0020016A" w:rsidRPr="0020016A" w:rsidRDefault="0020016A" w:rsidP="0020016A">
            <w:pPr>
              <w:spacing w:after="0" w:line="240" w:lineRule="auto"/>
              <w:jc w:val="center"/>
              <w:rPr>
                <w:rFonts w:ascii="Calibri" w:eastAsia="Calibri" w:hAnsi="Calibri" w:cs="Times New Roman"/>
                <w:sz w:val="20"/>
                <w:szCs w:val="20"/>
              </w:rPr>
            </w:pPr>
            <w:r w:rsidRPr="0020016A">
              <w:rPr>
                <w:rFonts w:ascii="Times New Roman" w:eastAsia="Calibri" w:hAnsi="Times New Roman" w:cs="Times New Roman"/>
                <w:sz w:val="20"/>
                <w:szCs w:val="20"/>
              </w:rPr>
              <w:t>Summa</w:t>
            </w:r>
          </w:p>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14:paraId="63C07AEC" w14:textId="77777777" w:rsidR="0020016A" w:rsidRPr="0020016A" w:rsidRDefault="0020016A" w:rsidP="0020016A">
            <w:pPr>
              <w:spacing w:after="0" w:line="240" w:lineRule="auto"/>
              <w:jc w:val="center"/>
              <w:rPr>
                <w:rFonts w:ascii="Times New Roman" w:eastAsia="Calibri" w:hAnsi="Times New Roman" w:cs="Times New Roman"/>
                <w:sz w:val="20"/>
                <w:szCs w:val="20"/>
              </w:rPr>
            </w:pPr>
            <w:r w:rsidRPr="0020016A">
              <w:rPr>
                <w:rFonts w:ascii="Times New Roman" w:eastAsia="Calibri" w:hAnsi="Times New Roman" w:cs="Times New Roman"/>
                <w:sz w:val="20"/>
                <w:szCs w:val="20"/>
              </w:rPr>
              <w:t>Summa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389E2D" w14:textId="77777777" w:rsidR="0020016A" w:rsidRPr="0020016A" w:rsidRDefault="0020016A" w:rsidP="0020016A">
            <w:pPr>
              <w:spacing w:after="0" w:line="240" w:lineRule="auto"/>
              <w:jc w:val="center"/>
              <w:rPr>
                <w:rFonts w:ascii="Times New Roman" w:eastAsia="Calibri" w:hAnsi="Times New Roman" w:cs="Times New Roman"/>
                <w:sz w:val="20"/>
                <w:szCs w:val="20"/>
              </w:rPr>
            </w:pPr>
            <w:r w:rsidRPr="0020016A">
              <w:rPr>
                <w:rFonts w:ascii="Times New Roman" w:eastAsia="Calibri" w:hAnsi="Times New Roman" w:cs="Times New Roman"/>
                <w:sz w:val="20"/>
                <w:szCs w:val="20"/>
              </w:rPr>
              <w:t>%</w:t>
            </w:r>
          </w:p>
        </w:tc>
      </w:tr>
      <w:tr w:rsidR="0020016A" w:rsidRPr="0020016A" w14:paraId="01342C96" w14:textId="77777777" w:rsidTr="002A63C3">
        <w:trPr>
          <w:trHeight w:val="279"/>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731AD839" w14:textId="77777777" w:rsidR="0020016A" w:rsidRPr="0020016A" w:rsidRDefault="0020016A" w:rsidP="0020016A">
            <w:pPr>
              <w:spacing w:after="0" w:line="240" w:lineRule="auto"/>
              <w:jc w:val="right"/>
              <w:rPr>
                <w:rFonts w:ascii="Times New Roman" w:eastAsia="Calibri" w:hAnsi="Times New Roman" w:cs="Times New Roman"/>
                <w:sz w:val="20"/>
                <w:szCs w:val="20"/>
              </w:rPr>
            </w:pPr>
            <w:r w:rsidRPr="0020016A">
              <w:rPr>
                <w:rFonts w:ascii="Times New Roman" w:eastAsia="Calibri" w:hAnsi="Times New Roman" w:cs="Times New Roman"/>
                <w:sz w:val="20"/>
                <w:szCs w:val="20"/>
              </w:rPr>
              <w:t>Eiropas Reģionālās attīstības fonda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E5EB3B"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7E1F41"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82053C"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0FBC1E"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B0A542"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D0CECE"/>
          </w:tcPr>
          <w:p w14:paraId="1FC0D76E"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44155394"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r>
      <w:tr w:rsidR="0020016A" w:rsidRPr="0020016A" w14:paraId="16D3C257" w14:textId="77777777" w:rsidTr="002A63C3">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499F2579" w14:textId="77777777" w:rsidR="0020016A" w:rsidRPr="0020016A" w:rsidRDefault="0020016A" w:rsidP="0020016A">
            <w:pPr>
              <w:spacing w:after="0" w:line="240" w:lineRule="auto"/>
              <w:jc w:val="right"/>
              <w:rPr>
                <w:rFonts w:ascii="Times New Roman" w:eastAsia="Calibri" w:hAnsi="Times New Roman" w:cs="Times New Roman"/>
                <w:sz w:val="20"/>
                <w:szCs w:val="20"/>
              </w:rPr>
            </w:pPr>
            <w:r w:rsidRPr="0020016A">
              <w:rPr>
                <w:rFonts w:ascii="Times New Roman" w:eastAsia="Calibri" w:hAnsi="Times New Roman" w:cs="Times New Roman"/>
                <w:sz w:val="20"/>
                <w:szCs w:val="20"/>
              </w:rPr>
              <w:t>Attiecināmais valsts budžeta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6D6886"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4FD29D"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4FCDA5"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90E91E"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4BE3E3"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D0CECE"/>
          </w:tcPr>
          <w:p w14:paraId="2E7259F3"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73F19AFD"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r>
      <w:tr w:rsidR="0020016A" w:rsidRPr="0020016A" w14:paraId="07432919" w14:textId="77777777" w:rsidTr="002A63C3">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54D342C5" w14:textId="77777777" w:rsidR="0020016A" w:rsidRPr="0020016A" w:rsidRDefault="0020016A" w:rsidP="0020016A">
            <w:pPr>
              <w:spacing w:after="0" w:line="240" w:lineRule="auto"/>
              <w:jc w:val="right"/>
              <w:rPr>
                <w:rFonts w:ascii="Times New Roman" w:eastAsia="Calibri" w:hAnsi="Times New Roman" w:cs="Times New Roman"/>
                <w:sz w:val="20"/>
                <w:szCs w:val="20"/>
              </w:rPr>
            </w:pPr>
            <w:r w:rsidRPr="0020016A">
              <w:rPr>
                <w:rFonts w:ascii="Times New Roman" w:eastAsia="Calibri" w:hAnsi="Times New Roman" w:cs="Times New Roman"/>
                <w:sz w:val="20"/>
                <w:szCs w:val="20"/>
              </w:rPr>
              <w:t>Valsts budžeta dotācijas pašvaldībām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B55E20"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E8D44F"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2596A4"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10F768"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F024D9"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D0CECE"/>
          </w:tcPr>
          <w:p w14:paraId="6BC29164"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22508D22"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r>
      <w:tr w:rsidR="0020016A" w:rsidRPr="0020016A" w14:paraId="62530D9A" w14:textId="77777777" w:rsidTr="002A63C3">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368C4C18" w14:textId="77777777" w:rsidR="0020016A" w:rsidRPr="0020016A" w:rsidRDefault="0020016A" w:rsidP="0020016A">
            <w:pPr>
              <w:spacing w:after="0" w:line="240" w:lineRule="auto"/>
              <w:jc w:val="right"/>
              <w:rPr>
                <w:rFonts w:ascii="Times New Roman" w:eastAsia="Calibri" w:hAnsi="Times New Roman" w:cs="Times New Roman"/>
                <w:sz w:val="20"/>
                <w:szCs w:val="20"/>
              </w:rPr>
            </w:pPr>
            <w:r w:rsidRPr="0020016A">
              <w:rPr>
                <w:rFonts w:ascii="Times New Roman" w:eastAsia="Calibri" w:hAnsi="Times New Roman" w:cs="Times New Roman"/>
                <w:sz w:val="20"/>
                <w:szCs w:val="20"/>
              </w:rPr>
              <w:t>Pašvaldības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00E69"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4595E0"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93BA5E"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619C10"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ACEBA6"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D0CECE"/>
          </w:tcPr>
          <w:p w14:paraId="56D93757"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662CDE25"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r>
      <w:tr w:rsidR="0020016A" w:rsidRPr="0020016A" w14:paraId="51135992" w14:textId="77777777" w:rsidTr="002A63C3">
        <w:trPr>
          <w:trHeight w:val="273"/>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273DB6D2" w14:textId="77777777" w:rsidR="0020016A" w:rsidRPr="0020016A" w:rsidRDefault="0020016A" w:rsidP="0020016A">
            <w:pPr>
              <w:spacing w:after="0" w:line="240" w:lineRule="auto"/>
              <w:jc w:val="right"/>
              <w:rPr>
                <w:rFonts w:ascii="Times New Roman" w:eastAsia="Calibri" w:hAnsi="Times New Roman" w:cs="Times New Roman"/>
                <w:sz w:val="20"/>
                <w:szCs w:val="20"/>
              </w:rPr>
            </w:pPr>
            <w:r w:rsidRPr="0020016A">
              <w:rPr>
                <w:rFonts w:ascii="Times New Roman" w:eastAsia="Calibri" w:hAnsi="Times New Roman" w:cs="Times New Roman"/>
                <w:sz w:val="20"/>
                <w:szCs w:val="20"/>
              </w:rPr>
              <w:t>Cits publiskais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9B6305"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326A4B"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2490EA"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D860C3"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04E710"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D0CECE"/>
          </w:tcPr>
          <w:p w14:paraId="4E2142EE"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6D117070"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r>
      <w:tr w:rsidR="0020016A" w:rsidRPr="0020016A" w14:paraId="41AEF503" w14:textId="77777777" w:rsidTr="002A63C3">
        <w:trPr>
          <w:trHeight w:val="273"/>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6E600AA1" w14:textId="77777777" w:rsidR="0020016A" w:rsidRPr="0020016A" w:rsidRDefault="0020016A" w:rsidP="0020016A">
            <w:pPr>
              <w:spacing w:after="0" w:line="240" w:lineRule="auto"/>
              <w:jc w:val="right"/>
              <w:rPr>
                <w:rFonts w:ascii="Times New Roman" w:eastAsia="Calibri" w:hAnsi="Times New Roman" w:cs="Times New Roman"/>
                <w:sz w:val="20"/>
                <w:szCs w:val="20"/>
              </w:rPr>
            </w:pPr>
            <w:r w:rsidRPr="0020016A">
              <w:rPr>
                <w:rFonts w:ascii="Times New Roman" w:eastAsia="Calibri" w:hAnsi="Times New Roman" w:cs="Times New Roman"/>
                <w:sz w:val="20"/>
                <w:szCs w:val="20"/>
              </w:rPr>
              <w:t>Publiskās 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584C576"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1982D31"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460A64E0"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7CCC86F"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6320E36"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D0CECE"/>
          </w:tcPr>
          <w:p w14:paraId="6957F6D2"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6EA4C1E2"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r>
      <w:tr w:rsidR="0020016A" w:rsidRPr="0020016A" w14:paraId="409A95FE" w14:textId="77777777" w:rsidTr="002A63C3">
        <w:trPr>
          <w:trHeight w:val="273"/>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6FFA3BF2" w14:textId="77777777" w:rsidR="0020016A" w:rsidRPr="0020016A" w:rsidRDefault="0020016A" w:rsidP="0020016A">
            <w:pPr>
              <w:spacing w:after="0" w:line="240" w:lineRule="auto"/>
              <w:jc w:val="right"/>
              <w:rPr>
                <w:rFonts w:ascii="Times New Roman" w:eastAsia="Calibri" w:hAnsi="Times New Roman" w:cs="Times New Roman"/>
                <w:sz w:val="20"/>
                <w:szCs w:val="20"/>
              </w:rPr>
            </w:pPr>
            <w:r w:rsidRPr="0020016A">
              <w:rPr>
                <w:rFonts w:ascii="Times New Roman" w:eastAsia="Calibri" w:hAnsi="Times New Roman" w:cs="Times New Roman"/>
                <w:sz w:val="20"/>
                <w:szCs w:val="20"/>
              </w:rPr>
              <w:t>Privātās 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DA942B"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732D21"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974066"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8E7B2B"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1812F6"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D0CECE"/>
          </w:tcPr>
          <w:p w14:paraId="3A9C4866"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18925383"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r>
      <w:tr w:rsidR="0020016A" w:rsidRPr="0020016A" w14:paraId="14C45D79" w14:textId="77777777" w:rsidTr="002A63C3">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0578FD1B" w14:textId="77777777" w:rsidR="0020016A" w:rsidRPr="0020016A" w:rsidRDefault="0020016A" w:rsidP="0020016A">
            <w:pPr>
              <w:spacing w:after="0" w:line="240" w:lineRule="auto"/>
              <w:jc w:val="right"/>
              <w:rPr>
                <w:rFonts w:ascii="Times New Roman" w:eastAsia="Calibri" w:hAnsi="Times New Roman" w:cs="Times New Roman"/>
                <w:b/>
                <w:sz w:val="20"/>
                <w:szCs w:val="20"/>
              </w:rPr>
            </w:pPr>
            <w:r w:rsidRPr="0020016A">
              <w:rPr>
                <w:rFonts w:ascii="Times New Roman" w:eastAsia="Calibri" w:hAnsi="Times New Roman" w:cs="Times New Roman"/>
                <w:b/>
                <w:sz w:val="20"/>
                <w:szCs w:val="20"/>
              </w:rPr>
              <w:t>Kopējās 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0D92A165"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4D465617"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14:paraId="1E618540"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1E41BA60"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14:paraId="5A97AB59"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D0CECE"/>
          </w:tcPr>
          <w:p w14:paraId="07955133"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0658B92B"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r>
      <w:tr w:rsidR="0020016A" w:rsidRPr="0020016A" w14:paraId="37F31C47" w14:textId="77777777" w:rsidTr="002A63C3">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4C429CEF" w14:textId="77777777" w:rsidR="0020016A" w:rsidRPr="0020016A" w:rsidRDefault="0020016A" w:rsidP="0020016A">
            <w:pPr>
              <w:spacing w:after="0" w:line="240" w:lineRule="auto"/>
              <w:jc w:val="right"/>
              <w:rPr>
                <w:rFonts w:ascii="Times New Roman" w:eastAsia="Calibri" w:hAnsi="Times New Roman" w:cs="Times New Roman"/>
                <w:i/>
                <w:sz w:val="20"/>
                <w:szCs w:val="20"/>
              </w:rPr>
            </w:pPr>
            <w:r w:rsidRPr="0020016A">
              <w:rPr>
                <w:rFonts w:ascii="Times New Roman" w:eastAsia="Calibri" w:hAnsi="Times New Roman" w:cs="Times New Roman"/>
                <w:i/>
                <w:sz w:val="20"/>
                <w:szCs w:val="20"/>
              </w:rPr>
              <w:t>Publiskās neattiecināmās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8B5C95"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6B9F37"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C7C7B6"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457CF1"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6EBA4"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D9D9D9"/>
          </w:tcPr>
          <w:p w14:paraId="651AADFF"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B91EB0D"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r>
      <w:tr w:rsidR="0020016A" w:rsidRPr="0020016A" w14:paraId="70621773" w14:textId="77777777" w:rsidTr="002A63C3">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04909F5F" w14:textId="77777777" w:rsidR="0020016A" w:rsidRPr="0020016A" w:rsidRDefault="0020016A" w:rsidP="0020016A">
            <w:pPr>
              <w:spacing w:after="0" w:line="240" w:lineRule="auto"/>
              <w:jc w:val="right"/>
              <w:rPr>
                <w:rFonts w:ascii="Times New Roman" w:eastAsia="Calibri" w:hAnsi="Times New Roman" w:cs="Times New Roman"/>
                <w:i/>
                <w:sz w:val="20"/>
                <w:szCs w:val="20"/>
              </w:rPr>
            </w:pPr>
            <w:r w:rsidRPr="0020016A">
              <w:rPr>
                <w:rFonts w:ascii="Times New Roman" w:eastAsia="Calibri" w:hAnsi="Times New Roman" w:cs="Times New Roman"/>
                <w:i/>
                <w:sz w:val="20"/>
                <w:szCs w:val="20"/>
              </w:rPr>
              <w:t>Privātās neattiecināmās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3EAF3E"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D5AC0C"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362FFD"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DBB87B"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4109AC"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D9D9D9"/>
          </w:tcPr>
          <w:p w14:paraId="711CCDCB"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90FDB6F"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r>
      <w:tr w:rsidR="0020016A" w:rsidRPr="0020016A" w14:paraId="56FBD187" w14:textId="77777777" w:rsidTr="002A63C3">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7E2A86CB" w14:textId="77777777" w:rsidR="0020016A" w:rsidRPr="0020016A" w:rsidRDefault="0020016A" w:rsidP="0020016A">
            <w:pPr>
              <w:spacing w:after="0" w:line="240" w:lineRule="auto"/>
              <w:jc w:val="right"/>
              <w:rPr>
                <w:rFonts w:ascii="Times New Roman" w:eastAsia="Calibri" w:hAnsi="Times New Roman" w:cs="Times New Roman"/>
                <w:i/>
                <w:sz w:val="20"/>
                <w:szCs w:val="20"/>
              </w:rPr>
            </w:pPr>
            <w:r w:rsidRPr="0020016A">
              <w:rPr>
                <w:rFonts w:ascii="Times New Roman" w:eastAsia="Calibri" w:hAnsi="Times New Roman" w:cs="Times New Roman"/>
                <w:i/>
                <w:sz w:val="20"/>
                <w:szCs w:val="20"/>
              </w:rPr>
              <w:t>Neattiecināmās izmaksas kopā</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08208DD"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79AEE82"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DBCE477"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2959103"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3EE8C33B"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D9D9D9"/>
          </w:tcPr>
          <w:p w14:paraId="02968F8C"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50DA18F" w14:textId="77777777" w:rsidR="0020016A" w:rsidRPr="0020016A" w:rsidRDefault="0020016A" w:rsidP="0020016A">
            <w:pPr>
              <w:spacing w:after="0" w:line="240" w:lineRule="auto"/>
              <w:jc w:val="center"/>
              <w:rPr>
                <w:rFonts w:ascii="Times New Roman" w:eastAsia="Calibri" w:hAnsi="Times New Roman" w:cs="Times New Roman"/>
                <w:i/>
                <w:sz w:val="20"/>
                <w:szCs w:val="20"/>
              </w:rPr>
            </w:pPr>
          </w:p>
        </w:tc>
      </w:tr>
      <w:tr w:rsidR="0020016A" w:rsidRPr="0020016A" w14:paraId="317397EF" w14:textId="77777777" w:rsidTr="002A63C3">
        <w:trPr>
          <w:trHeight w:val="323"/>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15A20C13" w14:textId="77777777" w:rsidR="0020016A" w:rsidRPr="0020016A" w:rsidRDefault="0020016A" w:rsidP="0020016A">
            <w:pPr>
              <w:spacing w:after="0" w:line="240" w:lineRule="auto"/>
              <w:jc w:val="right"/>
              <w:rPr>
                <w:rFonts w:ascii="Times New Roman" w:eastAsia="Calibri" w:hAnsi="Times New Roman" w:cs="Times New Roman"/>
                <w:b/>
                <w:i/>
                <w:sz w:val="20"/>
                <w:szCs w:val="20"/>
              </w:rPr>
            </w:pPr>
            <w:r w:rsidRPr="0020016A">
              <w:rPr>
                <w:rFonts w:ascii="Times New Roman" w:eastAsia="Calibri" w:hAnsi="Times New Roman" w:cs="Times New Roman"/>
                <w:b/>
                <w:i/>
                <w:sz w:val="20"/>
                <w:szCs w:val="20"/>
              </w:rPr>
              <w:t>Kopējās izmaksas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4B5FB30" w14:textId="77777777" w:rsidR="0020016A" w:rsidRPr="0020016A" w:rsidRDefault="0020016A" w:rsidP="0020016A">
            <w:pPr>
              <w:spacing w:after="0" w:line="240" w:lineRule="auto"/>
              <w:jc w:val="right"/>
              <w:rPr>
                <w:rFonts w:ascii="Times New Roman" w:eastAsia="Calibri"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4722273" w14:textId="77777777" w:rsidR="0020016A" w:rsidRPr="0020016A" w:rsidRDefault="0020016A" w:rsidP="0020016A">
            <w:pPr>
              <w:spacing w:after="0" w:line="240" w:lineRule="auto"/>
              <w:jc w:val="right"/>
              <w:rPr>
                <w:rFonts w:ascii="Times New Roman" w:eastAsia="Calibri" w:hAnsi="Times New Roman" w:cs="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39A07097" w14:textId="77777777" w:rsidR="0020016A" w:rsidRPr="0020016A" w:rsidRDefault="0020016A" w:rsidP="0020016A">
            <w:pPr>
              <w:spacing w:after="0" w:line="240" w:lineRule="auto"/>
              <w:jc w:val="right"/>
              <w:rPr>
                <w:rFonts w:ascii="Times New Roman" w:eastAsia="Calibri"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B0C3063" w14:textId="77777777" w:rsidR="0020016A" w:rsidRPr="0020016A" w:rsidRDefault="0020016A" w:rsidP="0020016A">
            <w:pPr>
              <w:spacing w:after="0" w:line="240" w:lineRule="auto"/>
              <w:jc w:val="right"/>
              <w:rPr>
                <w:rFonts w:ascii="Times New Roman" w:eastAsia="Calibri" w:hAnsi="Times New Roman" w:cs="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7DA93681" w14:textId="77777777" w:rsidR="0020016A" w:rsidRPr="0020016A" w:rsidRDefault="0020016A" w:rsidP="0020016A">
            <w:pPr>
              <w:spacing w:after="0" w:line="240" w:lineRule="auto"/>
              <w:jc w:val="right"/>
              <w:rPr>
                <w:rFonts w:ascii="Times New Roman" w:eastAsia="Calibri" w:hAnsi="Times New Roman" w:cs="Times New Roman"/>
                <w:b/>
                <w:i/>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D9D9D9"/>
          </w:tcPr>
          <w:p w14:paraId="5F9CEC52" w14:textId="77777777" w:rsidR="0020016A" w:rsidRPr="0020016A" w:rsidRDefault="0020016A" w:rsidP="0020016A">
            <w:pPr>
              <w:spacing w:after="0" w:line="240" w:lineRule="auto"/>
              <w:jc w:val="right"/>
              <w:rPr>
                <w:rFonts w:ascii="Times New Roman" w:eastAsia="Calibri" w:hAnsi="Times New Roman"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2222F090" w14:textId="77777777" w:rsidR="0020016A" w:rsidRPr="0020016A" w:rsidRDefault="0020016A" w:rsidP="0020016A">
            <w:pPr>
              <w:spacing w:after="0" w:line="240" w:lineRule="auto"/>
              <w:jc w:val="right"/>
              <w:rPr>
                <w:rFonts w:ascii="Times New Roman" w:eastAsia="Calibri" w:hAnsi="Times New Roman" w:cs="Times New Roman"/>
                <w:b/>
                <w:i/>
                <w:sz w:val="20"/>
                <w:szCs w:val="20"/>
              </w:rPr>
            </w:pPr>
          </w:p>
        </w:tc>
      </w:tr>
    </w:tbl>
    <w:p w14:paraId="3A987A93" w14:textId="77777777" w:rsidR="0020016A" w:rsidRPr="0020016A" w:rsidRDefault="0020016A" w:rsidP="0020016A">
      <w:pPr>
        <w:spacing w:after="0" w:line="240" w:lineRule="auto"/>
        <w:ind w:left="142" w:right="142"/>
        <w:contextualSpacing/>
        <w:jc w:val="both"/>
        <w:rPr>
          <w:rFonts w:ascii="Times New Roman" w:eastAsia="Calibri" w:hAnsi="Times New Roman" w:cs="Times New Roman"/>
          <w:i/>
          <w:color w:val="0000FF"/>
        </w:rPr>
      </w:pPr>
    </w:p>
    <w:p w14:paraId="06A32F93" w14:textId="77777777" w:rsidR="0020016A" w:rsidRPr="0020016A" w:rsidRDefault="0020016A" w:rsidP="0020016A">
      <w:pPr>
        <w:numPr>
          <w:ilvl w:val="0"/>
          <w:numId w:val="33"/>
        </w:numPr>
        <w:spacing w:after="0" w:line="240" w:lineRule="auto"/>
        <w:ind w:left="142" w:right="142"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Projekta “Finansēšanas plānā” (2. 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3D64C988" w14:textId="4558421B" w:rsidR="0020016A" w:rsidRPr="0020016A" w:rsidRDefault="0020016A" w:rsidP="0020016A">
      <w:pPr>
        <w:numPr>
          <w:ilvl w:val="0"/>
          <w:numId w:val="33"/>
        </w:numPr>
        <w:spacing w:after="0" w:line="240" w:lineRule="auto"/>
        <w:ind w:left="142" w:right="142"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Projekta iesniedzējs, aizpilda projekta iesnieguma</w:t>
      </w:r>
      <w:r w:rsidR="00326840">
        <w:rPr>
          <w:rFonts w:ascii="Times New Roman" w:eastAsia="Calibri" w:hAnsi="Times New Roman" w:cs="Times New Roman"/>
          <w:i/>
          <w:color w:val="0000FF"/>
        </w:rPr>
        <w:t xml:space="preserve"> veidlapas</w:t>
      </w:r>
      <w:r w:rsidRPr="0020016A">
        <w:rPr>
          <w:rFonts w:ascii="Times New Roman" w:eastAsia="Calibri" w:hAnsi="Times New Roman" w:cs="Times New Roman"/>
          <w:i/>
          <w:color w:val="0000FF"/>
        </w:rPr>
        <w:t xml:space="preserve"> 2.pielikumu “Finansēšanas plāns” atbilstoši norādītajai formai. Sīkāks sadalījums (</w:t>
      </w:r>
      <w:r w:rsidRPr="0020016A">
        <w:rPr>
          <w:rFonts w:ascii="Times New Roman" w:eastAsia="Calibri" w:hAnsi="Times New Roman" w:cs="Times New Roman"/>
          <w:i/>
          <w:iCs/>
          <w:color w:val="0000FF"/>
        </w:rPr>
        <w:t xml:space="preserve">sadalījumā pa projekta iesniedzēja izmaksām, nodalot izmaksas </w:t>
      </w:r>
      <w:r w:rsidRPr="0020016A">
        <w:rPr>
          <w:rFonts w:ascii="Times New Roman" w:eastAsia="Calibri" w:hAnsi="Times New Roman" w:cs="Times New Roman"/>
          <w:i/>
          <w:color w:val="0000FF"/>
        </w:rPr>
        <w:t>projekta darbībām, kurām atbalsta sniegšana ir vai nav kvalificējama kā valsts atbalsts komercdarbībai) ir jānorāda projekta iesnieguma</w:t>
      </w:r>
      <w:r w:rsidR="00326840">
        <w:rPr>
          <w:rFonts w:ascii="Times New Roman" w:eastAsia="Calibri" w:hAnsi="Times New Roman" w:cs="Times New Roman"/>
          <w:i/>
          <w:color w:val="0000FF"/>
        </w:rPr>
        <w:t xml:space="preserve"> </w:t>
      </w:r>
      <w:r w:rsidRPr="0020016A">
        <w:rPr>
          <w:rFonts w:ascii="Times New Roman" w:eastAsia="Calibri" w:hAnsi="Times New Roman" w:cs="Times New Roman"/>
          <w:i/>
          <w:color w:val="0000FF"/>
        </w:rPr>
        <w:t>pielikumā „ Finansēšanas plāna pielikums”, kura forma norādīta nolikuma 1.pielikumā.</w:t>
      </w:r>
    </w:p>
    <w:p w14:paraId="5E9449E9" w14:textId="77777777" w:rsidR="0020016A" w:rsidRPr="0020016A" w:rsidRDefault="0020016A" w:rsidP="0020016A">
      <w:pPr>
        <w:spacing w:after="0" w:line="240" w:lineRule="auto"/>
        <w:ind w:right="142"/>
        <w:jc w:val="both"/>
        <w:rPr>
          <w:rFonts w:ascii="Times New Roman" w:eastAsia="Calibri" w:hAnsi="Times New Roman" w:cs="Times New Roman"/>
          <w:i/>
          <w:color w:val="0000FF"/>
        </w:rPr>
      </w:pPr>
    </w:p>
    <w:p w14:paraId="79E451DF" w14:textId="77777777" w:rsidR="0020016A" w:rsidRPr="0020016A" w:rsidRDefault="0020016A" w:rsidP="0020016A">
      <w:pPr>
        <w:numPr>
          <w:ilvl w:val="0"/>
          <w:numId w:val="33"/>
        </w:numPr>
        <w:spacing w:after="0" w:line="240" w:lineRule="auto"/>
        <w:ind w:left="142" w:right="142"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b/>
          <w:i/>
          <w:color w:val="0000FF"/>
        </w:rPr>
        <w:t>ERAF</w:t>
      </w:r>
      <w:r w:rsidRPr="0020016A">
        <w:rPr>
          <w:rFonts w:ascii="Calibri" w:eastAsia="Calibri" w:hAnsi="Calibri" w:cs="Times New Roman"/>
          <w:color w:val="0000FF"/>
          <w:sz w:val="16"/>
          <w:szCs w:val="16"/>
        </w:rPr>
        <w:t xml:space="preserve"> </w:t>
      </w:r>
      <w:r w:rsidRPr="0020016A">
        <w:rPr>
          <w:rFonts w:ascii="Times New Roman" w:eastAsia="Calibri" w:hAnsi="Times New Roman" w:cs="Times New Roman"/>
          <w:i/>
          <w:color w:val="0000FF"/>
        </w:rPr>
        <w:t>finansējums nevar pārsniegt:</w:t>
      </w:r>
    </w:p>
    <w:p w14:paraId="4725DD3C" w14:textId="77777777" w:rsidR="0020016A" w:rsidRPr="0020016A" w:rsidRDefault="0020016A" w:rsidP="0020016A">
      <w:pPr>
        <w:ind w:left="720"/>
        <w:contextualSpacing/>
        <w:rPr>
          <w:rFonts w:ascii="Times New Roman" w:eastAsia="Calibri" w:hAnsi="Times New Roman" w:cs="Times New Roman"/>
          <w:i/>
          <w:color w:val="0000FF"/>
        </w:rPr>
      </w:pPr>
    </w:p>
    <w:p w14:paraId="12A51F24" w14:textId="77777777" w:rsidR="0020016A" w:rsidRPr="0020016A" w:rsidRDefault="0020016A" w:rsidP="0020016A">
      <w:pPr>
        <w:numPr>
          <w:ilvl w:val="0"/>
          <w:numId w:val="17"/>
        </w:numPr>
        <w:spacing w:line="256" w:lineRule="auto"/>
        <w:ind w:right="142"/>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Reģionālās attīstības koordinācijas padomes aktuālajā lēmumā noteikto finansējumu Daugavpils pilsētas pašvaldībai;</w:t>
      </w:r>
    </w:p>
    <w:p w14:paraId="63A86179" w14:textId="77777777" w:rsidR="0020016A" w:rsidRPr="0020016A" w:rsidRDefault="0020016A" w:rsidP="0020016A">
      <w:pPr>
        <w:numPr>
          <w:ilvl w:val="0"/>
          <w:numId w:val="17"/>
        </w:numPr>
        <w:spacing w:line="256" w:lineRule="auto"/>
        <w:ind w:right="142"/>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atbilstoši MK noteikumu 11. punktam - 85% no projekta kopējām attiecināmajām izmaksām, ja projekta iesniedzējs neveic saimniecisko darbību un atbalsta sniegšana specifiskā atbalsta ietvaros tam nav kvalificējama kā valsts atbalsts komercdarbībai;</w:t>
      </w:r>
    </w:p>
    <w:p w14:paraId="4DB03E0A" w14:textId="77777777" w:rsidR="0020016A" w:rsidRPr="0020016A" w:rsidRDefault="0020016A" w:rsidP="0020016A">
      <w:pPr>
        <w:numPr>
          <w:ilvl w:val="0"/>
          <w:numId w:val="17"/>
        </w:numPr>
        <w:spacing w:line="256" w:lineRule="auto"/>
        <w:ind w:right="142"/>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lastRenderedPageBreak/>
        <w:t>atbilstoši MK noteikumu 12.punktam - projekta iesniedzējam, kas veic saimniecisko darbību un kam atbalsta sniegšana specifiskā atbalsta mērķa ietvaros ir kvalificējama kā valsts atbalsts komercdarbībai, atbalsta summa, kas ietver ERAF finansējumu un citu publisko finansējumu, atbilstoši Komisijas 2014. gada 17. jūnija Regulas (ES) Nr. 651/2014, ar ko noteiktas atbalsta kategorijas atzīst par saderīgām ar iekšējo tirgu, piemērojot Līguma 107. un 108. pantu, 53. panta 6. punktā noteiktajam nepārsniedz starpību starp šo noteikumu 33., 37. un 38. punktā norādītajām tiešajām attiecināmajām izmaksām un pamatdarbības peļņu no ieguldījuma;</w:t>
      </w:r>
    </w:p>
    <w:p w14:paraId="7D48F2BA" w14:textId="77777777" w:rsidR="0020016A" w:rsidRPr="0020016A" w:rsidRDefault="0020016A" w:rsidP="0020016A">
      <w:pPr>
        <w:numPr>
          <w:ilvl w:val="0"/>
          <w:numId w:val="17"/>
        </w:numPr>
        <w:spacing w:line="256" w:lineRule="auto"/>
        <w:ind w:right="142"/>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atbilstoši MK noteikumu 13.punktam, projekta iesniedzējs</w:t>
      </w:r>
      <w:r w:rsidRPr="0020016A">
        <w:rPr>
          <w:rFonts w:ascii="Calibri" w:eastAsia="Calibri" w:hAnsi="Calibri" w:cs="Times New Roman"/>
        </w:rPr>
        <w:t xml:space="preserve"> </w:t>
      </w:r>
      <w:r w:rsidRPr="0020016A">
        <w:rPr>
          <w:rFonts w:ascii="Times New Roman" w:eastAsia="Calibri" w:hAnsi="Times New Roman" w:cs="Times New Roman"/>
          <w:i/>
          <w:color w:val="0000FF"/>
        </w:rPr>
        <w:t>var saņemt ieguldījumu atbalstu no publiskā finansējuma, ievērojot šādus nosacījumus:</w:t>
      </w:r>
    </w:p>
    <w:p w14:paraId="7294B564" w14:textId="77777777" w:rsidR="0020016A" w:rsidRPr="0020016A" w:rsidRDefault="0020016A" w:rsidP="0020016A">
      <w:pPr>
        <w:numPr>
          <w:ilvl w:val="0"/>
          <w:numId w:val="31"/>
        </w:numPr>
        <w:spacing w:line="256" w:lineRule="auto"/>
        <w:ind w:right="142"/>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pašvaldībai, pašvaldības iestādei vai pašvaldības kapitālsabiedrībai, ja projektā īstenotajā infrastruktūrā neveic saimniecisko darbību, kas kvalificējama kā valsts atbalsts komercdarbībai, publiskais finansējums nepārsniedz 100 procentus;</w:t>
      </w:r>
    </w:p>
    <w:p w14:paraId="4DFFA5DA" w14:textId="77777777" w:rsidR="0020016A" w:rsidRPr="0020016A" w:rsidRDefault="0020016A" w:rsidP="0020016A">
      <w:pPr>
        <w:numPr>
          <w:ilvl w:val="0"/>
          <w:numId w:val="31"/>
        </w:numPr>
        <w:spacing w:line="256" w:lineRule="auto"/>
        <w:ind w:right="142"/>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pašvaldībai, pašvaldības iestādei vai pašvaldības kapitālsabiedrībai, ja projektā īstenotajā infrastruktūrā veic saimniecisko darbību, kas kvalificējama kā valsts atbalsts komercdarbībai, publiskais finansējums nepārsniedz šo noteikumu 12. punktā minētā aprēķina finanšu iztrūkumu;</w:t>
      </w:r>
    </w:p>
    <w:p w14:paraId="638A8505" w14:textId="77777777" w:rsidR="0020016A" w:rsidRPr="0020016A" w:rsidRDefault="0020016A" w:rsidP="0020016A">
      <w:pPr>
        <w:numPr>
          <w:ilvl w:val="0"/>
          <w:numId w:val="37"/>
        </w:numPr>
        <w:spacing w:line="256" w:lineRule="auto"/>
        <w:ind w:right="142"/>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atbilstoši MK noteikumu 14.punktam, projekta iesniedzējs nodrošina projekta līdzfinansējumu šādā apmērā:</w:t>
      </w:r>
    </w:p>
    <w:p w14:paraId="541DEF13" w14:textId="77777777" w:rsidR="0020016A" w:rsidRPr="0020016A" w:rsidRDefault="0020016A" w:rsidP="0020016A">
      <w:pPr>
        <w:numPr>
          <w:ilvl w:val="0"/>
          <w:numId w:val="38"/>
        </w:numPr>
        <w:spacing w:line="256" w:lineRule="auto"/>
        <w:ind w:left="1418" w:right="142"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ja projekta iesniedzējs neveic saimniecisko darbību un atbalsta sniegšana specifiskā atbalsta ietvaros tam nav kvalificējama kā valsts atbalsts komercdarbībai, projekta iesniedzēja līdzfinansējums nav mazāks par 15 procentiem no projekta kopējām attiecināmajām izmaksām, ieskaitot valsts budžeta dotāciju atbilstoši normatīvajiem aktiem par valsts budžeta dotācijas piešķiršanu pašvaldībām Eiropas Savienības struktūrfondu un Kohēzijas fonda 2014.–2020. gada plānošanas periodā līdzfinansēto projektu īstenošanai;</w:t>
      </w:r>
    </w:p>
    <w:p w14:paraId="1B699913" w14:textId="77777777" w:rsidR="0020016A" w:rsidRPr="0020016A" w:rsidRDefault="0020016A" w:rsidP="0020016A">
      <w:pPr>
        <w:numPr>
          <w:ilvl w:val="0"/>
          <w:numId w:val="38"/>
        </w:numPr>
        <w:spacing w:line="256" w:lineRule="auto"/>
        <w:ind w:left="1418" w:right="142"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ja projekta iesniedzējs veic saimniecisko darbību un atbalsta sniegšana tam specifiskā atbalsta ietvaros ir kvalificējama kā valsts atbalsts komercdarbībai, projekta iesniedzēja privātā līdzfinansējuma apmēru nosaka, ņemot vērā, ka publiskais finansējums nepārsniedz aprēķināto finanšu iztrūkumu. Projekta iesniedzējs līdzfinansējumu nodrošina no tādiem komerciāliem vai pašu līdzekļiem, par kuriem nav saņemts nekāds publisks atbalsts.</w:t>
      </w:r>
    </w:p>
    <w:p w14:paraId="3D223A54" w14:textId="77777777" w:rsidR="0020016A" w:rsidRPr="0020016A" w:rsidRDefault="0020016A" w:rsidP="0020016A">
      <w:pPr>
        <w:spacing w:line="256" w:lineRule="auto"/>
        <w:ind w:left="1418" w:right="142"/>
        <w:contextualSpacing/>
        <w:jc w:val="both"/>
        <w:rPr>
          <w:rFonts w:ascii="Times New Roman" w:eastAsia="Calibri" w:hAnsi="Times New Roman" w:cs="Times New Roman"/>
          <w:i/>
          <w:color w:val="0000FF"/>
        </w:rPr>
      </w:pPr>
    </w:p>
    <w:p w14:paraId="65248CD8" w14:textId="77777777" w:rsidR="0020016A" w:rsidRPr="0020016A" w:rsidRDefault="0020016A" w:rsidP="0020016A">
      <w:pPr>
        <w:numPr>
          <w:ilvl w:val="0"/>
          <w:numId w:val="33"/>
        </w:numPr>
        <w:spacing w:after="0" w:line="240" w:lineRule="auto"/>
        <w:ind w:left="142" w:right="142" w:hanging="284"/>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Norādām, ka valsts budžeta dotāciju plāno atbilstoši finansējuma saņēmēja un tās apmēru nosaka atbilstoši Ministru kabineta 2015.gada 27.janvāra noteikumiem Nr.42 “Noteikumi par kritērijiem un kārtību valsts budžeta dotācijas piešķiršanai pašvaldībām Eiropas Savienības struktūrfondu un Kohēzijas fonda 2014.-2020.gada plānošanas periodā līdzfinansēto projektu īstenošanai” (turpmāk – MK noteikumi Nr.42). Saskaņā ar MK noteikumiem Nr.42</w:t>
      </w:r>
      <w:r w:rsidRPr="0020016A">
        <w:rPr>
          <w:rFonts w:ascii="Times New Roman" w:eastAsia="Calibri" w:hAnsi="Times New Roman" w:cs="Times New Roman"/>
          <w:i/>
          <w:color w:val="0000FF"/>
          <w:sz w:val="24"/>
          <w:szCs w:val="24"/>
        </w:rPr>
        <w:t xml:space="preserve"> </w:t>
      </w:r>
      <w:r w:rsidRPr="0020016A">
        <w:rPr>
          <w:rFonts w:ascii="Times New Roman" w:eastAsia="Calibri" w:hAnsi="Times New Roman" w:cs="Times New Roman"/>
          <w:i/>
          <w:color w:val="0000FF"/>
        </w:rPr>
        <w:t xml:space="preserve">Valsts Reģionālās attīstības aģentūras tīmekļa vietnē ir pieejama informācija ar pašvaldību sarakstu un attiecīgi katrai pašvaldībai noteiktajām valsts budžeta dotācijas likmēm 2017.gadā (īpatsvaru procentos) – </w:t>
      </w:r>
      <w:hyperlink r:id="rId21" w:history="1">
        <w:r w:rsidRPr="0020016A">
          <w:rPr>
            <w:rFonts w:ascii="Times New Roman" w:eastAsia="Calibri" w:hAnsi="Times New Roman" w:cs="Times New Roman"/>
            <w:i/>
            <w:color w:val="0563C1"/>
            <w:u w:val="single"/>
          </w:rPr>
          <w:t>http://www.vraa.gov.lv/lv/news/article.php?id=50543</w:t>
        </w:r>
      </w:hyperlink>
      <w:r w:rsidRPr="0020016A">
        <w:rPr>
          <w:rFonts w:ascii="Times New Roman" w:eastAsia="Calibri" w:hAnsi="Times New Roman" w:cs="Times New Roman"/>
        </w:rPr>
        <w:t>.</w:t>
      </w:r>
    </w:p>
    <w:p w14:paraId="463C1CA0" w14:textId="77777777" w:rsidR="0020016A" w:rsidRPr="0020016A" w:rsidRDefault="0020016A" w:rsidP="0020016A">
      <w:pPr>
        <w:spacing w:after="0"/>
        <w:ind w:right="142"/>
        <w:jc w:val="both"/>
        <w:rPr>
          <w:rFonts w:ascii="Times New Roman" w:eastAsia="Calibri" w:hAnsi="Times New Roman" w:cs="Times New Roman"/>
          <w:b/>
          <w:i/>
          <w:color w:val="0000FF"/>
        </w:rPr>
      </w:pPr>
    </w:p>
    <w:p w14:paraId="0B22FE05" w14:textId="77777777" w:rsidR="0020016A" w:rsidRPr="0020016A" w:rsidRDefault="0020016A" w:rsidP="0020016A">
      <w:pPr>
        <w:spacing w:after="0"/>
        <w:ind w:right="142"/>
        <w:jc w:val="both"/>
        <w:rPr>
          <w:rFonts w:ascii="Times New Roman" w:eastAsia="Calibri" w:hAnsi="Times New Roman" w:cs="Times New Roman"/>
          <w:b/>
          <w:i/>
          <w:color w:val="0000FF"/>
        </w:rPr>
      </w:pPr>
      <w:r w:rsidRPr="0020016A">
        <w:rPr>
          <w:rFonts w:ascii="Times New Roman" w:eastAsia="Calibri" w:hAnsi="Times New Roman" w:cs="Times New Roman"/>
          <w:b/>
          <w:i/>
          <w:color w:val="0000FF"/>
        </w:rPr>
        <w:t>Finansēšanas plānā:</w:t>
      </w:r>
    </w:p>
    <w:p w14:paraId="5877BBC3" w14:textId="77777777" w:rsidR="0020016A" w:rsidRPr="0020016A" w:rsidRDefault="0020016A" w:rsidP="0020016A">
      <w:pPr>
        <w:numPr>
          <w:ilvl w:val="0"/>
          <w:numId w:val="19"/>
        </w:numPr>
        <w:spacing w:after="0" w:line="256" w:lineRule="auto"/>
        <w:ind w:right="142"/>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visas attiecināmās izmaksas pa gadiem plāno aritmētiski precīzi (gan horizontāli, gan vertikāli viena gada ietvaros) ar diviem cipariem aiz komata, summas norādot euro. </w:t>
      </w:r>
    </w:p>
    <w:p w14:paraId="046B1FA7" w14:textId="77777777" w:rsidR="0020016A" w:rsidRPr="0020016A" w:rsidRDefault="0020016A" w:rsidP="0020016A">
      <w:pPr>
        <w:numPr>
          <w:ilvl w:val="0"/>
          <w:numId w:val="19"/>
        </w:numPr>
        <w:spacing w:after="0" w:line="256" w:lineRule="auto"/>
        <w:ind w:right="142"/>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projekta iesniedzējs aizpilda tabulu, norādot attiecīgās summas “baltajās” šūnās, pārējie tabulas lauki aizpildās automātiski, taču </w:t>
      </w:r>
      <w:r w:rsidRPr="0020016A">
        <w:rPr>
          <w:rFonts w:ascii="Times New Roman" w:eastAsia="Calibri" w:hAnsi="Times New Roman" w:cs="Times New Roman"/>
          <w:b/>
          <w:i/>
          <w:color w:val="0000FF"/>
        </w:rPr>
        <w:t>projekta iesniedzēja pienākums ir pārliecināties par veikto aprēķinu pareizību</w:t>
      </w:r>
      <w:r w:rsidRPr="0020016A">
        <w:rPr>
          <w:rFonts w:ascii="Times New Roman" w:eastAsia="Calibri" w:hAnsi="Times New Roman" w:cs="Times New Roman"/>
          <w:i/>
          <w:color w:val="0000FF"/>
        </w:rPr>
        <w:t>;</w:t>
      </w:r>
    </w:p>
    <w:p w14:paraId="1CAA0E28" w14:textId="77777777" w:rsidR="0020016A" w:rsidRPr="0020016A" w:rsidRDefault="0020016A" w:rsidP="0020016A">
      <w:pPr>
        <w:numPr>
          <w:ilvl w:val="0"/>
          <w:numId w:val="19"/>
        </w:numPr>
        <w:spacing w:after="0" w:line="256" w:lineRule="auto"/>
        <w:ind w:right="142"/>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nodrošina, ka projekta kopējās attiecināmās izmaksas kolonnā “Kopā” atbilst “Projekta budžeta kopsavilkumā” (3.pielikums) ailē “KOPĀ” norādītajām kopējām attiecināmajām izmaksām;</w:t>
      </w:r>
    </w:p>
    <w:p w14:paraId="42EDC8C2" w14:textId="77777777" w:rsidR="0020016A" w:rsidRPr="0020016A" w:rsidRDefault="0020016A" w:rsidP="0020016A">
      <w:pPr>
        <w:numPr>
          <w:ilvl w:val="0"/>
          <w:numId w:val="19"/>
        </w:numPr>
        <w:spacing w:after="0" w:line="256" w:lineRule="auto"/>
        <w:ind w:right="142"/>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ja attiecīgajā gadā kādā ailē nav plānots finansējums, norāda “0,00”;</w:t>
      </w:r>
      <w:r w:rsidRPr="0020016A">
        <w:rPr>
          <w:rFonts w:ascii="Times New Roman" w:eastAsia="Calibri" w:hAnsi="Times New Roman" w:cs="Times New Roman"/>
          <w:i/>
          <w:color w:val="0000FF"/>
        </w:rPr>
        <w:tab/>
      </w:r>
    </w:p>
    <w:p w14:paraId="373B851B" w14:textId="77777777" w:rsidR="0020016A" w:rsidRPr="0020016A" w:rsidRDefault="0020016A" w:rsidP="0020016A">
      <w:pPr>
        <w:tabs>
          <w:tab w:val="left" w:pos="10170"/>
          <w:tab w:val="left" w:pos="13325"/>
        </w:tabs>
        <w:ind w:right="142"/>
        <w:contextualSpacing/>
        <w:jc w:val="both"/>
        <w:rPr>
          <w:rFonts w:ascii="Times New Roman" w:eastAsia="Calibri" w:hAnsi="Times New Roman" w:cs="Times New Roman"/>
          <w:b/>
          <w:i/>
          <w:color w:val="0000FF"/>
        </w:rPr>
      </w:pPr>
    </w:p>
    <w:p w14:paraId="016E335B" w14:textId="5653306A" w:rsidR="0020016A" w:rsidRPr="0020016A" w:rsidRDefault="0020016A" w:rsidP="0020016A">
      <w:pPr>
        <w:numPr>
          <w:ilvl w:val="0"/>
          <w:numId w:val="18"/>
        </w:numPr>
        <w:tabs>
          <w:tab w:val="left" w:pos="567"/>
          <w:tab w:val="left" w:pos="13325"/>
        </w:tabs>
        <w:ind w:left="567" w:right="142" w:hanging="283"/>
        <w:contextualSpacing/>
        <w:jc w:val="both"/>
        <w:rPr>
          <w:rFonts w:ascii="Times New Roman" w:eastAsia="Calibri" w:hAnsi="Times New Roman" w:cs="Times New Roman"/>
          <w:i/>
          <w:color w:val="0000FF"/>
        </w:rPr>
      </w:pPr>
      <w:r w:rsidRPr="0020016A">
        <w:rPr>
          <w:rFonts w:ascii="Times New Roman" w:eastAsia="Calibri" w:hAnsi="Times New Roman" w:cs="Times New Roman"/>
          <w:b/>
          <w:i/>
          <w:color w:val="0000FF"/>
        </w:rPr>
        <w:lastRenderedPageBreak/>
        <w:t>Saskaņā ar MK noteikumu 31.punktu, izmaksas ir attiecināmas no. 2017.gada 24.augusta. Ja kultūras mantojuma objektam atbilstoši likumam "</w:t>
      </w:r>
      <w:hyperlink r:id="rId22" w:tgtFrame="_blank" w:history="1">
        <w:r w:rsidRPr="0020016A">
          <w:rPr>
            <w:rFonts w:ascii="Times New Roman" w:eastAsia="Calibri" w:hAnsi="Times New Roman" w:cs="Times New Roman"/>
            <w:b/>
            <w:i/>
            <w:color w:val="0000FF"/>
          </w:rPr>
          <w:t>Par kultūras pieminekļu aizsardzību</w:t>
        </w:r>
      </w:hyperlink>
      <w:r w:rsidRPr="0020016A">
        <w:rPr>
          <w:rFonts w:ascii="Times New Roman" w:eastAsia="Calibri" w:hAnsi="Times New Roman" w:cs="Times New Roman"/>
          <w:b/>
          <w:i/>
          <w:color w:val="0000FF"/>
        </w:rPr>
        <w:t>" ir piešķirts valsts aizsargājama kultūras pieminekļa statuss, šo noteikumu 33.2. apakšpunktā minētās izmaksas ir attiecināmas no 2014. gada 1.janvāra.</w:t>
      </w:r>
    </w:p>
    <w:p w14:paraId="7BB4D5AA" w14:textId="77777777" w:rsidR="0020016A" w:rsidRPr="0020016A" w:rsidRDefault="0020016A" w:rsidP="0020016A">
      <w:pPr>
        <w:tabs>
          <w:tab w:val="left" w:pos="567"/>
          <w:tab w:val="left" w:pos="13325"/>
        </w:tabs>
        <w:ind w:right="142"/>
        <w:contextualSpacing/>
        <w:jc w:val="both"/>
        <w:rPr>
          <w:rFonts w:ascii="Times New Roman" w:eastAsia="Calibri" w:hAnsi="Times New Roman" w:cs="Times New Roman"/>
          <w:i/>
          <w:color w:val="0000FF"/>
        </w:rPr>
      </w:pPr>
    </w:p>
    <w:p w14:paraId="6375D005" w14:textId="77777777" w:rsidR="0020016A" w:rsidRPr="0020016A" w:rsidRDefault="0020016A" w:rsidP="0020016A">
      <w:pPr>
        <w:numPr>
          <w:ilvl w:val="0"/>
          <w:numId w:val="18"/>
        </w:numPr>
        <w:tabs>
          <w:tab w:val="left" w:pos="567"/>
          <w:tab w:val="left" w:pos="13325"/>
        </w:tabs>
        <w:ind w:left="567" w:right="142" w:hanging="283"/>
        <w:contextualSpacing/>
        <w:jc w:val="both"/>
        <w:rPr>
          <w:rFonts w:ascii="Times New Roman" w:eastAsia="Calibri" w:hAnsi="Times New Roman" w:cs="Times New Roman"/>
          <w:i/>
          <w:color w:val="0000FF"/>
        </w:rPr>
      </w:pPr>
      <w:r w:rsidRPr="0020016A">
        <w:rPr>
          <w:rFonts w:ascii="Times New Roman" w:eastAsia="Calibri" w:hAnsi="Times New Roman" w:cs="Times New Roman"/>
          <w:i/>
          <w:color w:val="0000FF"/>
        </w:rPr>
        <w:t xml:space="preserve"> Plānojot finansējuma sadalījumu pa gadiem, jāņem vērā, ka </w:t>
      </w:r>
      <w:r w:rsidRPr="0020016A">
        <w:rPr>
          <w:rFonts w:ascii="Times New Roman" w:eastAsia="Calibri" w:hAnsi="Times New Roman" w:cs="Times New Roman"/>
          <w:i/>
          <w:color w:val="0000FF"/>
          <w:u w:val="single"/>
        </w:rPr>
        <w:t>netiešās izmaksas</w:t>
      </w:r>
      <w:r w:rsidRPr="0020016A">
        <w:rPr>
          <w:rFonts w:ascii="Times New Roman" w:eastAsia="Calibri" w:hAnsi="Times New Roman" w:cs="Times New Roman"/>
          <w:i/>
          <w:color w:val="0000FF"/>
        </w:rPr>
        <w:t xml:space="preserve">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 jāņem vērā, ka attiecīgi abos gados tiks maksāts pēc MK noteikumos noteiktās vienotās likmes, t.i. 15%, apmērā. Atbilstoši MK noteikumu 31.punktam netiešās izmaksas projektā var attiecināt no 2017.gada 24.augusta.</w:t>
      </w:r>
    </w:p>
    <w:p w14:paraId="39BA3F89" w14:textId="77777777" w:rsidR="0020016A" w:rsidRPr="0020016A" w:rsidRDefault="0020016A" w:rsidP="0020016A">
      <w:pPr>
        <w:rPr>
          <w:rFonts w:ascii="Times New Roman" w:eastAsia="Calibri" w:hAnsi="Times New Roman" w:cs="Times New Roman"/>
          <w:sz w:val="20"/>
          <w:szCs w:val="20"/>
        </w:rPr>
      </w:pPr>
      <w:r w:rsidRPr="0020016A">
        <w:rPr>
          <w:rFonts w:ascii="Times New Roman" w:eastAsia="Calibri" w:hAnsi="Times New Roman" w:cs="Times New Roman"/>
          <w:sz w:val="20"/>
          <w:szCs w:val="20"/>
        </w:rPr>
        <w:br w:type="page"/>
      </w:r>
    </w:p>
    <w:p w14:paraId="39243DF1" w14:textId="77777777" w:rsidR="0020016A" w:rsidRPr="0020016A" w:rsidRDefault="0020016A" w:rsidP="0020016A">
      <w:pPr>
        <w:spacing w:after="0"/>
        <w:jc w:val="right"/>
        <w:rPr>
          <w:rFonts w:ascii="Times New Roman" w:eastAsia="Calibri" w:hAnsi="Times New Roman" w:cs="Times New Roman"/>
          <w:sz w:val="20"/>
          <w:szCs w:val="20"/>
        </w:rPr>
      </w:pPr>
      <w:r w:rsidRPr="0020016A">
        <w:rPr>
          <w:rFonts w:ascii="Times New Roman" w:eastAsia="Calibri" w:hAnsi="Times New Roman" w:cs="Times New Roman"/>
          <w:sz w:val="20"/>
          <w:szCs w:val="20"/>
        </w:rPr>
        <w:lastRenderedPageBreak/>
        <w:t xml:space="preserve">3.pielikums </w:t>
      </w:r>
    </w:p>
    <w:p w14:paraId="3E6911DB" w14:textId="77777777" w:rsidR="0020016A" w:rsidRPr="0020016A" w:rsidRDefault="0020016A" w:rsidP="0020016A">
      <w:pPr>
        <w:spacing w:after="0"/>
        <w:jc w:val="right"/>
        <w:rPr>
          <w:rFonts w:ascii="Times New Roman" w:eastAsia="Calibri" w:hAnsi="Times New Roman" w:cs="Times New Roman"/>
          <w:sz w:val="20"/>
          <w:szCs w:val="20"/>
        </w:rPr>
      </w:pPr>
      <w:r w:rsidRPr="0020016A">
        <w:rPr>
          <w:rFonts w:ascii="Times New Roman" w:eastAsia="Calibri" w:hAnsi="Times New Roman" w:cs="Times New Roman"/>
          <w:sz w:val="20"/>
          <w:szCs w:val="20"/>
        </w:rPr>
        <w:t>projekta iesniegumam</w:t>
      </w:r>
    </w:p>
    <w:tbl>
      <w:tblPr>
        <w:tblpPr w:leftFromText="180" w:rightFromText="180" w:vertAnchor="text" w:horzAnchor="margin" w:tblpY="237"/>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20016A" w:rsidRPr="0020016A" w14:paraId="0088909B" w14:textId="77777777" w:rsidTr="002A63C3">
        <w:trPr>
          <w:trHeight w:val="693"/>
        </w:trPr>
        <w:tc>
          <w:tcPr>
            <w:tcW w:w="14283" w:type="dxa"/>
            <w:shd w:val="clear" w:color="auto" w:fill="E7E6E6"/>
            <w:vAlign w:val="center"/>
          </w:tcPr>
          <w:p w14:paraId="5FDEC716" w14:textId="77777777" w:rsidR="0020016A" w:rsidRPr="0020016A" w:rsidRDefault="0020016A" w:rsidP="0020016A">
            <w:pPr>
              <w:keepNext/>
              <w:keepLines/>
              <w:spacing w:before="40" w:after="0" w:line="240" w:lineRule="auto"/>
              <w:jc w:val="center"/>
              <w:outlineLvl w:val="3"/>
              <w:rPr>
                <w:rFonts w:ascii="Times New Roman" w:eastAsia="Times New Roman" w:hAnsi="Times New Roman" w:cs="Times New Roman"/>
                <w:b/>
                <w:iCs/>
                <w:color w:val="2E74B5"/>
              </w:rPr>
            </w:pPr>
            <w:r w:rsidRPr="0020016A">
              <w:rPr>
                <w:rFonts w:ascii="Times New Roman" w:eastAsia="Times New Roman" w:hAnsi="Times New Roman" w:cs="Times New Roman"/>
                <w:b/>
                <w:iCs/>
              </w:rPr>
              <w:t>Projekta budžeta kopsavilkums</w:t>
            </w:r>
          </w:p>
        </w:tc>
      </w:tr>
    </w:tbl>
    <w:p w14:paraId="12203638" w14:textId="77777777" w:rsidR="0020016A" w:rsidRPr="0020016A" w:rsidRDefault="0020016A" w:rsidP="0020016A">
      <w:pPr>
        <w:jc w:val="right"/>
        <w:rPr>
          <w:rFonts w:ascii="Times New Roman" w:eastAsia="Calibri" w:hAnsi="Times New Roman" w:cs="Times New Roman"/>
          <w:sz w:val="20"/>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105"/>
        <w:gridCol w:w="1276"/>
        <w:gridCol w:w="1134"/>
        <w:gridCol w:w="1417"/>
        <w:gridCol w:w="1418"/>
        <w:gridCol w:w="1134"/>
        <w:gridCol w:w="992"/>
        <w:gridCol w:w="1134"/>
      </w:tblGrid>
      <w:tr w:rsidR="0020016A" w:rsidRPr="0020016A" w14:paraId="356A87D3" w14:textId="77777777" w:rsidTr="002A63C3">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8CCC6C0" w14:textId="77777777" w:rsidR="0020016A" w:rsidRPr="0020016A" w:rsidRDefault="0020016A" w:rsidP="0020016A">
            <w:pPr>
              <w:spacing w:after="0" w:line="240" w:lineRule="auto"/>
              <w:jc w:val="center"/>
              <w:rPr>
                <w:rFonts w:ascii="Times New Roman" w:eastAsia="Calibri" w:hAnsi="Times New Roman" w:cs="Times New Roman"/>
                <w:b/>
                <w:bCs/>
                <w:sz w:val="18"/>
                <w:szCs w:val="18"/>
              </w:rPr>
            </w:pPr>
            <w:r w:rsidRPr="0020016A">
              <w:rPr>
                <w:rFonts w:ascii="Times New Roman" w:eastAsia="Calibri" w:hAnsi="Times New Roman" w:cs="Times New Roman"/>
                <w:b/>
                <w:bCs/>
                <w:sz w:val="18"/>
                <w:szCs w:val="18"/>
              </w:rPr>
              <w:t>Kods</w:t>
            </w:r>
          </w:p>
        </w:tc>
        <w:tc>
          <w:tcPr>
            <w:tcW w:w="510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2F1B93C" w14:textId="77777777" w:rsidR="0020016A" w:rsidRPr="0020016A" w:rsidRDefault="0020016A" w:rsidP="0020016A">
            <w:pPr>
              <w:spacing w:after="0" w:line="240" w:lineRule="auto"/>
              <w:jc w:val="center"/>
              <w:rPr>
                <w:rFonts w:ascii="Times New Roman" w:eastAsia="Calibri" w:hAnsi="Times New Roman" w:cs="Times New Roman"/>
                <w:b/>
                <w:bCs/>
                <w:sz w:val="18"/>
                <w:szCs w:val="18"/>
              </w:rPr>
            </w:pPr>
            <w:r w:rsidRPr="0020016A">
              <w:rPr>
                <w:rFonts w:ascii="Times New Roman" w:eastAsia="Calibri" w:hAnsi="Times New Roman" w:cs="Times New Roman"/>
                <w:b/>
                <w:bCs/>
                <w:sz w:val="18"/>
                <w:szCs w:val="18"/>
              </w:rPr>
              <w:t>Izmaksu pozīcijas nosaukums*</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E5C103B" w14:textId="77777777" w:rsidR="0020016A" w:rsidRPr="0020016A" w:rsidRDefault="0020016A" w:rsidP="0020016A">
            <w:pPr>
              <w:spacing w:after="0" w:line="240" w:lineRule="auto"/>
              <w:jc w:val="center"/>
              <w:rPr>
                <w:rFonts w:ascii="Times New Roman" w:eastAsia="Calibri" w:hAnsi="Times New Roman" w:cs="Times New Roman"/>
                <w:b/>
                <w:bCs/>
                <w:sz w:val="16"/>
                <w:szCs w:val="16"/>
              </w:rPr>
            </w:pPr>
            <w:r w:rsidRPr="0020016A">
              <w:rPr>
                <w:rFonts w:ascii="Times New Roman" w:eastAsia="Calibri" w:hAnsi="Times New Roman" w:cs="Times New Roman"/>
                <w:b/>
                <w:bCs/>
                <w:sz w:val="16"/>
                <w:szCs w:val="16"/>
              </w:rPr>
              <w:t>Izmaksu veids (tiešās/ netiešās)</w:t>
            </w:r>
          </w:p>
        </w:tc>
        <w:tc>
          <w:tcPr>
            <w:tcW w:w="1134" w:type="dxa"/>
            <w:vMerge w:val="restart"/>
            <w:shd w:val="clear" w:color="auto" w:fill="auto"/>
            <w:vAlign w:val="center"/>
          </w:tcPr>
          <w:p w14:paraId="5CE794AD" w14:textId="77777777" w:rsidR="0020016A" w:rsidRPr="0020016A" w:rsidRDefault="0020016A" w:rsidP="0020016A">
            <w:pPr>
              <w:spacing w:after="0" w:line="240" w:lineRule="auto"/>
              <w:jc w:val="center"/>
              <w:rPr>
                <w:rFonts w:ascii="Times New Roman" w:eastAsia="Calibri" w:hAnsi="Times New Roman" w:cs="Times New Roman"/>
                <w:b/>
                <w:sz w:val="16"/>
                <w:szCs w:val="16"/>
              </w:rPr>
            </w:pPr>
            <w:r w:rsidRPr="0020016A">
              <w:rPr>
                <w:rFonts w:ascii="Times New Roman" w:eastAsia="Calibri" w:hAnsi="Times New Roman" w:cs="Times New Roman"/>
                <w:b/>
                <w:sz w:val="16"/>
                <w:szCs w:val="16"/>
              </w:rPr>
              <w:t>Projekta darbības Nr.</w:t>
            </w:r>
          </w:p>
        </w:tc>
        <w:tc>
          <w:tcPr>
            <w:tcW w:w="2835" w:type="dxa"/>
            <w:gridSpan w:val="2"/>
            <w:shd w:val="clear" w:color="auto" w:fill="auto"/>
            <w:vAlign w:val="center"/>
          </w:tcPr>
          <w:p w14:paraId="3B3FAAC2" w14:textId="77777777" w:rsidR="0020016A" w:rsidRPr="0020016A" w:rsidRDefault="0020016A" w:rsidP="0020016A">
            <w:pPr>
              <w:spacing w:after="0" w:line="240" w:lineRule="auto"/>
              <w:jc w:val="center"/>
              <w:rPr>
                <w:rFonts w:ascii="Times New Roman" w:eastAsia="Calibri" w:hAnsi="Times New Roman" w:cs="Times New Roman"/>
                <w:b/>
                <w:sz w:val="16"/>
                <w:szCs w:val="16"/>
              </w:rPr>
            </w:pPr>
            <w:r w:rsidRPr="0020016A">
              <w:rPr>
                <w:rFonts w:ascii="Times New Roman" w:eastAsia="Calibri" w:hAnsi="Times New Roman" w:cs="Times New Roman"/>
                <w:b/>
                <w:sz w:val="16"/>
                <w:szCs w:val="16"/>
              </w:rPr>
              <w:t>Izmaksas</w:t>
            </w:r>
          </w:p>
        </w:tc>
        <w:tc>
          <w:tcPr>
            <w:tcW w:w="2126" w:type="dxa"/>
            <w:gridSpan w:val="2"/>
            <w:shd w:val="clear" w:color="auto" w:fill="auto"/>
            <w:vAlign w:val="center"/>
          </w:tcPr>
          <w:p w14:paraId="14869C43" w14:textId="77777777" w:rsidR="0020016A" w:rsidRPr="0020016A" w:rsidRDefault="0020016A" w:rsidP="0020016A">
            <w:pPr>
              <w:spacing w:after="0" w:line="240" w:lineRule="auto"/>
              <w:jc w:val="center"/>
              <w:rPr>
                <w:rFonts w:ascii="Times New Roman" w:eastAsia="Calibri" w:hAnsi="Times New Roman" w:cs="Times New Roman"/>
                <w:b/>
                <w:sz w:val="16"/>
                <w:szCs w:val="16"/>
              </w:rPr>
            </w:pPr>
            <w:r w:rsidRPr="0020016A">
              <w:rPr>
                <w:rFonts w:ascii="Times New Roman" w:eastAsia="Calibri" w:hAnsi="Times New Roman" w:cs="Times New Roman"/>
                <w:b/>
                <w:sz w:val="16"/>
                <w:szCs w:val="16"/>
              </w:rPr>
              <w:t>KOPĀ</w:t>
            </w:r>
          </w:p>
        </w:tc>
        <w:tc>
          <w:tcPr>
            <w:tcW w:w="1134" w:type="dxa"/>
            <w:vMerge w:val="restart"/>
            <w:shd w:val="clear" w:color="auto" w:fill="auto"/>
            <w:vAlign w:val="center"/>
          </w:tcPr>
          <w:p w14:paraId="0B256A45" w14:textId="77777777" w:rsidR="0020016A" w:rsidRPr="0020016A" w:rsidRDefault="0020016A" w:rsidP="0020016A">
            <w:pPr>
              <w:spacing w:after="0" w:line="240" w:lineRule="auto"/>
              <w:jc w:val="center"/>
              <w:rPr>
                <w:rFonts w:ascii="Times New Roman" w:eastAsia="Calibri" w:hAnsi="Times New Roman" w:cs="Times New Roman"/>
                <w:b/>
                <w:sz w:val="16"/>
                <w:szCs w:val="16"/>
              </w:rPr>
            </w:pPr>
            <w:r w:rsidRPr="0020016A">
              <w:rPr>
                <w:rFonts w:ascii="Times New Roman" w:eastAsia="Calibri" w:hAnsi="Times New Roman" w:cs="Times New Roman"/>
                <w:b/>
                <w:sz w:val="16"/>
                <w:szCs w:val="16"/>
              </w:rPr>
              <w:t>t.sk. PVN</w:t>
            </w:r>
          </w:p>
        </w:tc>
      </w:tr>
      <w:tr w:rsidR="0020016A" w:rsidRPr="0020016A" w14:paraId="00EA635B" w14:textId="77777777" w:rsidTr="002A63C3">
        <w:trPr>
          <w:trHeight w:val="306"/>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2E96A51" w14:textId="77777777" w:rsidR="0020016A" w:rsidRPr="0020016A" w:rsidRDefault="0020016A" w:rsidP="0020016A">
            <w:pPr>
              <w:spacing w:after="0" w:line="240" w:lineRule="auto"/>
              <w:jc w:val="right"/>
              <w:rPr>
                <w:rFonts w:ascii="Times New Roman" w:eastAsia="Calibri" w:hAnsi="Times New Roman" w:cs="Times New Roman"/>
                <w:sz w:val="18"/>
                <w:szCs w:val="18"/>
              </w:rPr>
            </w:pPr>
          </w:p>
        </w:tc>
        <w:tc>
          <w:tcPr>
            <w:tcW w:w="510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FA075E6" w14:textId="77777777" w:rsidR="0020016A" w:rsidRPr="0020016A" w:rsidRDefault="0020016A" w:rsidP="0020016A">
            <w:pPr>
              <w:spacing w:after="0" w:line="240" w:lineRule="auto"/>
              <w:jc w:val="right"/>
              <w:rPr>
                <w:rFonts w:ascii="Times New Roman" w:eastAsia="Calibri"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9D7D58B" w14:textId="77777777" w:rsidR="0020016A" w:rsidRPr="0020016A" w:rsidRDefault="0020016A" w:rsidP="0020016A">
            <w:pPr>
              <w:spacing w:after="0" w:line="240" w:lineRule="auto"/>
              <w:jc w:val="center"/>
              <w:rPr>
                <w:rFonts w:ascii="Times New Roman" w:eastAsia="Calibri" w:hAnsi="Times New Roman" w:cs="Times New Roman"/>
                <w:sz w:val="16"/>
                <w:szCs w:val="16"/>
              </w:rPr>
            </w:pPr>
          </w:p>
        </w:tc>
        <w:tc>
          <w:tcPr>
            <w:tcW w:w="1134" w:type="dxa"/>
            <w:vMerge/>
            <w:shd w:val="clear" w:color="auto" w:fill="auto"/>
          </w:tcPr>
          <w:p w14:paraId="5827F8EE" w14:textId="77777777" w:rsidR="0020016A" w:rsidRPr="0020016A" w:rsidRDefault="0020016A" w:rsidP="0020016A">
            <w:pPr>
              <w:spacing w:after="0" w:line="240" w:lineRule="auto"/>
              <w:jc w:val="right"/>
              <w:rPr>
                <w:rFonts w:ascii="Times New Roman" w:eastAsia="Calibri" w:hAnsi="Times New Roman" w:cs="Times New Roman"/>
                <w:sz w:val="16"/>
                <w:szCs w:val="16"/>
              </w:rPr>
            </w:pPr>
          </w:p>
        </w:tc>
        <w:tc>
          <w:tcPr>
            <w:tcW w:w="1417" w:type="dxa"/>
            <w:shd w:val="clear" w:color="auto" w:fill="auto"/>
            <w:vAlign w:val="center"/>
          </w:tcPr>
          <w:p w14:paraId="1085AE96" w14:textId="77777777" w:rsidR="0020016A" w:rsidRPr="0020016A" w:rsidRDefault="0020016A" w:rsidP="0020016A">
            <w:pPr>
              <w:spacing w:after="0" w:line="240" w:lineRule="auto"/>
              <w:jc w:val="center"/>
              <w:rPr>
                <w:rFonts w:ascii="Times New Roman" w:eastAsia="Calibri" w:hAnsi="Times New Roman" w:cs="Times New Roman"/>
                <w:b/>
                <w:sz w:val="16"/>
                <w:szCs w:val="16"/>
              </w:rPr>
            </w:pPr>
            <w:r w:rsidRPr="0020016A">
              <w:rPr>
                <w:rFonts w:ascii="Times New Roman" w:eastAsia="Calibri" w:hAnsi="Times New Roman" w:cs="Times New Roman"/>
                <w:b/>
                <w:sz w:val="16"/>
                <w:szCs w:val="16"/>
              </w:rPr>
              <w:t>attiecināmās</w:t>
            </w:r>
          </w:p>
        </w:tc>
        <w:tc>
          <w:tcPr>
            <w:tcW w:w="1418" w:type="dxa"/>
            <w:shd w:val="clear" w:color="auto" w:fill="auto"/>
            <w:vAlign w:val="center"/>
          </w:tcPr>
          <w:p w14:paraId="73876816" w14:textId="77777777" w:rsidR="0020016A" w:rsidRPr="0020016A" w:rsidRDefault="0020016A" w:rsidP="0020016A">
            <w:pPr>
              <w:spacing w:after="0" w:line="240" w:lineRule="auto"/>
              <w:jc w:val="center"/>
              <w:rPr>
                <w:rFonts w:ascii="Times New Roman" w:eastAsia="Calibri" w:hAnsi="Times New Roman" w:cs="Times New Roman"/>
                <w:b/>
                <w:sz w:val="16"/>
                <w:szCs w:val="16"/>
              </w:rPr>
            </w:pPr>
            <w:r w:rsidRPr="0020016A">
              <w:rPr>
                <w:rFonts w:ascii="Times New Roman" w:eastAsia="Calibri" w:hAnsi="Times New Roman" w:cs="Times New Roman"/>
                <w:b/>
                <w:sz w:val="16"/>
                <w:szCs w:val="16"/>
              </w:rPr>
              <w:t>neattiecināmās</w:t>
            </w:r>
          </w:p>
        </w:tc>
        <w:tc>
          <w:tcPr>
            <w:tcW w:w="1134" w:type="dxa"/>
            <w:shd w:val="clear" w:color="auto" w:fill="auto"/>
            <w:vAlign w:val="center"/>
          </w:tcPr>
          <w:p w14:paraId="2CB10BA7" w14:textId="77777777" w:rsidR="0020016A" w:rsidRPr="0020016A" w:rsidRDefault="0020016A" w:rsidP="0020016A">
            <w:pPr>
              <w:spacing w:after="0" w:line="240" w:lineRule="auto"/>
              <w:jc w:val="center"/>
              <w:rPr>
                <w:rFonts w:ascii="Times New Roman" w:eastAsia="Calibri" w:hAnsi="Times New Roman" w:cs="Times New Roman"/>
                <w:b/>
                <w:sz w:val="16"/>
                <w:szCs w:val="16"/>
              </w:rPr>
            </w:pPr>
            <w:r w:rsidRPr="0020016A">
              <w:rPr>
                <w:rFonts w:ascii="Times New Roman" w:eastAsia="Calibri" w:hAnsi="Times New Roman" w:cs="Times New Roman"/>
                <w:b/>
                <w:sz w:val="16"/>
                <w:szCs w:val="16"/>
              </w:rPr>
              <w:t>EUR</w:t>
            </w:r>
          </w:p>
        </w:tc>
        <w:tc>
          <w:tcPr>
            <w:tcW w:w="992" w:type="dxa"/>
            <w:shd w:val="clear" w:color="auto" w:fill="auto"/>
            <w:vAlign w:val="center"/>
          </w:tcPr>
          <w:p w14:paraId="1F18E2A8" w14:textId="77777777" w:rsidR="0020016A" w:rsidRPr="0020016A" w:rsidRDefault="0020016A" w:rsidP="0020016A">
            <w:pPr>
              <w:spacing w:after="0" w:line="240" w:lineRule="auto"/>
              <w:jc w:val="center"/>
              <w:rPr>
                <w:rFonts w:ascii="Times New Roman" w:eastAsia="Calibri" w:hAnsi="Times New Roman" w:cs="Times New Roman"/>
                <w:b/>
                <w:sz w:val="16"/>
                <w:szCs w:val="16"/>
              </w:rPr>
            </w:pPr>
            <w:r w:rsidRPr="0020016A">
              <w:rPr>
                <w:rFonts w:ascii="Times New Roman" w:eastAsia="Calibri" w:hAnsi="Times New Roman" w:cs="Times New Roman"/>
                <w:b/>
                <w:sz w:val="16"/>
                <w:szCs w:val="16"/>
              </w:rPr>
              <w:t>%</w:t>
            </w:r>
          </w:p>
        </w:tc>
        <w:tc>
          <w:tcPr>
            <w:tcW w:w="1134" w:type="dxa"/>
            <w:vMerge/>
            <w:shd w:val="clear" w:color="auto" w:fill="auto"/>
            <w:vAlign w:val="center"/>
          </w:tcPr>
          <w:p w14:paraId="18BC0A78" w14:textId="77777777" w:rsidR="0020016A" w:rsidRPr="0020016A" w:rsidRDefault="0020016A" w:rsidP="0020016A">
            <w:pPr>
              <w:spacing w:after="0" w:line="240" w:lineRule="auto"/>
              <w:jc w:val="center"/>
              <w:rPr>
                <w:rFonts w:ascii="Times New Roman" w:eastAsia="Calibri" w:hAnsi="Times New Roman" w:cs="Times New Roman"/>
                <w:b/>
                <w:sz w:val="16"/>
                <w:szCs w:val="16"/>
              </w:rPr>
            </w:pPr>
          </w:p>
        </w:tc>
      </w:tr>
      <w:tr w:rsidR="0020016A" w:rsidRPr="0020016A" w14:paraId="78F48081" w14:textId="77777777" w:rsidTr="002A63C3">
        <w:tc>
          <w:tcPr>
            <w:tcW w:w="849" w:type="dxa"/>
            <w:tcBorders>
              <w:top w:val="nil"/>
              <w:left w:val="single" w:sz="4" w:space="0" w:color="auto"/>
              <w:bottom w:val="single" w:sz="4" w:space="0" w:color="auto"/>
              <w:right w:val="nil"/>
            </w:tcBorders>
            <w:shd w:val="clear" w:color="000000" w:fill="D9D9D9"/>
            <w:vAlign w:val="center"/>
          </w:tcPr>
          <w:p w14:paraId="3AF251A8"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1.</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7D336B54"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Projekta izmaksas saskaņā ar vienoto izmaksu likmi</w:t>
            </w:r>
          </w:p>
          <w:p w14:paraId="38A95DE4" w14:textId="77777777" w:rsidR="0020016A" w:rsidRPr="0020016A" w:rsidRDefault="0020016A" w:rsidP="0020016A">
            <w:pPr>
              <w:spacing w:after="0" w:line="240" w:lineRule="auto"/>
              <w:jc w:val="both"/>
              <w:rPr>
                <w:rFonts w:ascii="Times New Roman" w:eastAsia="Calibri" w:hAnsi="Times New Roman" w:cs="Times New Roman"/>
                <w:i/>
                <w:iCs/>
                <w:color w:val="0000FF"/>
                <w:sz w:val="20"/>
                <w:szCs w:val="20"/>
                <w:u w:val="single"/>
              </w:rPr>
            </w:pPr>
            <w:r w:rsidRPr="0020016A">
              <w:rPr>
                <w:rFonts w:ascii="Times New Roman" w:eastAsia="Calibri" w:hAnsi="Times New Roman" w:cs="Times New Roman"/>
                <w:i/>
                <w:iCs/>
                <w:color w:val="0000FF"/>
                <w:sz w:val="20"/>
                <w:szCs w:val="20"/>
                <w:u w:val="single"/>
              </w:rPr>
              <w:t>MK noteikumu 32. punkts</w:t>
            </w:r>
          </w:p>
          <w:p w14:paraId="5483CEB7" w14:textId="77777777" w:rsidR="0020016A" w:rsidRPr="0020016A" w:rsidRDefault="0020016A" w:rsidP="0020016A">
            <w:pPr>
              <w:spacing w:after="0" w:line="240" w:lineRule="auto"/>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Norāda summu, kas vienāda 15% no izmaksu pozīcijas Nr. 2.1. kopsummas (tikai tai izmaksu daļai, uz kuru nav piemērojami valsts atbalsta komercdarbībai nosacījumi). Izmaksas norāda kā vienu izmaksu pozīciju un tās nav nepieciešams atšifrēt sīkāk.</w:t>
            </w:r>
          </w:p>
          <w:p w14:paraId="5F9E28FB" w14:textId="77777777" w:rsidR="0020016A" w:rsidRPr="0020016A" w:rsidRDefault="0020016A" w:rsidP="0020016A">
            <w:pPr>
              <w:spacing w:after="0" w:line="240" w:lineRule="auto"/>
              <w:jc w:val="both"/>
              <w:rPr>
                <w:rFonts w:ascii="Times New Roman" w:eastAsia="Calibri" w:hAnsi="Times New Roman" w:cs="Times New Roman"/>
                <w:i/>
                <w:iCs/>
                <w:color w:val="0000FF"/>
                <w:sz w:val="20"/>
                <w:szCs w:val="20"/>
              </w:rPr>
            </w:pPr>
          </w:p>
          <w:p w14:paraId="5197119B" w14:textId="10BB92F8" w:rsidR="0020016A" w:rsidRPr="0020016A" w:rsidRDefault="0020016A" w:rsidP="0020016A">
            <w:pPr>
              <w:spacing w:after="0" w:line="240" w:lineRule="auto"/>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Attiecināmas būs izmaksas, kuras aprēķinātas no izmaksu pozīcijas Nr. 2.1. daļas, kas ir radušās uz darba līguma pamata (MK noteikumu 32.1.</w:t>
            </w:r>
            <w:r w:rsidR="00F8666A">
              <w:rPr>
                <w:rFonts w:ascii="Times New Roman" w:eastAsia="Calibri" w:hAnsi="Times New Roman" w:cs="Times New Roman"/>
                <w:i/>
                <w:iCs/>
                <w:color w:val="0000FF"/>
                <w:sz w:val="20"/>
                <w:szCs w:val="20"/>
              </w:rPr>
              <w:t>apakš</w:t>
            </w:r>
            <w:r w:rsidRPr="0020016A">
              <w:rPr>
                <w:rFonts w:ascii="Times New Roman" w:eastAsia="Calibri" w:hAnsi="Times New Roman" w:cs="Times New Roman"/>
                <w:i/>
                <w:iCs/>
                <w:color w:val="0000FF"/>
                <w:sz w:val="20"/>
                <w:szCs w:val="20"/>
              </w:rPr>
              <w:t>punkts).</w:t>
            </w:r>
          </w:p>
          <w:p w14:paraId="2B8B3AC8"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i/>
                <w:iCs/>
                <w:color w:val="0000FF"/>
                <w:sz w:val="20"/>
                <w:szCs w:val="20"/>
              </w:rPr>
              <w:t>Norādām, ka valsts atbalsta gadījumā netiešās izmaksas netiek plānotas.</w:t>
            </w:r>
          </w:p>
        </w:tc>
        <w:tc>
          <w:tcPr>
            <w:tcW w:w="1276" w:type="dxa"/>
            <w:tcBorders>
              <w:top w:val="nil"/>
              <w:left w:val="nil"/>
              <w:bottom w:val="single" w:sz="4" w:space="0" w:color="auto"/>
              <w:right w:val="single" w:sz="4" w:space="0" w:color="auto"/>
            </w:tcBorders>
            <w:shd w:val="clear" w:color="000000" w:fill="D9D9D9"/>
            <w:vAlign w:val="center"/>
          </w:tcPr>
          <w:p w14:paraId="175ACB79" w14:textId="77777777" w:rsidR="0020016A" w:rsidRPr="0020016A" w:rsidRDefault="0020016A" w:rsidP="0020016A">
            <w:pPr>
              <w:spacing w:after="0" w:line="240" w:lineRule="auto"/>
              <w:jc w:val="center"/>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Netiešās</w:t>
            </w:r>
          </w:p>
        </w:tc>
        <w:tc>
          <w:tcPr>
            <w:tcW w:w="1134" w:type="dxa"/>
            <w:shd w:val="clear" w:color="auto" w:fill="auto"/>
            <w:vAlign w:val="center"/>
          </w:tcPr>
          <w:p w14:paraId="113C9902"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7" w:type="dxa"/>
            <w:shd w:val="clear" w:color="auto" w:fill="auto"/>
            <w:vAlign w:val="center"/>
          </w:tcPr>
          <w:p w14:paraId="5CC6901B"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418" w:type="dxa"/>
            <w:shd w:val="clear" w:color="auto" w:fill="auto"/>
            <w:vAlign w:val="center"/>
          </w:tcPr>
          <w:p w14:paraId="4893465B" w14:textId="77777777" w:rsidR="0020016A" w:rsidRPr="0020016A" w:rsidRDefault="0020016A" w:rsidP="0020016A">
            <w:pPr>
              <w:spacing w:after="0" w:line="240" w:lineRule="auto"/>
              <w:jc w:val="center"/>
              <w:rPr>
                <w:rFonts w:ascii="Times New Roman" w:eastAsia="Calibri" w:hAnsi="Times New Roman" w:cs="Times New Roman"/>
                <w:sz w:val="20"/>
                <w:szCs w:val="20"/>
              </w:rPr>
            </w:pPr>
            <w:r w:rsidRPr="0020016A">
              <w:rPr>
                <w:rFonts w:ascii="Times New Roman" w:eastAsia="Calibri" w:hAnsi="Times New Roman" w:cs="Times New Roman"/>
                <w:sz w:val="20"/>
                <w:szCs w:val="20"/>
              </w:rPr>
              <w:t>-</w:t>
            </w:r>
          </w:p>
        </w:tc>
        <w:tc>
          <w:tcPr>
            <w:tcW w:w="1134" w:type="dxa"/>
            <w:shd w:val="clear" w:color="auto" w:fill="auto"/>
          </w:tcPr>
          <w:p w14:paraId="54FEF623"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992" w:type="dxa"/>
            <w:shd w:val="clear" w:color="auto" w:fill="auto"/>
          </w:tcPr>
          <w:p w14:paraId="543577D4" w14:textId="77777777" w:rsidR="0020016A" w:rsidRPr="0020016A" w:rsidRDefault="0020016A" w:rsidP="0020016A">
            <w:pPr>
              <w:spacing w:after="0" w:line="240" w:lineRule="auto"/>
              <w:jc w:val="center"/>
              <w:rPr>
                <w:rFonts w:ascii="Times New Roman" w:eastAsia="Calibri" w:hAnsi="Times New Roman" w:cs="Times New Roman"/>
                <w:sz w:val="20"/>
                <w:szCs w:val="20"/>
              </w:rPr>
            </w:pPr>
          </w:p>
        </w:tc>
        <w:tc>
          <w:tcPr>
            <w:tcW w:w="1134" w:type="dxa"/>
            <w:shd w:val="clear" w:color="auto" w:fill="auto"/>
            <w:vAlign w:val="center"/>
          </w:tcPr>
          <w:p w14:paraId="2242D510" w14:textId="77777777" w:rsidR="0020016A" w:rsidRPr="0020016A" w:rsidRDefault="0020016A" w:rsidP="0020016A">
            <w:pPr>
              <w:spacing w:after="0" w:line="240" w:lineRule="auto"/>
              <w:jc w:val="center"/>
              <w:rPr>
                <w:rFonts w:ascii="Times New Roman" w:eastAsia="Calibri" w:hAnsi="Times New Roman" w:cs="Times New Roman"/>
                <w:sz w:val="20"/>
                <w:szCs w:val="20"/>
              </w:rPr>
            </w:pPr>
            <w:r w:rsidRPr="0020016A">
              <w:rPr>
                <w:rFonts w:ascii="Times New Roman" w:eastAsia="Calibri" w:hAnsi="Times New Roman" w:cs="Times New Roman"/>
                <w:sz w:val="20"/>
                <w:szCs w:val="20"/>
              </w:rPr>
              <w:t>-</w:t>
            </w:r>
          </w:p>
        </w:tc>
      </w:tr>
      <w:tr w:rsidR="0020016A" w:rsidRPr="0020016A" w14:paraId="17826E9C" w14:textId="77777777" w:rsidTr="002A63C3">
        <w:tc>
          <w:tcPr>
            <w:tcW w:w="849" w:type="dxa"/>
            <w:tcBorders>
              <w:top w:val="nil"/>
              <w:left w:val="single" w:sz="4" w:space="0" w:color="auto"/>
              <w:bottom w:val="single" w:sz="4" w:space="0" w:color="auto"/>
              <w:right w:val="nil"/>
            </w:tcBorders>
            <w:shd w:val="clear" w:color="000000" w:fill="D9D9D9"/>
            <w:vAlign w:val="center"/>
          </w:tcPr>
          <w:p w14:paraId="56F2CFD2"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2.</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3C1B87FA"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Projekta vadības izmaksas</w:t>
            </w:r>
          </w:p>
          <w:p w14:paraId="073C4FC0" w14:textId="0701E88C" w:rsidR="0020016A" w:rsidRPr="0020016A" w:rsidRDefault="0020016A" w:rsidP="0020016A">
            <w:pPr>
              <w:spacing w:after="0" w:line="240" w:lineRule="auto"/>
              <w:jc w:val="both"/>
              <w:rPr>
                <w:rFonts w:ascii="Times New Roman" w:eastAsia="Calibri" w:hAnsi="Times New Roman" w:cs="Times New Roman"/>
                <w:bCs/>
                <w:sz w:val="20"/>
                <w:szCs w:val="20"/>
              </w:rPr>
            </w:pPr>
            <w:r w:rsidRPr="0020016A">
              <w:rPr>
                <w:rFonts w:ascii="Times New Roman" w:eastAsia="Calibri" w:hAnsi="Times New Roman" w:cs="Times New Roman"/>
                <w:i/>
                <w:iCs/>
                <w:color w:val="0000FF"/>
                <w:sz w:val="20"/>
                <w:szCs w:val="20"/>
                <w:u w:val="single"/>
              </w:rPr>
              <w:t>MK noteikumu 33.1.</w:t>
            </w:r>
            <w:r w:rsidR="00F8666A">
              <w:rPr>
                <w:rFonts w:ascii="Times New Roman" w:eastAsia="Calibri" w:hAnsi="Times New Roman" w:cs="Times New Roman"/>
                <w:i/>
                <w:iCs/>
                <w:color w:val="0000FF"/>
                <w:sz w:val="20"/>
                <w:szCs w:val="20"/>
                <w:u w:val="single"/>
              </w:rPr>
              <w:t>apakš</w:t>
            </w:r>
            <w:r w:rsidRPr="0020016A">
              <w:rPr>
                <w:rFonts w:ascii="Times New Roman" w:eastAsia="Calibri" w:hAnsi="Times New Roman" w:cs="Times New Roman"/>
                <w:i/>
                <w:iCs/>
                <w:color w:val="0000FF"/>
                <w:sz w:val="20"/>
                <w:szCs w:val="20"/>
                <w:u w:val="single"/>
              </w:rPr>
              <w:t>punkts.</w:t>
            </w:r>
          </w:p>
          <w:p w14:paraId="2FCC28A1"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i/>
                <w:iCs/>
                <w:color w:val="0000FF"/>
                <w:sz w:val="20"/>
                <w:szCs w:val="20"/>
              </w:rPr>
              <w:t>Norādām, ka plānojot izmaksas, jāņem vērā MK noteikumu 39.punktā noteiktie nosacījumi.</w:t>
            </w:r>
          </w:p>
        </w:tc>
        <w:tc>
          <w:tcPr>
            <w:tcW w:w="1276" w:type="dxa"/>
            <w:tcBorders>
              <w:top w:val="nil"/>
              <w:left w:val="nil"/>
              <w:bottom w:val="single" w:sz="4" w:space="0" w:color="auto"/>
              <w:right w:val="single" w:sz="4" w:space="0" w:color="auto"/>
            </w:tcBorders>
            <w:shd w:val="clear" w:color="000000" w:fill="D9D9D9"/>
            <w:vAlign w:val="center"/>
          </w:tcPr>
          <w:p w14:paraId="463F84F3" w14:textId="77777777" w:rsidR="0020016A" w:rsidRPr="0020016A" w:rsidRDefault="0020016A" w:rsidP="0020016A">
            <w:pPr>
              <w:spacing w:after="0" w:line="240" w:lineRule="auto"/>
              <w:jc w:val="center"/>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Tiešās</w:t>
            </w:r>
          </w:p>
        </w:tc>
        <w:tc>
          <w:tcPr>
            <w:tcW w:w="1134" w:type="dxa"/>
            <w:shd w:val="clear" w:color="auto" w:fill="auto"/>
          </w:tcPr>
          <w:p w14:paraId="0DDC3DAA"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417" w:type="dxa"/>
            <w:shd w:val="clear" w:color="auto" w:fill="auto"/>
          </w:tcPr>
          <w:p w14:paraId="55365F00"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418" w:type="dxa"/>
            <w:shd w:val="clear" w:color="auto" w:fill="auto"/>
          </w:tcPr>
          <w:p w14:paraId="21E75E57"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134" w:type="dxa"/>
            <w:shd w:val="clear" w:color="auto" w:fill="auto"/>
          </w:tcPr>
          <w:p w14:paraId="441AF331"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992" w:type="dxa"/>
            <w:shd w:val="clear" w:color="auto" w:fill="auto"/>
          </w:tcPr>
          <w:p w14:paraId="58F0727F"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134" w:type="dxa"/>
            <w:shd w:val="clear" w:color="auto" w:fill="auto"/>
          </w:tcPr>
          <w:p w14:paraId="1B6547DB"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r>
      <w:tr w:rsidR="0020016A" w:rsidRPr="0020016A" w14:paraId="2B9F9DC4" w14:textId="77777777" w:rsidTr="002A63C3">
        <w:tc>
          <w:tcPr>
            <w:tcW w:w="849" w:type="dxa"/>
            <w:tcBorders>
              <w:top w:val="nil"/>
              <w:left w:val="single" w:sz="4" w:space="0" w:color="auto"/>
              <w:bottom w:val="single" w:sz="4" w:space="0" w:color="auto"/>
              <w:right w:val="nil"/>
            </w:tcBorders>
            <w:shd w:val="clear" w:color="000000" w:fill="D9D9D9"/>
            <w:vAlign w:val="center"/>
          </w:tcPr>
          <w:p w14:paraId="01DA062E"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2.1.</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242BCC55"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Projekta vadības personāla atlīdzības  izmaksas</w:t>
            </w:r>
          </w:p>
          <w:p w14:paraId="3F4AA682" w14:textId="3B22D09D" w:rsidR="0020016A" w:rsidRPr="0020016A" w:rsidRDefault="0020016A" w:rsidP="0020016A">
            <w:pPr>
              <w:spacing w:after="0" w:line="240" w:lineRule="auto"/>
              <w:jc w:val="both"/>
              <w:rPr>
                <w:rFonts w:ascii="Times New Roman" w:eastAsia="Calibri" w:hAnsi="Times New Roman" w:cs="Times New Roman"/>
                <w:bCs/>
                <w:sz w:val="20"/>
                <w:szCs w:val="20"/>
              </w:rPr>
            </w:pPr>
            <w:r w:rsidRPr="0020016A">
              <w:rPr>
                <w:rFonts w:ascii="Times New Roman" w:eastAsia="Calibri" w:hAnsi="Times New Roman" w:cs="Times New Roman"/>
                <w:i/>
                <w:iCs/>
                <w:color w:val="0000FF"/>
                <w:sz w:val="20"/>
                <w:szCs w:val="20"/>
                <w:u w:val="single"/>
              </w:rPr>
              <w:t>MK noteikumu 33.1.</w:t>
            </w:r>
            <w:r w:rsidRPr="0020016A">
              <w:rPr>
                <w:rFonts w:ascii="Times New Roman" w:eastAsia="Calibri" w:hAnsi="Times New Roman" w:cs="Times New Roman"/>
                <w:i/>
                <w:iCs/>
                <w:color w:val="0000FF"/>
                <w:sz w:val="20"/>
                <w:szCs w:val="20"/>
                <w:u w:val="single"/>
              </w:rPr>
              <w:t>1</w:t>
            </w:r>
            <w:r w:rsidR="00DA17AB">
              <w:rPr>
                <w:rFonts w:ascii="Times New Roman" w:eastAsia="Calibri" w:hAnsi="Times New Roman" w:cs="Times New Roman"/>
                <w:i/>
                <w:iCs/>
                <w:color w:val="0000FF"/>
                <w:sz w:val="20"/>
                <w:szCs w:val="20"/>
                <w:u w:val="single"/>
              </w:rPr>
              <w:t>.</w:t>
            </w:r>
            <w:r w:rsidRPr="0020016A">
              <w:rPr>
                <w:rFonts w:ascii="Times New Roman" w:eastAsia="Calibri" w:hAnsi="Times New Roman" w:cs="Times New Roman"/>
                <w:i/>
                <w:iCs/>
                <w:color w:val="0000FF"/>
                <w:sz w:val="20"/>
                <w:szCs w:val="20"/>
                <w:u w:val="single"/>
              </w:rPr>
              <w:t>punkts</w:t>
            </w:r>
            <w:r w:rsidRPr="0020016A">
              <w:rPr>
                <w:rFonts w:ascii="Times New Roman" w:eastAsia="Calibri" w:hAnsi="Times New Roman" w:cs="Times New Roman"/>
                <w:i/>
                <w:iCs/>
                <w:color w:val="0000FF"/>
                <w:sz w:val="20"/>
                <w:szCs w:val="20"/>
                <w:u w:val="single"/>
              </w:rPr>
              <w:t>.</w:t>
            </w:r>
          </w:p>
          <w:p w14:paraId="2DE29A9A" w14:textId="77777777" w:rsidR="0020016A" w:rsidRPr="0020016A" w:rsidRDefault="0020016A" w:rsidP="0020016A">
            <w:pPr>
              <w:spacing w:after="0" w:line="240" w:lineRule="auto"/>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Norāda projekta vadības personāla atlīdzības izmaksas, tai skaitā valsts sociālās apdrošināšanas obligātās iemaksas (attiecināms, ja radušās uz darba līguma, uzņēmuma līguma vai pakalpojuma līguma pamata.</w:t>
            </w:r>
          </w:p>
          <w:p w14:paraId="6951C376" w14:textId="77777777" w:rsidR="0020016A" w:rsidRPr="0020016A" w:rsidRDefault="0020016A" w:rsidP="0020016A">
            <w:pPr>
              <w:spacing w:after="0" w:line="240" w:lineRule="auto"/>
              <w:jc w:val="both"/>
              <w:rPr>
                <w:rFonts w:ascii="Times New Roman" w:eastAsia="Calibri" w:hAnsi="Times New Roman" w:cs="Times New Roman"/>
                <w:i/>
                <w:iCs/>
                <w:color w:val="0000FF"/>
                <w:sz w:val="10"/>
                <w:szCs w:val="10"/>
              </w:rPr>
            </w:pPr>
          </w:p>
          <w:p w14:paraId="00C46495" w14:textId="77777777" w:rsidR="0020016A" w:rsidRPr="0020016A" w:rsidRDefault="0020016A" w:rsidP="0020016A">
            <w:pPr>
              <w:spacing w:after="0" w:line="240" w:lineRule="auto"/>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Vēršam uzmanību ka izmaksu pozīcijas kopsumma nepārsniedz:</w:t>
            </w:r>
          </w:p>
          <w:p w14:paraId="09534C06" w14:textId="77777777" w:rsidR="0020016A" w:rsidRPr="0020016A" w:rsidRDefault="0020016A" w:rsidP="0020016A">
            <w:pPr>
              <w:numPr>
                <w:ilvl w:val="0"/>
                <w:numId w:val="34"/>
              </w:numPr>
              <w:ind w:left="319" w:hanging="319"/>
              <w:contextualSpacing/>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56 580 euro gadā, ja tiešās attiecināmās izmaksas ir vienādas ar vai lielākas par pieciem miljoniem euro;</w:t>
            </w:r>
          </w:p>
          <w:p w14:paraId="5B9835E1" w14:textId="77777777" w:rsidR="0020016A" w:rsidRPr="0020016A" w:rsidRDefault="0020016A" w:rsidP="0020016A">
            <w:pPr>
              <w:numPr>
                <w:ilvl w:val="0"/>
                <w:numId w:val="34"/>
              </w:numPr>
              <w:ind w:left="319" w:hanging="319"/>
              <w:contextualSpacing/>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 xml:space="preserve">24 426 euro gadā, pieskaitot 0,64 % no tiešajām attiecināmajām izmaksām, </w:t>
            </w:r>
            <w:r w:rsidRPr="0020016A">
              <w:rPr>
                <w:rFonts w:ascii="Times New Roman" w:eastAsia="Calibri" w:hAnsi="Times New Roman" w:cs="Times New Roman"/>
                <w:i/>
                <w:iCs/>
                <w:sz w:val="20"/>
                <w:szCs w:val="20"/>
              </w:rPr>
              <w:t>neieskaitot</w:t>
            </w:r>
            <w:r w:rsidRPr="0020016A">
              <w:rPr>
                <w:rFonts w:ascii="Times New Roman" w:eastAsia="Calibri" w:hAnsi="Times New Roman" w:cs="Times New Roman"/>
                <w:i/>
                <w:color w:val="0000FF"/>
                <w:sz w:val="20"/>
                <w:szCs w:val="20"/>
              </w:rPr>
              <w:t xml:space="preserve"> tiešās projektu </w:t>
            </w:r>
            <w:r w:rsidRPr="0020016A">
              <w:rPr>
                <w:rFonts w:ascii="Times New Roman" w:eastAsia="Calibri" w:hAnsi="Times New Roman" w:cs="Times New Roman"/>
                <w:i/>
                <w:color w:val="0000FF"/>
                <w:sz w:val="20"/>
                <w:szCs w:val="20"/>
              </w:rPr>
              <w:lastRenderedPageBreak/>
              <w:t xml:space="preserve">vadības personāla izmaksas, ja tiešās attiecināmās izmaksas ir mazākas par pieciem miljoniem </w:t>
            </w:r>
            <w:r w:rsidRPr="0020016A">
              <w:rPr>
                <w:rFonts w:ascii="Times New Roman" w:eastAsia="Calibri" w:hAnsi="Times New Roman" w:cs="Times New Roman"/>
                <w:i/>
                <w:iCs/>
                <w:color w:val="0000FF"/>
                <w:sz w:val="20"/>
                <w:szCs w:val="20"/>
              </w:rPr>
              <w:t>euro;</w:t>
            </w:r>
          </w:p>
          <w:p w14:paraId="7957EAD0" w14:textId="77777777" w:rsidR="0020016A" w:rsidRPr="0020016A" w:rsidRDefault="0020016A" w:rsidP="0020016A">
            <w:pPr>
              <w:numPr>
                <w:ilvl w:val="0"/>
                <w:numId w:val="34"/>
              </w:numPr>
              <w:ind w:left="319" w:hanging="319"/>
              <w:contextualSpacing/>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attiecināma ir ne mazāka kā 30 procentu noslodze noteiktā laikposmā (vismaz viens mēnesis), projekta vadības personāla iesaisti projektā nodrošinot saskaņā ar daļlaika attiecināmības principu (attiecināms, ja izmaksas radušās uz darba līguma pamata);</w:t>
            </w:r>
          </w:p>
        </w:tc>
        <w:tc>
          <w:tcPr>
            <w:tcW w:w="1276" w:type="dxa"/>
            <w:tcBorders>
              <w:top w:val="nil"/>
              <w:left w:val="nil"/>
              <w:bottom w:val="single" w:sz="4" w:space="0" w:color="auto"/>
              <w:right w:val="single" w:sz="4" w:space="0" w:color="auto"/>
            </w:tcBorders>
            <w:shd w:val="clear" w:color="000000" w:fill="D9D9D9"/>
            <w:vAlign w:val="center"/>
          </w:tcPr>
          <w:p w14:paraId="3CD82FA3" w14:textId="77777777" w:rsidR="0020016A" w:rsidRPr="0020016A" w:rsidRDefault="0020016A" w:rsidP="0020016A">
            <w:pPr>
              <w:spacing w:after="0" w:line="240" w:lineRule="auto"/>
              <w:jc w:val="center"/>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lastRenderedPageBreak/>
              <w:t>Tiešās</w:t>
            </w:r>
          </w:p>
        </w:tc>
        <w:tc>
          <w:tcPr>
            <w:tcW w:w="1134" w:type="dxa"/>
            <w:shd w:val="clear" w:color="auto" w:fill="auto"/>
          </w:tcPr>
          <w:p w14:paraId="4CA866A4"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73768707"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25271580"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67709003"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6451ABFD"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2C3FEE24"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6C81E17A" w14:textId="77777777" w:rsidTr="002A63C3">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5743502"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6.</w:t>
            </w:r>
          </w:p>
        </w:tc>
        <w:tc>
          <w:tcPr>
            <w:tcW w:w="5105" w:type="dxa"/>
            <w:tcBorders>
              <w:top w:val="single" w:sz="4" w:space="0" w:color="auto"/>
              <w:left w:val="single" w:sz="4" w:space="0" w:color="auto"/>
              <w:bottom w:val="single" w:sz="4" w:space="0" w:color="auto"/>
              <w:right w:val="single" w:sz="4" w:space="0" w:color="auto"/>
            </w:tcBorders>
            <w:shd w:val="clear" w:color="000000" w:fill="D9D9D9"/>
            <w:vAlign w:val="center"/>
          </w:tcPr>
          <w:p w14:paraId="7622482B"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Materiālu, aprīkojuma un iekārtu izmaksas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1C378D8A" w14:textId="77777777" w:rsidR="0020016A" w:rsidRPr="0020016A" w:rsidRDefault="0020016A" w:rsidP="0020016A">
            <w:pPr>
              <w:spacing w:after="0" w:line="240" w:lineRule="auto"/>
              <w:jc w:val="center"/>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Tiešās</w:t>
            </w:r>
          </w:p>
        </w:tc>
        <w:tc>
          <w:tcPr>
            <w:tcW w:w="1134" w:type="dxa"/>
            <w:shd w:val="clear" w:color="auto" w:fill="auto"/>
          </w:tcPr>
          <w:p w14:paraId="1A3D9A9C"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417" w:type="dxa"/>
            <w:shd w:val="clear" w:color="auto" w:fill="auto"/>
          </w:tcPr>
          <w:p w14:paraId="48612458"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418" w:type="dxa"/>
            <w:shd w:val="clear" w:color="auto" w:fill="auto"/>
          </w:tcPr>
          <w:p w14:paraId="51BC1D5C"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134" w:type="dxa"/>
            <w:shd w:val="clear" w:color="auto" w:fill="auto"/>
          </w:tcPr>
          <w:p w14:paraId="38BF20A6"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992" w:type="dxa"/>
            <w:shd w:val="clear" w:color="auto" w:fill="auto"/>
          </w:tcPr>
          <w:p w14:paraId="17544C0F"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134" w:type="dxa"/>
            <w:shd w:val="clear" w:color="auto" w:fill="auto"/>
          </w:tcPr>
          <w:p w14:paraId="17F6A76E"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r>
      <w:tr w:rsidR="0020016A" w:rsidRPr="0020016A" w14:paraId="66E88F65" w14:textId="77777777" w:rsidTr="002A63C3">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DB40034"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6.2.</w:t>
            </w:r>
          </w:p>
        </w:tc>
        <w:tc>
          <w:tcPr>
            <w:tcW w:w="5105" w:type="dxa"/>
            <w:tcBorders>
              <w:top w:val="single" w:sz="4" w:space="0" w:color="auto"/>
              <w:left w:val="single" w:sz="4" w:space="0" w:color="auto"/>
              <w:bottom w:val="single" w:sz="4" w:space="0" w:color="auto"/>
              <w:right w:val="single" w:sz="4" w:space="0" w:color="auto"/>
            </w:tcBorders>
            <w:shd w:val="clear" w:color="000000" w:fill="D9D9D9"/>
            <w:vAlign w:val="center"/>
          </w:tcPr>
          <w:p w14:paraId="0D78A089"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 xml:space="preserve">Aprīkojuma un iekārtu izmaksas </w:t>
            </w:r>
          </w:p>
          <w:p w14:paraId="67B372D8" w14:textId="5179EA76" w:rsidR="0020016A" w:rsidRPr="0020016A" w:rsidRDefault="0020016A" w:rsidP="0020016A">
            <w:pPr>
              <w:spacing w:after="0" w:line="240" w:lineRule="auto"/>
              <w:rPr>
                <w:rFonts w:ascii="Times New Roman" w:eastAsia="Calibri" w:hAnsi="Times New Roman" w:cs="Times New Roman"/>
                <w:i/>
                <w:iCs/>
                <w:color w:val="0000FF"/>
                <w:sz w:val="20"/>
                <w:szCs w:val="20"/>
                <w:u w:val="single"/>
              </w:rPr>
            </w:pPr>
            <w:r w:rsidRPr="0020016A">
              <w:rPr>
                <w:rFonts w:ascii="Times New Roman" w:eastAsia="Calibri" w:hAnsi="Times New Roman" w:cs="Times New Roman"/>
                <w:i/>
                <w:iCs/>
                <w:color w:val="0000FF"/>
                <w:sz w:val="20"/>
                <w:szCs w:val="20"/>
                <w:u w:val="single"/>
              </w:rPr>
              <w:t>MK noteikumu 33.6. </w:t>
            </w:r>
            <w:r w:rsidR="00F8666A">
              <w:rPr>
                <w:rFonts w:ascii="Times New Roman" w:eastAsia="Calibri" w:hAnsi="Times New Roman" w:cs="Times New Roman"/>
                <w:i/>
                <w:iCs/>
                <w:color w:val="0000FF"/>
                <w:sz w:val="20"/>
                <w:szCs w:val="20"/>
                <w:u w:val="single"/>
              </w:rPr>
              <w:t>apakš</w:t>
            </w:r>
            <w:r w:rsidRPr="0020016A">
              <w:rPr>
                <w:rFonts w:ascii="Times New Roman" w:eastAsia="Calibri" w:hAnsi="Times New Roman" w:cs="Times New Roman"/>
                <w:i/>
                <w:iCs/>
                <w:color w:val="0000FF"/>
                <w:sz w:val="20"/>
                <w:szCs w:val="20"/>
                <w:u w:val="single"/>
              </w:rPr>
              <w:t>punkts</w:t>
            </w:r>
          </w:p>
          <w:p w14:paraId="6A49C8D2" w14:textId="77777777" w:rsidR="0020016A" w:rsidRPr="0020016A" w:rsidRDefault="0020016A" w:rsidP="0020016A">
            <w:pPr>
              <w:spacing w:after="0" w:line="240" w:lineRule="auto"/>
              <w:rPr>
                <w:rFonts w:ascii="Times New Roman" w:eastAsia="Calibri" w:hAnsi="Times New Roman" w:cs="Times New Roman"/>
                <w:i/>
                <w:iCs/>
                <w:color w:val="0000FF"/>
                <w:sz w:val="20"/>
                <w:szCs w:val="20"/>
              </w:rPr>
            </w:pPr>
          </w:p>
          <w:p w14:paraId="2BA9FFE6" w14:textId="77777777" w:rsidR="0020016A" w:rsidRPr="0020016A" w:rsidRDefault="0020016A" w:rsidP="0020016A">
            <w:pPr>
              <w:spacing w:after="0"/>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Norādām, ka izmaksu pozīciju Nr.6.2.(Nr.6.2.1.) un Nr.7.6.2. kopsumma nepārsniedz 30% no projekta kopējām attiecināmajām izmaksām.</w:t>
            </w:r>
          </w:p>
          <w:p w14:paraId="33CAEBB4" w14:textId="77777777" w:rsidR="0020016A" w:rsidRPr="0020016A" w:rsidRDefault="0020016A" w:rsidP="0020016A">
            <w:pPr>
              <w:jc w:val="both"/>
              <w:rPr>
                <w:rFonts w:ascii="Times New Roman" w:eastAsia="Calibri" w:hAnsi="Times New Roman" w:cs="Times New Roman"/>
                <w:i/>
                <w:iCs/>
                <w:color w:val="0000FF"/>
                <w:sz w:val="6"/>
                <w:szCs w:val="6"/>
              </w:rPr>
            </w:pP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0AC1275E" w14:textId="77777777" w:rsidR="0020016A" w:rsidRPr="0020016A" w:rsidRDefault="0020016A" w:rsidP="0020016A">
            <w:pPr>
              <w:spacing w:after="0" w:line="240" w:lineRule="auto"/>
              <w:jc w:val="center"/>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Tiešās</w:t>
            </w:r>
          </w:p>
        </w:tc>
        <w:tc>
          <w:tcPr>
            <w:tcW w:w="1134" w:type="dxa"/>
            <w:shd w:val="clear" w:color="auto" w:fill="auto"/>
          </w:tcPr>
          <w:p w14:paraId="2F1005DC"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14BD920E"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4798E15A"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4F0A115C"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5048E431"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1767099D"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4968F31F" w14:textId="77777777" w:rsidTr="002A63C3">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2D1FAD9"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6.2.1.</w:t>
            </w:r>
          </w:p>
        </w:tc>
        <w:tc>
          <w:tcPr>
            <w:tcW w:w="5105" w:type="dxa"/>
            <w:tcBorders>
              <w:top w:val="single" w:sz="4" w:space="0" w:color="auto"/>
              <w:left w:val="single" w:sz="4" w:space="0" w:color="auto"/>
              <w:bottom w:val="single" w:sz="4" w:space="0" w:color="auto"/>
              <w:right w:val="single" w:sz="4" w:space="0" w:color="auto"/>
            </w:tcBorders>
            <w:shd w:val="clear" w:color="000000" w:fill="D9D9D9"/>
            <w:vAlign w:val="center"/>
          </w:tcPr>
          <w:p w14:paraId="4C91128D" w14:textId="77777777" w:rsidR="0020016A" w:rsidRPr="0020016A" w:rsidRDefault="0020016A" w:rsidP="0020016A">
            <w:pPr>
              <w:spacing w:after="0" w:line="240" w:lineRule="auto"/>
              <w:rPr>
                <w:rFonts w:ascii="Times New Roman" w:eastAsia="Calibri" w:hAnsi="Times New Roman" w:cs="Times New Roman"/>
                <w:iCs/>
                <w:sz w:val="20"/>
                <w:szCs w:val="20"/>
              </w:rPr>
            </w:pPr>
            <w:r w:rsidRPr="0020016A">
              <w:rPr>
                <w:rFonts w:ascii="Times New Roman" w:eastAsia="Calibri" w:hAnsi="Times New Roman" w:cs="Times New Roman"/>
                <w:iCs/>
                <w:sz w:val="20"/>
                <w:szCs w:val="20"/>
              </w:rPr>
              <w:t>Norāda ar kultūras un dabas mantojumu (kas vienlaikus var būt arī tūrisma pakalpojums) saistītās iekštelpu un ārtelpu ekspozīcijas izmaksas, aprīkojuma iegādes, uzstādīšanas un restaurācijas izmaksas.</w:t>
            </w:r>
          </w:p>
          <w:p w14:paraId="74817C25" w14:textId="5973FB3B" w:rsidR="0020016A" w:rsidRPr="0020016A" w:rsidRDefault="0020016A" w:rsidP="0020016A">
            <w:pPr>
              <w:spacing w:after="0" w:line="240" w:lineRule="auto"/>
              <w:rPr>
                <w:rFonts w:ascii="Times New Roman" w:eastAsia="Calibri" w:hAnsi="Times New Roman" w:cs="Times New Roman"/>
                <w:i/>
                <w:iCs/>
                <w:color w:val="0000FF"/>
                <w:sz w:val="20"/>
                <w:szCs w:val="20"/>
                <w:u w:val="single"/>
              </w:rPr>
            </w:pPr>
            <w:r w:rsidRPr="0020016A">
              <w:rPr>
                <w:rFonts w:ascii="Times New Roman" w:eastAsia="Calibri" w:hAnsi="Times New Roman" w:cs="Times New Roman"/>
                <w:i/>
                <w:iCs/>
                <w:color w:val="0000FF"/>
                <w:sz w:val="20"/>
                <w:szCs w:val="20"/>
                <w:u w:val="single"/>
              </w:rPr>
              <w:t>MK noteikumu 33.6. </w:t>
            </w:r>
            <w:r w:rsidR="00F8666A">
              <w:rPr>
                <w:rFonts w:ascii="Times New Roman" w:eastAsia="Calibri" w:hAnsi="Times New Roman" w:cs="Times New Roman"/>
                <w:i/>
                <w:iCs/>
                <w:color w:val="0000FF"/>
                <w:sz w:val="20"/>
                <w:szCs w:val="20"/>
                <w:u w:val="single"/>
              </w:rPr>
              <w:t>apakš</w:t>
            </w:r>
            <w:r w:rsidRPr="0020016A">
              <w:rPr>
                <w:rFonts w:ascii="Times New Roman" w:eastAsia="Calibri" w:hAnsi="Times New Roman" w:cs="Times New Roman"/>
                <w:i/>
                <w:iCs/>
                <w:color w:val="0000FF"/>
                <w:sz w:val="20"/>
                <w:szCs w:val="20"/>
                <w:u w:val="single"/>
              </w:rPr>
              <w:t>punkts</w:t>
            </w:r>
          </w:p>
          <w:p w14:paraId="26848EE1" w14:textId="77777777" w:rsidR="0020016A" w:rsidRPr="0020016A" w:rsidRDefault="0020016A" w:rsidP="0020016A">
            <w:pPr>
              <w:spacing w:after="0" w:line="240" w:lineRule="auto"/>
              <w:rPr>
                <w:rFonts w:ascii="Times New Roman" w:eastAsia="Calibri" w:hAnsi="Times New Roman" w:cs="Times New Roman"/>
                <w:i/>
                <w:iCs/>
                <w:color w:val="0000FF"/>
                <w:sz w:val="20"/>
                <w:szCs w:val="20"/>
                <w:u w:val="single"/>
              </w:rPr>
            </w:pPr>
          </w:p>
          <w:p w14:paraId="466A15E5" w14:textId="77777777" w:rsidR="0020016A" w:rsidRPr="0020016A" w:rsidRDefault="0020016A" w:rsidP="0020016A">
            <w:pPr>
              <w:spacing w:after="0"/>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Norādām, ka izmaksu pozīciju Nr.6.2.(Nr.6.2.1.) un Nr.7.6.2. kopsumma nepārsniedz 30% no projekta kopējām attiecināmajām izmaksām.</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6ED6C8F5" w14:textId="77777777" w:rsidR="0020016A" w:rsidRPr="0020016A" w:rsidRDefault="0020016A" w:rsidP="0020016A">
            <w:pPr>
              <w:spacing w:after="0" w:line="240" w:lineRule="auto"/>
              <w:jc w:val="center"/>
              <w:rPr>
                <w:rFonts w:ascii="Times New Roman" w:eastAsia="Calibri" w:hAnsi="Times New Roman" w:cs="Times New Roman"/>
                <w:bCs/>
                <w:sz w:val="20"/>
                <w:szCs w:val="20"/>
              </w:rPr>
            </w:pPr>
          </w:p>
        </w:tc>
        <w:tc>
          <w:tcPr>
            <w:tcW w:w="1134" w:type="dxa"/>
            <w:shd w:val="clear" w:color="auto" w:fill="auto"/>
          </w:tcPr>
          <w:p w14:paraId="40E845E1"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29CDB1B7"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53277F50"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2D4C04FE"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58685173"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35098610"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3A6FBB37" w14:textId="77777777" w:rsidTr="002A63C3">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A43C7E6"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7.</w:t>
            </w:r>
          </w:p>
        </w:tc>
        <w:tc>
          <w:tcPr>
            <w:tcW w:w="5105" w:type="dxa"/>
            <w:tcBorders>
              <w:top w:val="single" w:sz="4" w:space="0" w:color="auto"/>
              <w:left w:val="single" w:sz="4" w:space="0" w:color="auto"/>
              <w:bottom w:val="single" w:sz="4" w:space="0" w:color="auto"/>
              <w:right w:val="single" w:sz="4" w:space="0" w:color="auto"/>
            </w:tcBorders>
            <w:shd w:val="clear" w:color="000000" w:fill="D9D9D9"/>
            <w:vAlign w:val="center"/>
          </w:tcPr>
          <w:p w14:paraId="7558A203"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Būvniecības izmaksas</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644C36A9" w14:textId="77777777" w:rsidR="0020016A" w:rsidRPr="0020016A" w:rsidRDefault="0020016A" w:rsidP="0020016A">
            <w:pPr>
              <w:spacing w:after="0" w:line="240" w:lineRule="auto"/>
              <w:jc w:val="center"/>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Tiešās</w:t>
            </w:r>
          </w:p>
        </w:tc>
        <w:tc>
          <w:tcPr>
            <w:tcW w:w="1134" w:type="dxa"/>
            <w:shd w:val="clear" w:color="auto" w:fill="auto"/>
          </w:tcPr>
          <w:p w14:paraId="5AD9EF0C"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417" w:type="dxa"/>
            <w:shd w:val="clear" w:color="auto" w:fill="auto"/>
          </w:tcPr>
          <w:p w14:paraId="75B490A6"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418" w:type="dxa"/>
            <w:shd w:val="clear" w:color="auto" w:fill="auto"/>
          </w:tcPr>
          <w:p w14:paraId="2B1E22B9"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134" w:type="dxa"/>
            <w:shd w:val="clear" w:color="auto" w:fill="auto"/>
          </w:tcPr>
          <w:p w14:paraId="3E26D4C5"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992" w:type="dxa"/>
            <w:shd w:val="clear" w:color="auto" w:fill="auto"/>
          </w:tcPr>
          <w:p w14:paraId="72BD60EE"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134" w:type="dxa"/>
            <w:shd w:val="clear" w:color="auto" w:fill="auto"/>
          </w:tcPr>
          <w:p w14:paraId="663C82B8"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r>
      <w:tr w:rsidR="0020016A" w:rsidRPr="0020016A" w14:paraId="14649D44" w14:textId="77777777" w:rsidTr="002A63C3">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B6DF5CF"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7.1.</w:t>
            </w:r>
          </w:p>
        </w:tc>
        <w:tc>
          <w:tcPr>
            <w:tcW w:w="5105" w:type="dxa"/>
            <w:tcBorders>
              <w:top w:val="single" w:sz="4" w:space="0" w:color="auto"/>
              <w:left w:val="single" w:sz="4" w:space="0" w:color="auto"/>
              <w:bottom w:val="single" w:sz="4" w:space="0" w:color="auto"/>
              <w:right w:val="single" w:sz="4" w:space="0" w:color="auto"/>
            </w:tcBorders>
            <w:shd w:val="clear" w:color="000000" w:fill="D9D9D9"/>
            <w:vAlign w:val="center"/>
          </w:tcPr>
          <w:p w14:paraId="747BF551"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Projektēšanas izmaksas</w:t>
            </w:r>
          </w:p>
          <w:p w14:paraId="527F0CA6" w14:textId="34A38B59" w:rsidR="0020016A" w:rsidRPr="0020016A" w:rsidRDefault="0020016A" w:rsidP="0020016A">
            <w:pPr>
              <w:jc w:val="both"/>
              <w:rPr>
                <w:rFonts w:ascii="Times New Roman" w:eastAsia="Calibri" w:hAnsi="Times New Roman" w:cs="Times New Roman"/>
                <w:i/>
                <w:iCs/>
                <w:color w:val="0000FF"/>
                <w:sz w:val="20"/>
                <w:szCs w:val="20"/>
                <w:u w:val="single"/>
              </w:rPr>
            </w:pPr>
            <w:r w:rsidRPr="0020016A">
              <w:rPr>
                <w:rFonts w:ascii="Times New Roman" w:eastAsia="Calibri" w:hAnsi="Times New Roman" w:cs="Times New Roman"/>
                <w:i/>
                <w:iCs/>
                <w:color w:val="0000FF"/>
                <w:sz w:val="20"/>
                <w:szCs w:val="20"/>
                <w:u w:val="single"/>
              </w:rPr>
              <w:t>MK noteikumu 33.2.1. un 33.2.4., 33.2.7. punkts.</w:t>
            </w:r>
          </w:p>
          <w:p w14:paraId="6F152F9E" w14:textId="77777777" w:rsidR="0020016A" w:rsidRPr="0020016A" w:rsidRDefault="0020016A" w:rsidP="0020016A">
            <w:pPr>
              <w:jc w:val="both"/>
              <w:rPr>
                <w:rFonts w:ascii="Times New Roman" w:eastAsia="Calibri" w:hAnsi="Times New Roman" w:cs="Times New Roman"/>
                <w:i/>
                <w:iCs/>
                <w:color w:val="0000FF"/>
                <w:sz w:val="6"/>
                <w:szCs w:val="6"/>
              </w:rPr>
            </w:pPr>
            <w:r w:rsidRPr="0020016A">
              <w:rPr>
                <w:rFonts w:ascii="Times New Roman" w:eastAsia="Calibri" w:hAnsi="Times New Roman" w:cs="Times New Roman"/>
                <w:i/>
                <w:iCs/>
                <w:color w:val="0000FF"/>
                <w:sz w:val="20"/>
                <w:szCs w:val="20"/>
              </w:rPr>
              <w:t>Norādām, ka izmaksu pozīciju Nr.7.1. (Nr.7.1.1. un Nr.7.1.2.), Nr.7.2., Nr.7.3., Nr.7.6.1. un Nr.11. (Nr.11.1., 11.2., 11.3. un Nr.11.4.) kopsumma nepārsniedz 10% no projekta kopējām attiecināmajām izmaksām.</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1AD0AF25" w14:textId="77777777" w:rsidR="0020016A" w:rsidRPr="0020016A" w:rsidRDefault="0020016A" w:rsidP="0020016A">
            <w:pPr>
              <w:spacing w:after="0" w:line="240" w:lineRule="auto"/>
              <w:jc w:val="center"/>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Tiešās</w:t>
            </w:r>
          </w:p>
        </w:tc>
        <w:tc>
          <w:tcPr>
            <w:tcW w:w="1134" w:type="dxa"/>
            <w:shd w:val="clear" w:color="auto" w:fill="auto"/>
          </w:tcPr>
          <w:p w14:paraId="52DBE3E6"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58C2D701"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45BF2325"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50B41DDA"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28EA251D"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399E991C"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2CA85FD0" w14:textId="77777777" w:rsidTr="002A63C3">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2F2083A" w14:textId="77777777" w:rsidR="0020016A" w:rsidRPr="0020016A" w:rsidRDefault="0020016A" w:rsidP="0020016A">
            <w:pPr>
              <w:spacing w:after="0" w:line="240" w:lineRule="auto"/>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7.1.1.</w:t>
            </w:r>
          </w:p>
        </w:tc>
        <w:tc>
          <w:tcPr>
            <w:tcW w:w="5105" w:type="dxa"/>
            <w:tcBorders>
              <w:top w:val="single" w:sz="4" w:space="0" w:color="auto"/>
              <w:left w:val="single" w:sz="4" w:space="0" w:color="auto"/>
              <w:bottom w:val="single" w:sz="4" w:space="0" w:color="auto"/>
              <w:right w:val="single" w:sz="4" w:space="0" w:color="auto"/>
            </w:tcBorders>
            <w:shd w:val="clear" w:color="000000" w:fill="D9D9D9"/>
            <w:vAlign w:val="center"/>
          </w:tcPr>
          <w:p w14:paraId="4A3280B2" w14:textId="77777777" w:rsidR="0020016A" w:rsidRPr="0020016A" w:rsidRDefault="0020016A" w:rsidP="0020016A">
            <w:pPr>
              <w:spacing w:after="0" w:line="240" w:lineRule="auto"/>
              <w:jc w:val="both"/>
              <w:rPr>
                <w:rFonts w:ascii="Times New Roman" w:eastAsia="Calibri" w:hAnsi="Times New Roman" w:cs="Times New Roman"/>
                <w:bCs/>
                <w:color w:val="0000FF"/>
                <w:sz w:val="20"/>
                <w:szCs w:val="20"/>
                <w:u w:val="single"/>
              </w:rPr>
            </w:pPr>
            <w:r w:rsidRPr="0020016A">
              <w:rPr>
                <w:rFonts w:ascii="Times New Roman" w:eastAsia="Calibri" w:hAnsi="Times New Roman" w:cs="Times New Roman"/>
                <w:bCs/>
                <w:sz w:val="20"/>
                <w:szCs w:val="20"/>
              </w:rPr>
              <w:t>Normatīvajos aktos Būvniecības jomā noteiktās dokumentācijas izstrāde visām projektā paredzētajām darbībām.</w:t>
            </w:r>
          </w:p>
          <w:p w14:paraId="0E800E99" w14:textId="0125B5FE"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i/>
                <w:color w:val="0000FF"/>
                <w:sz w:val="20"/>
                <w:szCs w:val="20"/>
                <w:u w:val="single"/>
              </w:rPr>
              <w:t>MK noteikumu 33.2.1. punkts</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61BCC691" w14:textId="77777777" w:rsidR="0020016A" w:rsidRPr="0020016A" w:rsidRDefault="0020016A" w:rsidP="0020016A">
            <w:pPr>
              <w:spacing w:after="0" w:line="240" w:lineRule="auto"/>
              <w:jc w:val="center"/>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Tiešās</w:t>
            </w:r>
          </w:p>
        </w:tc>
        <w:tc>
          <w:tcPr>
            <w:tcW w:w="1134" w:type="dxa"/>
            <w:shd w:val="clear" w:color="auto" w:fill="auto"/>
          </w:tcPr>
          <w:p w14:paraId="221A915A"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7046FA04"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6DF260DD"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067AF068"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35656B79"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0ED8C273"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4355E15A" w14:textId="77777777" w:rsidTr="002A63C3">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2708494" w14:textId="77777777" w:rsidR="0020016A" w:rsidRPr="0020016A" w:rsidRDefault="0020016A" w:rsidP="0020016A">
            <w:pPr>
              <w:spacing w:after="0" w:line="240" w:lineRule="auto"/>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lastRenderedPageBreak/>
              <w:t>7.1.2.</w:t>
            </w:r>
          </w:p>
        </w:tc>
        <w:tc>
          <w:tcPr>
            <w:tcW w:w="5105" w:type="dxa"/>
            <w:tcBorders>
              <w:top w:val="single" w:sz="4" w:space="0" w:color="auto"/>
              <w:left w:val="single" w:sz="4" w:space="0" w:color="auto"/>
              <w:bottom w:val="single" w:sz="4" w:space="0" w:color="auto"/>
              <w:right w:val="single" w:sz="4" w:space="0" w:color="auto"/>
            </w:tcBorders>
            <w:shd w:val="clear" w:color="000000" w:fill="D9D9D9"/>
            <w:vAlign w:val="center"/>
          </w:tcPr>
          <w:p w14:paraId="419B0FB0" w14:textId="77777777" w:rsidR="0020016A" w:rsidRPr="0020016A" w:rsidRDefault="0020016A" w:rsidP="0020016A">
            <w:pPr>
              <w:spacing w:after="0" w:line="240" w:lineRule="auto"/>
              <w:jc w:val="both"/>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Audita (tai skaitā energoaudita), ekspertīzes un izpētes (tai skaitā būves tehniskās apsekošanas un inženierizpētes) izmaksas</w:t>
            </w:r>
          </w:p>
          <w:p w14:paraId="74B59851" w14:textId="1EC390E4" w:rsidR="0020016A" w:rsidRPr="0020016A" w:rsidRDefault="0020016A" w:rsidP="0020016A">
            <w:pPr>
              <w:spacing w:after="0" w:line="240" w:lineRule="auto"/>
              <w:jc w:val="both"/>
              <w:rPr>
                <w:rFonts w:ascii="Times New Roman" w:eastAsia="Calibri" w:hAnsi="Times New Roman" w:cs="Times New Roman"/>
                <w:bCs/>
                <w:i/>
                <w:color w:val="0000FF"/>
                <w:sz w:val="20"/>
                <w:szCs w:val="20"/>
                <w:u w:val="single"/>
              </w:rPr>
            </w:pPr>
            <w:r w:rsidRPr="0020016A">
              <w:rPr>
                <w:rFonts w:ascii="Times New Roman" w:eastAsia="Calibri" w:hAnsi="Times New Roman" w:cs="Times New Roman"/>
                <w:bCs/>
                <w:i/>
                <w:color w:val="0000FF"/>
                <w:sz w:val="20"/>
                <w:szCs w:val="20"/>
                <w:u w:val="single"/>
              </w:rPr>
              <w:t>MK noteikumu 33.2.4. punkts</w:t>
            </w:r>
          </w:p>
          <w:p w14:paraId="75A16345" w14:textId="77777777" w:rsidR="0020016A" w:rsidRPr="0020016A" w:rsidRDefault="0020016A" w:rsidP="0020016A">
            <w:pPr>
              <w:spacing w:after="0" w:line="240" w:lineRule="auto"/>
              <w:jc w:val="both"/>
              <w:rPr>
                <w:rFonts w:ascii="Times New Roman" w:eastAsia="Calibri" w:hAnsi="Times New Roman" w:cs="Times New Roman"/>
                <w:bCs/>
                <w:i/>
                <w:color w:val="0000FF"/>
                <w:sz w:val="20"/>
                <w:szCs w:val="20"/>
                <w:u w:val="single"/>
              </w:rPr>
            </w:pPr>
          </w:p>
          <w:p w14:paraId="4B6A340B" w14:textId="6A289569" w:rsidR="0020016A" w:rsidRPr="0020016A" w:rsidRDefault="0020016A" w:rsidP="0020016A">
            <w:pPr>
              <w:spacing w:after="0" w:line="240" w:lineRule="auto"/>
              <w:jc w:val="both"/>
              <w:rPr>
                <w:rFonts w:ascii="Times New Roman" w:eastAsia="Calibri" w:hAnsi="Times New Roman" w:cs="Times New Roman"/>
                <w:bCs/>
                <w:i/>
                <w:color w:val="0000FF"/>
                <w:sz w:val="20"/>
                <w:szCs w:val="20"/>
              </w:rPr>
            </w:pPr>
            <w:r w:rsidRPr="0020016A">
              <w:rPr>
                <w:rFonts w:ascii="Times New Roman" w:eastAsia="Calibri" w:hAnsi="Times New Roman" w:cs="Times New Roman"/>
                <w:bCs/>
                <w:i/>
                <w:color w:val="0000FF"/>
                <w:sz w:val="20"/>
                <w:szCs w:val="20"/>
              </w:rPr>
              <w:t>Minētās izmaksas ir attiecināmas, ja to veikšana ir priekšnosacījums MK noteikumu 33.2.1.</w:t>
            </w:r>
            <w:r w:rsidR="0060367A" w:rsidRPr="0020016A">
              <w:rPr>
                <w:rFonts w:ascii="Times New Roman" w:eastAsia="Calibri" w:hAnsi="Times New Roman" w:cs="Times New Roman"/>
                <w:bCs/>
                <w:i/>
                <w:color w:val="0000FF"/>
                <w:sz w:val="20"/>
                <w:szCs w:val="20"/>
              </w:rPr>
              <w:t xml:space="preserve"> </w:t>
            </w:r>
            <w:r w:rsidRPr="0020016A">
              <w:rPr>
                <w:rFonts w:ascii="Times New Roman" w:eastAsia="Calibri" w:hAnsi="Times New Roman" w:cs="Times New Roman"/>
                <w:bCs/>
                <w:i/>
                <w:color w:val="0000FF"/>
                <w:sz w:val="20"/>
                <w:szCs w:val="20"/>
              </w:rPr>
              <w:t>punktā noteiktās dokumentācijas izstrādei.</w:t>
            </w:r>
          </w:p>
          <w:p w14:paraId="445B6C14" w14:textId="77777777" w:rsidR="0020016A" w:rsidRPr="0020016A" w:rsidRDefault="0020016A" w:rsidP="0020016A">
            <w:pPr>
              <w:spacing w:after="0" w:line="240" w:lineRule="auto"/>
              <w:jc w:val="both"/>
              <w:rPr>
                <w:rFonts w:ascii="Times New Roman" w:eastAsia="Calibri" w:hAnsi="Times New Roman" w:cs="Times New Roman"/>
                <w:bCs/>
                <w:i/>
                <w:color w:val="0000FF"/>
                <w:sz w:val="20"/>
                <w:szCs w:val="20"/>
              </w:rPr>
            </w:pPr>
            <w:r w:rsidRPr="0020016A">
              <w:rPr>
                <w:rFonts w:ascii="Times New Roman" w:eastAsia="Calibri" w:hAnsi="Times New Roman" w:cs="Times New Roman"/>
                <w:bCs/>
                <w:i/>
                <w:iCs/>
                <w:color w:val="0000FF"/>
                <w:sz w:val="20"/>
                <w:szCs w:val="20"/>
              </w:rPr>
              <w:t>Norādām, ka plānojot izmaksas, jāņem vērā MK noteikumu 39.punktā noteiktie nosacījumi.</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024E0C31" w14:textId="77777777" w:rsidR="0020016A" w:rsidRPr="0020016A" w:rsidRDefault="0020016A" w:rsidP="0020016A">
            <w:pPr>
              <w:spacing w:after="0" w:line="240" w:lineRule="auto"/>
              <w:jc w:val="center"/>
              <w:rPr>
                <w:rFonts w:ascii="Times New Roman" w:eastAsia="Calibri" w:hAnsi="Times New Roman" w:cs="Times New Roman"/>
                <w:bCs/>
                <w:i/>
                <w:sz w:val="20"/>
                <w:szCs w:val="20"/>
              </w:rPr>
            </w:pPr>
          </w:p>
        </w:tc>
        <w:tc>
          <w:tcPr>
            <w:tcW w:w="1134" w:type="dxa"/>
            <w:shd w:val="clear" w:color="auto" w:fill="auto"/>
          </w:tcPr>
          <w:p w14:paraId="07366DE0"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4E21D516"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02F88BFF"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141F661E"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139D5463"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15BB0906"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3C24E785" w14:textId="77777777" w:rsidTr="002A63C3">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0B3200C" w14:textId="77777777" w:rsidR="0020016A" w:rsidRPr="0020016A" w:rsidRDefault="0020016A" w:rsidP="0020016A">
            <w:pPr>
              <w:spacing w:after="0" w:line="240" w:lineRule="auto"/>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7.1.3.</w:t>
            </w:r>
          </w:p>
        </w:tc>
        <w:tc>
          <w:tcPr>
            <w:tcW w:w="5105" w:type="dxa"/>
            <w:tcBorders>
              <w:top w:val="single" w:sz="4" w:space="0" w:color="auto"/>
              <w:left w:val="single" w:sz="4" w:space="0" w:color="auto"/>
              <w:bottom w:val="single" w:sz="4" w:space="0" w:color="auto"/>
              <w:right w:val="single" w:sz="4" w:space="0" w:color="auto"/>
            </w:tcBorders>
            <w:shd w:val="clear" w:color="000000" w:fill="D9D9D9"/>
            <w:vAlign w:val="center"/>
          </w:tcPr>
          <w:p w14:paraId="02E14AD9" w14:textId="77777777" w:rsidR="0020016A" w:rsidRPr="0020016A" w:rsidRDefault="0020016A" w:rsidP="0020016A">
            <w:pPr>
              <w:spacing w:after="0" w:line="240" w:lineRule="auto"/>
              <w:jc w:val="both"/>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Būvprojekta ekspertīzes izmaksas, ja to veikšanas nepieciešamību nosaka normatīvie akti būvniecības jomā</w:t>
            </w:r>
          </w:p>
          <w:p w14:paraId="18011C2F" w14:textId="7A017925" w:rsidR="0020016A" w:rsidRPr="0020016A" w:rsidRDefault="0020016A" w:rsidP="0020016A">
            <w:pPr>
              <w:spacing w:after="0" w:line="240" w:lineRule="auto"/>
              <w:jc w:val="both"/>
              <w:rPr>
                <w:rFonts w:ascii="Times New Roman" w:eastAsia="Calibri" w:hAnsi="Times New Roman" w:cs="Times New Roman"/>
                <w:bCs/>
                <w:i/>
                <w:color w:val="0000FF"/>
                <w:sz w:val="20"/>
                <w:szCs w:val="20"/>
                <w:u w:val="single"/>
              </w:rPr>
            </w:pPr>
            <w:r w:rsidRPr="0020016A">
              <w:rPr>
                <w:rFonts w:ascii="Times New Roman" w:eastAsia="Calibri" w:hAnsi="Times New Roman" w:cs="Times New Roman"/>
                <w:bCs/>
                <w:i/>
                <w:color w:val="0000FF"/>
                <w:sz w:val="20"/>
                <w:szCs w:val="20"/>
                <w:u w:val="single"/>
              </w:rPr>
              <w:t>MK noteikumu 33.2.7. punkts</w:t>
            </w:r>
          </w:p>
          <w:p w14:paraId="7DA2F723" w14:textId="77777777" w:rsidR="0020016A" w:rsidRPr="0020016A" w:rsidRDefault="0020016A" w:rsidP="0020016A">
            <w:pPr>
              <w:spacing w:after="0" w:line="240" w:lineRule="auto"/>
              <w:jc w:val="both"/>
              <w:rPr>
                <w:rFonts w:ascii="Times New Roman" w:eastAsia="Calibri" w:hAnsi="Times New Roman" w:cs="Times New Roman"/>
                <w:bCs/>
                <w:sz w:val="20"/>
                <w:szCs w:val="20"/>
              </w:rPr>
            </w:pPr>
          </w:p>
          <w:p w14:paraId="6FEFF62B" w14:textId="315F2761" w:rsidR="0020016A" w:rsidRPr="0020016A" w:rsidRDefault="0020016A" w:rsidP="0020016A">
            <w:pPr>
              <w:spacing w:after="0" w:line="240" w:lineRule="auto"/>
              <w:jc w:val="both"/>
              <w:rPr>
                <w:rFonts w:ascii="Times New Roman" w:eastAsia="Calibri" w:hAnsi="Times New Roman" w:cs="Times New Roman"/>
                <w:bCs/>
                <w:i/>
                <w:color w:val="0000FF"/>
                <w:sz w:val="20"/>
                <w:szCs w:val="20"/>
              </w:rPr>
            </w:pPr>
            <w:r w:rsidRPr="0020016A">
              <w:rPr>
                <w:rFonts w:ascii="Times New Roman" w:eastAsia="Calibri" w:hAnsi="Times New Roman" w:cs="Times New Roman"/>
                <w:bCs/>
                <w:i/>
                <w:color w:val="0000FF"/>
                <w:sz w:val="20"/>
                <w:szCs w:val="20"/>
              </w:rPr>
              <w:t>Minētās izmaksas ir attiecināmas, ja to veikšana ir priekšnosacījums MK noteikumu 33.2.1.</w:t>
            </w:r>
            <w:r w:rsidR="0060367A" w:rsidRPr="0020016A">
              <w:rPr>
                <w:rFonts w:ascii="Times New Roman" w:eastAsia="Calibri" w:hAnsi="Times New Roman" w:cs="Times New Roman"/>
                <w:bCs/>
                <w:i/>
                <w:color w:val="0000FF"/>
                <w:sz w:val="20"/>
                <w:szCs w:val="20"/>
              </w:rPr>
              <w:t xml:space="preserve"> </w:t>
            </w:r>
            <w:r w:rsidRPr="0020016A">
              <w:rPr>
                <w:rFonts w:ascii="Times New Roman" w:eastAsia="Calibri" w:hAnsi="Times New Roman" w:cs="Times New Roman"/>
                <w:bCs/>
                <w:i/>
                <w:color w:val="0000FF"/>
                <w:sz w:val="20"/>
                <w:szCs w:val="20"/>
              </w:rPr>
              <w:t>punktā noteiktās dokumentācijas izstrādei.</w:t>
            </w:r>
          </w:p>
          <w:p w14:paraId="63C3C495" w14:textId="77777777" w:rsidR="0020016A" w:rsidRPr="0020016A" w:rsidRDefault="0020016A" w:rsidP="0020016A">
            <w:pPr>
              <w:spacing w:after="0" w:line="240" w:lineRule="auto"/>
              <w:jc w:val="both"/>
              <w:rPr>
                <w:rFonts w:ascii="Times New Roman" w:eastAsia="Calibri" w:hAnsi="Times New Roman" w:cs="Times New Roman"/>
                <w:bCs/>
                <w:i/>
                <w:color w:val="0000FF"/>
                <w:sz w:val="20"/>
                <w:szCs w:val="20"/>
              </w:rPr>
            </w:pPr>
            <w:r w:rsidRPr="0020016A">
              <w:rPr>
                <w:rFonts w:ascii="Times New Roman" w:eastAsia="Calibri" w:hAnsi="Times New Roman" w:cs="Times New Roman"/>
                <w:bCs/>
                <w:i/>
                <w:iCs/>
                <w:color w:val="0000FF"/>
                <w:sz w:val="20"/>
                <w:szCs w:val="20"/>
              </w:rPr>
              <w:t>Norādām, ka plānojot izmaksas, jāņem vērā MK noteikumu 39.punktā noteiktie nosacījumi.</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685976CC" w14:textId="77777777" w:rsidR="0020016A" w:rsidRPr="0020016A" w:rsidRDefault="0020016A" w:rsidP="0020016A">
            <w:pPr>
              <w:spacing w:after="0" w:line="240" w:lineRule="auto"/>
              <w:jc w:val="center"/>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Tiešās</w:t>
            </w:r>
          </w:p>
        </w:tc>
        <w:tc>
          <w:tcPr>
            <w:tcW w:w="1134" w:type="dxa"/>
            <w:shd w:val="clear" w:color="auto" w:fill="auto"/>
          </w:tcPr>
          <w:p w14:paraId="4B2F54D0"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71D58E32"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28BCFDD1"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7561F2E5"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49B02F54"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07149857"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5C3B4896" w14:textId="77777777" w:rsidTr="002A63C3">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ED2AFB5"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7.2.</w:t>
            </w:r>
          </w:p>
        </w:tc>
        <w:tc>
          <w:tcPr>
            <w:tcW w:w="5105" w:type="dxa"/>
            <w:tcBorders>
              <w:top w:val="single" w:sz="4" w:space="0" w:color="auto"/>
              <w:left w:val="single" w:sz="4" w:space="0" w:color="auto"/>
              <w:bottom w:val="single" w:sz="4" w:space="0" w:color="auto"/>
              <w:right w:val="single" w:sz="4" w:space="0" w:color="auto"/>
            </w:tcBorders>
            <w:shd w:val="clear" w:color="000000" w:fill="D9D9D9"/>
            <w:vAlign w:val="center"/>
          </w:tcPr>
          <w:p w14:paraId="23AB9D27"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Autoruzraudzības izmaksas</w:t>
            </w:r>
          </w:p>
          <w:p w14:paraId="09B8B850" w14:textId="2C8DDD6A" w:rsidR="0020016A" w:rsidRPr="0020016A" w:rsidRDefault="0020016A" w:rsidP="0020016A">
            <w:pPr>
              <w:spacing w:after="0" w:line="240" w:lineRule="auto"/>
              <w:jc w:val="both"/>
              <w:rPr>
                <w:rFonts w:ascii="Times New Roman" w:eastAsia="Calibri" w:hAnsi="Times New Roman" w:cs="Times New Roman"/>
                <w:i/>
                <w:iCs/>
                <w:color w:val="0000FF"/>
                <w:sz w:val="20"/>
                <w:szCs w:val="20"/>
                <w:u w:val="single"/>
              </w:rPr>
            </w:pPr>
            <w:r w:rsidRPr="0020016A">
              <w:rPr>
                <w:rFonts w:ascii="Times New Roman" w:eastAsia="Calibri" w:hAnsi="Times New Roman" w:cs="Times New Roman"/>
                <w:i/>
                <w:iCs/>
                <w:color w:val="0000FF"/>
                <w:sz w:val="20"/>
                <w:szCs w:val="20"/>
                <w:u w:val="single"/>
              </w:rPr>
              <w:t>MK noteikumu 33.3.</w:t>
            </w:r>
            <w:r w:rsidR="00F8666A">
              <w:rPr>
                <w:rFonts w:ascii="Times New Roman" w:eastAsia="Calibri" w:hAnsi="Times New Roman" w:cs="Times New Roman"/>
                <w:i/>
                <w:iCs/>
                <w:color w:val="0000FF"/>
                <w:sz w:val="20"/>
                <w:szCs w:val="20"/>
                <w:u w:val="single"/>
              </w:rPr>
              <w:t>apakš</w:t>
            </w:r>
            <w:r w:rsidRPr="0020016A">
              <w:rPr>
                <w:rFonts w:ascii="Times New Roman" w:eastAsia="Calibri" w:hAnsi="Times New Roman" w:cs="Times New Roman"/>
                <w:i/>
                <w:iCs/>
                <w:color w:val="0000FF"/>
                <w:sz w:val="20"/>
                <w:szCs w:val="20"/>
                <w:u w:val="single"/>
              </w:rPr>
              <w:t>punkts.</w:t>
            </w:r>
          </w:p>
          <w:p w14:paraId="0E83920F" w14:textId="77777777" w:rsidR="0020016A" w:rsidRPr="0020016A" w:rsidRDefault="0020016A" w:rsidP="0020016A">
            <w:pPr>
              <w:spacing w:after="0"/>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Norādām, ka izmaksu pozīciju Nr.7.1. (Nr.7.1.1. un Nr.7.1.2.), Nr.7.2., Nr.7.3., Nr.7.6.1. un Nr.11. (Nr.11.1., 11.2., 11.3. un Nr.11.4.) kopsumma nepārsniedz 10% no projekta kopējām attiecināmajām izmaksām.</w:t>
            </w:r>
          </w:p>
          <w:p w14:paraId="6886F761" w14:textId="77777777" w:rsidR="0020016A" w:rsidRPr="0020016A" w:rsidRDefault="0020016A" w:rsidP="0020016A">
            <w:pPr>
              <w:spacing w:after="0"/>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Norādām, ka izmaksu pozīciju Nr.7.2., Nr.7.3., Nr.7.6.1. izmaksas ir attiecināmas līdz 10% procentiem no būvdarbu līguma summas.</w:t>
            </w:r>
          </w:p>
          <w:p w14:paraId="1CCD2B58" w14:textId="77777777" w:rsidR="0020016A" w:rsidRPr="0020016A" w:rsidRDefault="0020016A" w:rsidP="0020016A">
            <w:pPr>
              <w:spacing w:after="0"/>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Norādām, ka plānojot izmaksas, jāņem vērā MK noteikumu 39. punktā noteiktie nosacījumi.</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0604800D" w14:textId="77777777" w:rsidR="0020016A" w:rsidRPr="0020016A" w:rsidRDefault="0020016A" w:rsidP="0020016A">
            <w:pPr>
              <w:spacing w:after="0" w:line="240" w:lineRule="auto"/>
              <w:jc w:val="center"/>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Tiešās</w:t>
            </w:r>
          </w:p>
        </w:tc>
        <w:tc>
          <w:tcPr>
            <w:tcW w:w="1134" w:type="dxa"/>
            <w:shd w:val="clear" w:color="auto" w:fill="auto"/>
          </w:tcPr>
          <w:p w14:paraId="75B12539"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27EDE5E2"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6C98D169"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3DA69FD5"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3C4E7D6E"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2A2EB0A4"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274C3D96" w14:textId="77777777" w:rsidTr="002A63C3">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95C877E"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7.3.</w:t>
            </w:r>
          </w:p>
        </w:tc>
        <w:tc>
          <w:tcPr>
            <w:tcW w:w="5105" w:type="dxa"/>
            <w:tcBorders>
              <w:top w:val="single" w:sz="4" w:space="0" w:color="auto"/>
              <w:left w:val="single" w:sz="4" w:space="0" w:color="auto"/>
              <w:bottom w:val="single" w:sz="4" w:space="0" w:color="auto"/>
              <w:right w:val="single" w:sz="4" w:space="0" w:color="auto"/>
            </w:tcBorders>
            <w:shd w:val="clear" w:color="000000" w:fill="D9D9D9"/>
            <w:vAlign w:val="center"/>
          </w:tcPr>
          <w:p w14:paraId="1DC6E749"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Būvuzraudzības izmaksas</w:t>
            </w:r>
          </w:p>
          <w:p w14:paraId="72A38E51" w14:textId="5B7EDA69" w:rsidR="0020016A" w:rsidRPr="0020016A" w:rsidRDefault="0020016A" w:rsidP="0020016A">
            <w:pPr>
              <w:spacing w:after="0" w:line="240" w:lineRule="auto"/>
              <w:jc w:val="both"/>
              <w:rPr>
                <w:rFonts w:ascii="Times New Roman" w:eastAsia="Calibri" w:hAnsi="Times New Roman" w:cs="Times New Roman"/>
                <w:i/>
                <w:iCs/>
                <w:color w:val="0000FF"/>
                <w:sz w:val="20"/>
                <w:szCs w:val="20"/>
                <w:u w:val="single"/>
              </w:rPr>
            </w:pPr>
            <w:r w:rsidRPr="0020016A">
              <w:rPr>
                <w:rFonts w:ascii="Times New Roman" w:eastAsia="Calibri" w:hAnsi="Times New Roman" w:cs="Times New Roman"/>
                <w:i/>
                <w:iCs/>
                <w:color w:val="0000FF"/>
                <w:sz w:val="20"/>
                <w:szCs w:val="20"/>
                <w:u w:val="single"/>
              </w:rPr>
              <w:t xml:space="preserve">MK noteikumu 33.3. </w:t>
            </w:r>
            <w:r w:rsidR="00F8666A">
              <w:rPr>
                <w:rFonts w:ascii="Times New Roman" w:eastAsia="Calibri" w:hAnsi="Times New Roman" w:cs="Times New Roman"/>
                <w:i/>
                <w:iCs/>
                <w:color w:val="0000FF"/>
                <w:sz w:val="20"/>
                <w:szCs w:val="20"/>
                <w:u w:val="single"/>
              </w:rPr>
              <w:t>apakš</w:t>
            </w:r>
            <w:r w:rsidRPr="0020016A">
              <w:rPr>
                <w:rFonts w:ascii="Times New Roman" w:eastAsia="Calibri" w:hAnsi="Times New Roman" w:cs="Times New Roman"/>
                <w:i/>
                <w:iCs/>
                <w:color w:val="0000FF"/>
                <w:sz w:val="20"/>
                <w:szCs w:val="20"/>
                <w:u w:val="single"/>
              </w:rPr>
              <w:t>punkts.</w:t>
            </w:r>
          </w:p>
          <w:p w14:paraId="0797BF7A" w14:textId="77777777" w:rsidR="0020016A" w:rsidRPr="0020016A" w:rsidRDefault="0020016A" w:rsidP="0020016A">
            <w:pPr>
              <w:spacing w:after="0"/>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Norādām, ka izmaksu pozīciju Nr.7.1. (Nr.7.1.1. un Nr.7.1.2.), Nr.7.2., Nr.7.3., Nr.7.6.1. un Nr.11. (Nr.11.1., 11.2., 11.3. un Nr.11.4.) kopsumma nepārsniedz 10% no projekta kopējām attiecināmajām izmaksām.</w:t>
            </w:r>
          </w:p>
          <w:p w14:paraId="63995D25" w14:textId="77777777" w:rsidR="0020016A" w:rsidRPr="0020016A" w:rsidRDefault="0020016A" w:rsidP="0020016A">
            <w:pPr>
              <w:spacing w:after="0"/>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Norādām, ka izmaksu pozīciju Nr.7.2., Nr.7.3., Nr.7.6.1. izmaksas ir attiecināmas līdz 10% procentiem no būvdarbu līguma summas.</w:t>
            </w:r>
          </w:p>
          <w:p w14:paraId="0D974CA1" w14:textId="77777777" w:rsidR="0020016A" w:rsidRPr="0020016A" w:rsidRDefault="0020016A" w:rsidP="0020016A">
            <w:pPr>
              <w:spacing w:after="0"/>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lastRenderedPageBreak/>
              <w:t>Norādām, ka plānojot izmaksas, jāņem vērā MK noteikumu 39. punktā noteiktie nosacījumi.</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00637D75" w14:textId="77777777" w:rsidR="0020016A" w:rsidRPr="0020016A" w:rsidRDefault="0020016A" w:rsidP="0020016A">
            <w:pPr>
              <w:spacing w:after="0" w:line="240" w:lineRule="auto"/>
              <w:jc w:val="center"/>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lastRenderedPageBreak/>
              <w:t>Tiešās</w:t>
            </w:r>
          </w:p>
        </w:tc>
        <w:tc>
          <w:tcPr>
            <w:tcW w:w="1134" w:type="dxa"/>
            <w:shd w:val="clear" w:color="auto" w:fill="auto"/>
          </w:tcPr>
          <w:p w14:paraId="03D09121"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735C4520"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35D4D64C"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412DE412"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189364CD"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698ED347"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4D9EDE67" w14:textId="77777777" w:rsidTr="002A63C3">
        <w:tc>
          <w:tcPr>
            <w:tcW w:w="849" w:type="dxa"/>
            <w:tcBorders>
              <w:top w:val="single" w:sz="4" w:space="0" w:color="auto"/>
              <w:left w:val="single" w:sz="4" w:space="0" w:color="auto"/>
              <w:bottom w:val="single" w:sz="4" w:space="0" w:color="auto"/>
              <w:right w:val="nil"/>
            </w:tcBorders>
            <w:shd w:val="clear" w:color="000000" w:fill="D9D9D9"/>
            <w:vAlign w:val="center"/>
          </w:tcPr>
          <w:p w14:paraId="32E36176"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7.4.</w:t>
            </w:r>
          </w:p>
        </w:tc>
        <w:tc>
          <w:tcPr>
            <w:tcW w:w="5105" w:type="dxa"/>
            <w:tcBorders>
              <w:top w:val="single" w:sz="4" w:space="0" w:color="auto"/>
              <w:left w:val="single" w:sz="4" w:space="0" w:color="auto"/>
              <w:bottom w:val="single" w:sz="4" w:space="0" w:color="auto"/>
              <w:right w:val="single" w:sz="4" w:space="0" w:color="auto"/>
            </w:tcBorders>
            <w:shd w:val="clear" w:color="000000" w:fill="D9D9D9"/>
            <w:vAlign w:val="center"/>
          </w:tcPr>
          <w:p w14:paraId="581EA7A9"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Būvdarbu izmaksas (infrastruktūra – ceļu, dzelzceļu, ūdensvadu, kanalizācijas, interneta utt., tai skaitā labiekārtošanas izmaksas</w:t>
            </w:r>
          </w:p>
        </w:tc>
        <w:tc>
          <w:tcPr>
            <w:tcW w:w="1276" w:type="dxa"/>
            <w:tcBorders>
              <w:top w:val="single" w:sz="4" w:space="0" w:color="auto"/>
              <w:left w:val="nil"/>
              <w:bottom w:val="single" w:sz="4" w:space="0" w:color="auto"/>
              <w:right w:val="single" w:sz="4" w:space="0" w:color="auto"/>
            </w:tcBorders>
            <w:shd w:val="clear" w:color="000000" w:fill="D9D9D9"/>
          </w:tcPr>
          <w:p w14:paraId="2B12D649" w14:textId="77777777" w:rsidR="0020016A" w:rsidRPr="0020016A" w:rsidRDefault="0020016A" w:rsidP="0020016A">
            <w:pPr>
              <w:spacing w:after="0" w:line="240" w:lineRule="auto"/>
              <w:jc w:val="center"/>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Tiešās</w:t>
            </w:r>
          </w:p>
        </w:tc>
        <w:tc>
          <w:tcPr>
            <w:tcW w:w="1134" w:type="dxa"/>
            <w:shd w:val="clear" w:color="auto" w:fill="auto"/>
          </w:tcPr>
          <w:p w14:paraId="0CB38AD6"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5EE1DED3"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1A2E2F81"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78E11C16"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6EFF68FB"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576B6217"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0AC7543A" w14:textId="77777777" w:rsidTr="002A63C3">
        <w:tc>
          <w:tcPr>
            <w:tcW w:w="849" w:type="dxa"/>
            <w:tcBorders>
              <w:top w:val="nil"/>
              <w:left w:val="single" w:sz="4" w:space="0" w:color="auto"/>
              <w:bottom w:val="single" w:sz="4" w:space="0" w:color="auto"/>
              <w:right w:val="nil"/>
            </w:tcBorders>
            <w:shd w:val="clear" w:color="000000" w:fill="D9D9D9"/>
            <w:vAlign w:val="center"/>
          </w:tcPr>
          <w:p w14:paraId="62C6EB49" w14:textId="77777777" w:rsidR="0020016A" w:rsidRPr="0020016A" w:rsidRDefault="0020016A" w:rsidP="0020016A">
            <w:pPr>
              <w:spacing w:after="0" w:line="240" w:lineRule="auto"/>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7.4.1.</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043D2F82"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Esošas būves, tai skaitā infrastruktūras, kas nodrošina kultūras vai dabas mantojuma objekta sasniedzamību un pieejamību (satiksmes pārvadi, ielas un ar tām saistītā infrastruktūra, gājēju ceļi, gājēju tilti, labiekārtoti laukumi ar segumu, krasta stiprinājums, laipas, kāpnes, apgaismojums), atjaunošana, konservācija, pārbūve vai restaurācija un ar to saistītās publiskās ārtelpas attīstība</w:t>
            </w:r>
          </w:p>
          <w:p w14:paraId="3A54357D" w14:textId="2A767DAB" w:rsidR="0020016A" w:rsidRPr="0020016A" w:rsidRDefault="0020016A" w:rsidP="0020016A">
            <w:pPr>
              <w:spacing w:after="0" w:line="240" w:lineRule="auto"/>
              <w:jc w:val="both"/>
              <w:rPr>
                <w:rFonts w:ascii="Times New Roman" w:eastAsia="Calibri" w:hAnsi="Times New Roman" w:cs="Times New Roman"/>
                <w:i/>
                <w:iCs/>
                <w:color w:val="0000FF"/>
                <w:sz w:val="20"/>
                <w:szCs w:val="20"/>
                <w:u w:val="single"/>
              </w:rPr>
            </w:pPr>
            <w:r w:rsidRPr="0020016A">
              <w:rPr>
                <w:rFonts w:ascii="Times New Roman" w:eastAsia="Calibri" w:hAnsi="Times New Roman" w:cs="Times New Roman"/>
                <w:i/>
                <w:iCs/>
                <w:color w:val="0000FF"/>
                <w:sz w:val="20"/>
                <w:szCs w:val="20"/>
                <w:u w:val="single"/>
              </w:rPr>
              <w:t>MK noteikumu 33.4.1. punkts.</w:t>
            </w:r>
          </w:p>
          <w:p w14:paraId="4B94DD24" w14:textId="77777777" w:rsidR="0020016A" w:rsidRPr="0020016A" w:rsidRDefault="0020016A" w:rsidP="0020016A">
            <w:pPr>
              <w:spacing w:after="0" w:line="240" w:lineRule="auto"/>
              <w:rPr>
                <w:rFonts w:ascii="Times New Roman" w:eastAsia="Calibri"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D9D9D9"/>
          </w:tcPr>
          <w:p w14:paraId="28F49B07" w14:textId="77777777" w:rsidR="0020016A" w:rsidRPr="0020016A" w:rsidRDefault="0020016A" w:rsidP="0020016A">
            <w:pPr>
              <w:spacing w:after="0" w:line="240" w:lineRule="auto"/>
              <w:jc w:val="center"/>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Tiešās</w:t>
            </w:r>
          </w:p>
        </w:tc>
        <w:tc>
          <w:tcPr>
            <w:tcW w:w="1134" w:type="dxa"/>
            <w:shd w:val="clear" w:color="auto" w:fill="auto"/>
          </w:tcPr>
          <w:p w14:paraId="4AEC1311"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5DA43D81"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00D85EE6"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07BD59A7"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062502B6"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54E5B115"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34546D1B" w14:textId="77777777" w:rsidTr="002A63C3">
        <w:tc>
          <w:tcPr>
            <w:tcW w:w="849" w:type="dxa"/>
            <w:tcBorders>
              <w:top w:val="nil"/>
              <w:left w:val="single" w:sz="4" w:space="0" w:color="auto"/>
              <w:bottom w:val="single" w:sz="4" w:space="0" w:color="auto"/>
              <w:right w:val="nil"/>
            </w:tcBorders>
            <w:shd w:val="clear" w:color="000000" w:fill="D9D9D9"/>
            <w:vAlign w:val="center"/>
          </w:tcPr>
          <w:p w14:paraId="1BF6EBEC" w14:textId="77777777" w:rsidR="0020016A" w:rsidRPr="0020016A" w:rsidRDefault="0020016A" w:rsidP="0020016A">
            <w:pPr>
              <w:spacing w:after="0" w:line="240" w:lineRule="auto"/>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7.4.2.</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6AC56EB6"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Jaunas būves, tai skaitā infrastruktūras, kas nodrošina kultūras vai dabas mantojuma objekta sasniedzamību un pieejamību (</w:t>
            </w:r>
            <w:r w:rsidRPr="0020016A">
              <w:rPr>
                <w:rFonts w:ascii="Arial" w:eastAsia="Calibri" w:hAnsi="Arial" w:cs="Arial"/>
                <w:color w:val="414142"/>
                <w:sz w:val="20"/>
                <w:szCs w:val="20"/>
                <w:shd w:val="clear" w:color="auto" w:fill="F1F1F1"/>
              </w:rPr>
              <w:t xml:space="preserve"> </w:t>
            </w:r>
            <w:r w:rsidRPr="0020016A">
              <w:rPr>
                <w:rFonts w:ascii="Times New Roman" w:eastAsia="Calibri" w:hAnsi="Times New Roman" w:cs="Times New Roman"/>
                <w:bCs/>
                <w:sz w:val="20"/>
                <w:szCs w:val="20"/>
              </w:rPr>
              <w:t>satiksmes pārvadi, ielas un ar tām saistītā infrastruktūra, gājēju ceļi, gājēju tilti, labiekārtoti laukumi ar segumu, krasta stiprinājums, veloceļi, izziņas takas, laipas, kāpnes, apgaismojums, ārtelpas elementi), būvniecība un ar to saistītās publiskās ārtelpas attīstība</w:t>
            </w:r>
          </w:p>
          <w:p w14:paraId="33351BE0" w14:textId="427E4886" w:rsidR="0020016A" w:rsidRPr="0020016A" w:rsidRDefault="0020016A" w:rsidP="0020016A">
            <w:pPr>
              <w:spacing w:after="0" w:line="240" w:lineRule="auto"/>
              <w:jc w:val="both"/>
              <w:rPr>
                <w:rFonts w:ascii="Times New Roman" w:eastAsia="Calibri" w:hAnsi="Times New Roman" w:cs="Times New Roman"/>
                <w:i/>
                <w:iCs/>
                <w:color w:val="0000FF"/>
                <w:sz w:val="20"/>
                <w:szCs w:val="20"/>
                <w:u w:val="single"/>
              </w:rPr>
            </w:pPr>
            <w:r w:rsidRPr="0020016A">
              <w:rPr>
                <w:rFonts w:ascii="Times New Roman" w:eastAsia="Calibri" w:hAnsi="Times New Roman" w:cs="Times New Roman"/>
                <w:i/>
                <w:iCs/>
                <w:color w:val="0000FF"/>
                <w:sz w:val="20"/>
                <w:szCs w:val="20"/>
                <w:u w:val="single"/>
              </w:rPr>
              <w:t>MK noteikumu 33.4.2.</w:t>
            </w:r>
            <w:r w:rsidR="0060367A" w:rsidRPr="0020016A">
              <w:rPr>
                <w:rFonts w:ascii="Times New Roman" w:eastAsia="Calibri" w:hAnsi="Times New Roman" w:cs="Times New Roman"/>
                <w:i/>
                <w:iCs/>
                <w:color w:val="0000FF"/>
                <w:sz w:val="20"/>
                <w:szCs w:val="20"/>
                <w:u w:val="single"/>
              </w:rPr>
              <w:t xml:space="preserve"> </w:t>
            </w:r>
            <w:r w:rsidRPr="0020016A">
              <w:rPr>
                <w:rFonts w:ascii="Times New Roman" w:eastAsia="Calibri" w:hAnsi="Times New Roman" w:cs="Times New Roman"/>
                <w:i/>
                <w:iCs/>
                <w:color w:val="0000FF"/>
                <w:sz w:val="20"/>
                <w:szCs w:val="20"/>
                <w:u w:val="single"/>
              </w:rPr>
              <w:t>punkts.</w:t>
            </w:r>
          </w:p>
          <w:p w14:paraId="177B3F9D" w14:textId="77777777" w:rsidR="0020016A" w:rsidRPr="0020016A" w:rsidRDefault="0020016A" w:rsidP="0020016A">
            <w:pPr>
              <w:spacing w:after="0" w:line="240" w:lineRule="auto"/>
              <w:rPr>
                <w:rFonts w:ascii="Times New Roman" w:eastAsia="Calibri"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D9D9D9"/>
          </w:tcPr>
          <w:p w14:paraId="6E441857" w14:textId="77777777" w:rsidR="0020016A" w:rsidRPr="0020016A" w:rsidRDefault="0020016A" w:rsidP="0020016A">
            <w:pPr>
              <w:spacing w:after="0" w:line="240" w:lineRule="auto"/>
              <w:jc w:val="center"/>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Tiešās</w:t>
            </w:r>
          </w:p>
        </w:tc>
        <w:tc>
          <w:tcPr>
            <w:tcW w:w="1134" w:type="dxa"/>
            <w:shd w:val="clear" w:color="auto" w:fill="auto"/>
          </w:tcPr>
          <w:p w14:paraId="4566A52F"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0DDBE55A"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47FA690A"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6C9C7913"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49DDC2F1"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5B8C66E6"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0A66A5EB" w14:textId="77777777" w:rsidTr="002A63C3">
        <w:tc>
          <w:tcPr>
            <w:tcW w:w="849" w:type="dxa"/>
            <w:tcBorders>
              <w:top w:val="nil"/>
              <w:left w:val="single" w:sz="4" w:space="0" w:color="auto"/>
              <w:bottom w:val="single" w:sz="4" w:space="0" w:color="auto"/>
              <w:right w:val="nil"/>
            </w:tcBorders>
            <w:shd w:val="clear" w:color="000000" w:fill="D9D9D9"/>
            <w:vAlign w:val="center"/>
          </w:tcPr>
          <w:p w14:paraId="25EA7FB3" w14:textId="77777777" w:rsidR="0020016A" w:rsidRPr="0020016A" w:rsidRDefault="0020016A" w:rsidP="0020016A">
            <w:pPr>
              <w:spacing w:after="0" w:line="240" w:lineRule="auto"/>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7.4.3.</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3031B62B"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Atjaunoto, konservēto, pārbūvēto, restaurēto vai uzbūvēto būvju funkcionalitātes nodrošināšanai  nepieciešamo inženiertīklu (tai skaitā ūdensvada, sadzīves kanalizācijas, lietusūdens kanalizācijas, elektrības, elektronisko sakaru, siltumapgādes, ventilācijas un ugunsdzēsības sistēmas) atjaunošana, pārbūve vai būvniecība</w:t>
            </w:r>
          </w:p>
          <w:p w14:paraId="7E2655AD" w14:textId="01B10597" w:rsidR="0020016A" w:rsidRPr="0020016A" w:rsidRDefault="0020016A" w:rsidP="0020016A">
            <w:pPr>
              <w:spacing w:after="0" w:line="240" w:lineRule="auto"/>
              <w:jc w:val="both"/>
              <w:rPr>
                <w:rFonts w:ascii="Times New Roman" w:eastAsia="Calibri" w:hAnsi="Times New Roman" w:cs="Times New Roman"/>
                <w:i/>
                <w:iCs/>
                <w:color w:val="0000FF"/>
                <w:sz w:val="20"/>
                <w:szCs w:val="20"/>
                <w:u w:val="single"/>
              </w:rPr>
            </w:pPr>
            <w:r w:rsidRPr="0020016A">
              <w:rPr>
                <w:rFonts w:ascii="Times New Roman" w:eastAsia="Calibri" w:hAnsi="Times New Roman" w:cs="Times New Roman"/>
                <w:i/>
                <w:iCs/>
                <w:color w:val="0000FF"/>
                <w:sz w:val="20"/>
                <w:szCs w:val="20"/>
                <w:u w:val="single"/>
              </w:rPr>
              <w:t>MK noteikumu 33.4.3. punkts.</w:t>
            </w:r>
          </w:p>
          <w:p w14:paraId="1FB1C7AF" w14:textId="77777777" w:rsidR="0020016A" w:rsidRPr="0020016A" w:rsidRDefault="0020016A" w:rsidP="0020016A">
            <w:pPr>
              <w:spacing w:after="0" w:line="240" w:lineRule="auto"/>
              <w:rPr>
                <w:rFonts w:ascii="Times New Roman" w:eastAsia="Calibri"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D9D9D9"/>
          </w:tcPr>
          <w:p w14:paraId="0246458B" w14:textId="77777777" w:rsidR="0020016A" w:rsidRPr="0020016A" w:rsidRDefault="0020016A" w:rsidP="0020016A">
            <w:pPr>
              <w:spacing w:after="0" w:line="240" w:lineRule="auto"/>
              <w:jc w:val="center"/>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Tiešās</w:t>
            </w:r>
          </w:p>
        </w:tc>
        <w:tc>
          <w:tcPr>
            <w:tcW w:w="1134" w:type="dxa"/>
            <w:shd w:val="clear" w:color="auto" w:fill="auto"/>
          </w:tcPr>
          <w:p w14:paraId="5CE6851D"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128D9C68"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5DB5F75A"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28DF3307"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15B56CA3"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6C155B90"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0A9994A7" w14:textId="77777777" w:rsidTr="002A63C3">
        <w:tc>
          <w:tcPr>
            <w:tcW w:w="849" w:type="dxa"/>
            <w:tcBorders>
              <w:top w:val="nil"/>
              <w:left w:val="single" w:sz="4" w:space="0" w:color="auto"/>
              <w:bottom w:val="single" w:sz="4" w:space="0" w:color="auto"/>
              <w:right w:val="nil"/>
            </w:tcBorders>
            <w:shd w:val="clear" w:color="000000" w:fill="D9D9D9"/>
            <w:vAlign w:val="center"/>
          </w:tcPr>
          <w:p w14:paraId="1EF7CC90"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7.5.</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236F7FE3"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Būvdarbu izmaksas (ēkas), tai skaitā labiekārtošanas izmaksas</w:t>
            </w:r>
          </w:p>
        </w:tc>
        <w:tc>
          <w:tcPr>
            <w:tcW w:w="1276" w:type="dxa"/>
            <w:tcBorders>
              <w:top w:val="nil"/>
              <w:left w:val="nil"/>
              <w:bottom w:val="single" w:sz="4" w:space="0" w:color="auto"/>
              <w:right w:val="single" w:sz="4" w:space="0" w:color="auto"/>
            </w:tcBorders>
            <w:shd w:val="clear" w:color="000000" w:fill="D9D9D9"/>
          </w:tcPr>
          <w:p w14:paraId="0789FD90" w14:textId="77777777" w:rsidR="0020016A" w:rsidRPr="0020016A" w:rsidRDefault="0020016A" w:rsidP="0020016A">
            <w:pPr>
              <w:spacing w:after="0" w:line="240" w:lineRule="auto"/>
              <w:jc w:val="center"/>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Tiešās</w:t>
            </w:r>
          </w:p>
        </w:tc>
        <w:tc>
          <w:tcPr>
            <w:tcW w:w="1134" w:type="dxa"/>
            <w:shd w:val="clear" w:color="auto" w:fill="auto"/>
          </w:tcPr>
          <w:p w14:paraId="53D12579"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19977A96"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634687FC"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23DBB0EE"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3E1F60E5"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54D50124"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40B84EFC" w14:textId="77777777" w:rsidTr="002A63C3">
        <w:tc>
          <w:tcPr>
            <w:tcW w:w="849" w:type="dxa"/>
            <w:tcBorders>
              <w:top w:val="nil"/>
              <w:left w:val="single" w:sz="4" w:space="0" w:color="auto"/>
              <w:bottom w:val="single" w:sz="4" w:space="0" w:color="auto"/>
              <w:right w:val="nil"/>
            </w:tcBorders>
            <w:shd w:val="clear" w:color="000000" w:fill="D9D9D9"/>
            <w:vAlign w:val="center"/>
          </w:tcPr>
          <w:p w14:paraId="40E88496" w14:textId="77777777" w:rsidR="0020016A" w:rsidRPr="0020016A" w:rsidRDefault="0020016A" w:rsidP="0020016A">
            <w:pPr>
              <w:spacing w:after="0" w:line="240" w:lineRule="auto"/>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7.5.1.</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333357FE"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Esošas būves, tai skaitā infrastruktūras, kas nodrošina kultūras vai dabas mantojuma objekta sasniedzamību un pieejamību (satiksmes pārvadi, ielas un ar tām saistītā infrastruktūra, gājēju ceļi, gājēju tilti, labiekārtoti laukumi ar segumu, krasta stiprinājums, laipas, kāpnes, apgaismojums), atjaunošana, konservācija, pārbūve vai restaurācija un ar to saistītās publiskās ārtelpas attīstība</w:t>
            </w:r>
          </w:p>
          <w:p w14:paraId="53C37B85" w14:textId="7F301B36" w:rsidR="0020016A" w:rsidRPr="0020016A" w:rsidRDefault="0020016A" w:rsidP="0020016A">
            <w:pPr>
              <w:spacing w:after="0" w:line="240" w:lineRule="auto"/>
              <w:jc w:val="both"/>
              <w:rPr>
                <w:rFonts w:ascii="Times New Roman" w:eastAsia="Calibri" w:hAnsi="Times New Roman" w:cs="Times New Roman"/>
                <w:i/>
                <w:iCs/>
                <w:color w:val="0000FF"/>
                <w:sz w:val="20"/>
                <w:szCs w:val="20"/>
                <w:u w:val="single"/>
              </w:rPr>
            </w:pPr>
            <w:r w:rsidRPr="0020016A">
              <w:rPr>
                <w:rFonts w:ascii="Times New Roman" w:eastAsia="Calibri" w:hAnsi="Times New Roman" w:cs="Times New Roman"/>
                <w:i/>
                <w:iCs/>
                <w:color w:val="0000FF"/>
                <w:sz w:val="20"/>
                <w:szCs w:val="20"/>
                <w:u w:val="single"/>
              </w:rPr>
              <w:lastRenderedPageBreak/>
              <w:t>MK noteikumu 33.4.1. punkts.</w:t>
            </w:r>
          </w:p>
          <w:p w14:paraId="0D668BC4" w14:textId="77777777" w:rsidR="0020016A" w:rsidRPr="0020016A" w:rsidRDefault="0020016A" w:rsidP="0020016A">
            <w:pPr>
              <w:spacing w:after="0" w:line="240" w:lineRule="auto"/>
              <w:rPr>
                <w:rFonts w:ascii="Times New Roman" w:eastAsia="Calibri"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D9D9D9"/>
            <w:vAlign w:val="center"/>
          </w:tcPr>
          <w:p w14:paraId="320C87A4" w14:textId="77777777" w:rsidR="0020016A" w:rsidRPr="0020016A" w:rsidRDefault="0020016A" w:rsidP="0020016A">
            <w:pPr>
              <w:spacing w:after="0" w:line="240" w:lineRule="auto"/>
              <w:jc w:val="center"/>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lastRenderedPageBreak/>
              <w:t>Tiešās</w:t>
            </w:r>
          </w:p>
        </w:tc>
        <w:tc>
          <w:tcPr>
            <w:tcW w:w="1134" w:type="dxa"/>
            <w:shd w:val="clear" w:color="auto" w:fill="auto"/>
          </w:tcPr>
          <w:p w14:paraId="25BC6337"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4736F724"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22B408D4"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6FC3844E"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3AB795A1"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2FF40D8B"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4022A3B0" w14:textId="77777777" w:rsidTr="002A63C3">
        <w:tc>
          <w:tcPr>
            <w:tcW w:w="849" w:type="dxa"/>
            <w:tcBorders>
              <w:top w:val="nil"/>
              <w:left w:val="single" w:sz="4" w:space="0" w:color="auto"/>
              <w:bottom w:val="single" w:sz="4" w:space="0" w:color="auto"/>
              <w:right w:val="nil"/>
            </w:tcBorders>
            <w:shd w:val="clear" w:color="000000" w:fill="D9D9D9"/>
            <w:vAlign w:val="center"/>
          </w:tcPr>
          <w:p w14:paraId="79BAE9F1" w14:textId="77777777" w:rsidR="0020016A" w:rsidRPr="0020016A" w:rsidRDefault="0020016A" w:rsidP="0020016A">
            <w:pPr>
              <w:spacing w:after="0" w:line="240" w:lineRule="auto"/>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7.5.2.</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12ADBEEF"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Jaunas būves, tai skaitā infrastruktūras, kas nodrošina kultūras vai dabas mantojuma objekta sasniedzamību un pieejamību (</w:t>
            </w:r>
            <w:r w:rsidRPr="0020016A">
              <w:rPr>
                <w:rFonts w:ascii="Arial" w:eastAsia="Calibri" w:hAnsi="Arial" w:cs="Arial"/>
                <w:color w:val="414142"/>
                <w:sz w:val="20"/>
                <w:szCs w:val="20"/>
                <w:shd w:val="clear" w:color="auto" w:fill="F1F1F1"/>
              </w:rPr>
              <w:t xml:space="preserve"> </w:t>
            </w:r>
            <w:r w:rsidRPr="0020016A">
              <w:rPr>
                <w:rFonts w:ascii="Times New Roman" w:eastAsia="Calibri" w:hAnsi="Times New Roman" w:cs="Times New Roman"/>
                <w:bCs/>
                <w:sz w:val="20"/>
                <w:szCs w:val="20"/>
              </w:rPr>
              <w:t>satiksmes pārvadi, ielas un ar tām saistītā infrastruktūra, gājēju ceļi, gājēju tilti, labiekārtoti laukumi ar segumu, krasta stiprinājums, veloceļi, izziņas takas, laipas, kāpnes, apgaismojums, ārtelpas elementi), būvniecība un ar to saistītās publiskās ārtelpas attīstība</w:t>
            </w:r>
          </w:p>
          <w:p w14:paraId="2E829E62" w14:textId="1A7ADD61"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i/>
                <w:iCs/>
                <w:color w:val="0000FF"/>
                <w:sz w:val="20"/>
                <w:szCs w:val="20"/>
                <w:u w:val="single"/>
              </w:rPr>
              <w:t>MK noteikumu 33.4.2.</w:t>
            </w:r>
            <w:r w:rsidR="0060367A" w:rsidRPr="0020016A">
              <w:rPr>
                <w:rFonts w:ascii="Times New Roman" w:eastAsia="Calibri" w:hAnsi="Times New Roman" w:cs="Times New Roman"/>
                <w:i/>
                <w:iCs/>
                <w:color w:val="0000FF"/>
                <w:sz w:val="20"/>
                <w:szCs w:val="20"/>
                <w:u w:val="single"/>
              </w:rPr>
              <w:t xml:space="preserve"> </w:t>
            </w:r>
            <w:r w:rsidRPr="0020016A">
              <w:rPr>
                <w:rFonts w:ascii="Times New Roman" w:eastAsia="Calibri" w:hAnsi="Times New Roman" w:cs="Times New Roman"/>
                <w:i/>
                <w:iCs/>
                <w:color w:val="0000FF"/>
                <w:sz w:val="20"/>
                <w:szCs w:val="20"/>
                <w:u w:val="single"/>
              </w:rPr>
              <w:t>punkts</w:t>
            </w:r>
            <w:r w:rsidRPr="0020016A">
              <w:rPr>
                <w:rFonts w:ascii="Times New Roman" w:eastAsia="Calibri" w:hAnsi="Times New Roman" w:cs="Times New Roman"/>
                <w:bCs/>
                <w:sz w:val="20"/>
                <w:szCs w:val="20"/>
              </w:rPr>
              <w:t xml:space="preserve"> </w:t>
            </w:r>
          </w:p>
          <w:p w14:paraId="6402DAFC" w14:textId="77777777" w:rsidR="0020016A" w:rsidRPr="0020016A" w:rsidRDefault="0020016A" w:rsidP="0020016A">
            <w:pPr>
              <w:spacing w:after="0" w:line="240" w:lineRule="auto"/>
              <w:rPr>
                <w:rFonts w:ascii="Times New Roman" w:eastAsia="Calibri"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D9D9D9"/>
            <w:vAlign w:val="center"/>
          </w:tcPr>
          <w:p w14:paraId="5C97D707" w14:textId="77777777" w:rsidR="0020016A" w:rsidRPr="0020016A" w:rsidRDefault="0020016A" w:rsidP="0020016A">
            <w:pPr>
              <w:spacing w:after="0" w:line="240" w:lineRule="auto"/>
              <w:jc w:val="center"/>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Tiešās</w:t>
            </w:r>
          </w:p>
        </w:tc>
        <w:tc>
          <w:tcPr>
            <w:tcW w:w="1134" w:type="dxa"/>
            <w:shd w:val="clear" w:color="auto" w:fill="auto"/>
          </w:tcPr>
          <w:p w14:paraId="48210D72"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370DA974"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222A9538"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56AB4329"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033C501E"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3BDA48AB"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539FDF5C" w14:textId="77777777" w:rsidTr="002A63C3">
        <w:tc>
          <w:tcPr>
            <w:tcW w:w="849" w:type="dxa"/>
            <w:tcBorders>
              <w:top w:val="nil"/>
              <w:left w:val="single" w:sz="4" w:space="0" w:color="auto"/>
              <w:bottom w:val="single" w:sz="4" w:space="0" w:color="auto"/>
              <w:right w:val="nil"/>
            </w:tcBorders>
            <w:shd w:val="clear" w:color="000000" w:fill="D9D9D9"/>
            <w:vAlign w:val="center"/>
          </w:tcPr>
          <w:p w14:paraId="0BEE6012" w14:textId="77777777" w:rsidR="0020016A" w:rsidRPr="0020016A" w:rsidRDefault="0020016A" w:rsidP="0020016A">
            <w:pPr>
              <w:spacing w:after="0" w:line="240" w:lineRule="auto"/>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7.5.3.</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52E850CE"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Atjaunoto, konservēto, pārbūvēto, restaurēto vai uzbūvēto būvju funkcionalitātes nodrošināšanai  nepieciešamo inženiertīklu (tai skaitā ūdensvada, sadzīves kanalizācijas, lietusūdens kanalizācijas, elektrības, elektronisko sakaru, siltumapgādes, ventilācijas un ugunsdzēsības sistēmas) atjaunošana, pārbūve vai būvniecība</w:t>
            </w:r>
          </w:p>
          <w:p w14:paraId="3570C681" w14:textId="768B8B41"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i/>
                <w:iCs/>
                <w:color w:val="0000FF"/>
                <w:sz w:val="20"/>
                <w:szCs w:val="20"/>
                <w:u w:val="single"/>
              </w:rPr>
              <w:t>MK noteikumu 33.4.3. punkts</w:t>
            </w:r>
            <w:r w:rsidRPr="0020016A">
              <w:rPr>
                <w:rFonts w:ascii="Times New Roman" w:eastAsia="Calibri" w:hAnsi="Times New Roman" w:cs="Times New Roman"/>
                <w:bCs/>
                <w:sz w:val="20"/>
                <w:szCs w:val="20"/>
              </w:rPr>
              <w:t xml:space="preserve"> </w:t>
            </w:r>
          </w:p>
          <w:p w14:paraId="427C0A45" w14:textId="77777777" w:rsidR="0020016A" w:rsidRPr="0020016A" w:rsidRDefault="0020016A" w:rsidP="0020016A">
            <w:pPr>
              <w:spacing w:after="0" w:line="240" w:lineRule="auto"/>
              <w:rPr>
                <w:rFonts w:ascii="Times New Roman" w:eastAsia="Calibri"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D9D9D9"/>
            <w:vAlign w:val="center"/>
          </w:tcPr>
          <w:p w14:paraId="2BA2D6E1" w14:textId="77777777" w:rsidR="0020016A" w:rsidRPr="0020016A" w:rsidRDefault="0020016A" w:rsidP="0020016A">
            <w:pPr>
              <w:spacing w:after="0" w:line="240" w:lineRule="auto"/>
              <w:jc w:val="center"/>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Tiešās</w:t>
            </w:r>
          </w:p>
        </w:tc>
        <w:tc>
          <w:tcPr>
            <w:tcW w:w="1134" w:type="dxa"/>
            <w:shd w:val="clear" w:color="auto" w:fill="auto"/>
          </w:tcPr>
          <w:p w14:paraId="211A391A"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060D593D"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492534E1"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336A6CA9"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14D76FD5"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27E9E917"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01F7E3FB" w14:textId="77777777" w:rsidTr="002A63C3">
        <w:tc>
          <w:tcPr>
            <w:tcW w:w="849" w:type="dxa"/>
            <w:tcBorders>
              <w:top w:val="nil"/>
              <w:left w:val="single" w:sz="4" w:space="0" w:color="auto"/>
              <w:bottom w:val="single" w:sz="4" w:space="0" w:color="auto"/>
              <w:right w:val="nil"/>
            </w:tcBorders>
            <w:shd w:val="clear" w:color="000000" w:fill="D9D9D9"/>
            <w:vAlign w:val="center"/>
          </w:tcPr>
          <w:p w14:paraId="3748BB9E"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7.6.</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7C526527"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Citas izmaksas</w:t>
            </w:r>
          </w:p>
          <w:p w14:paraId="7FFF7151" w14:textId="59E21133" w:rsidR="0020016A" w:rsidRPr="0020016A" w:rsidRDefault="0020016A" w:rsidP="0020016A">
            <w:pPr>
              <w:spacing w:after="0" w:line="240" w:lineRule="auto"/>
              <w:rPr>
                <w:rFonts w:ascii="Times New Roman" w:eastAsia="Calibri" w:hAnsi="Times New Roman" w:cs="Times New Roman"/>
                <w:i/>
                <w:iCs/>
                <w:color w:val="0000FF"/>
                <w:sz w:val="20"/>
                <w:szCs w:val="20"/>
                <w:highlight w:val="yellow"/>
              </w:rPr>
            </w:pPr>
            <w:r w:rsidRPr="0020016A">
              <w:rPr>
                <w:rFonts w:ascii="Times New Roman" w:eastAsia="Calibri" w:hAnsi="Times New Roman" w:cs="Times New Roman"/>
                <w:i/>
                <w:iCs/>
                <w:color w:val="0000FF"/>
                <w:sz w:val="20"/>
                <w:szCs w:val="20"/>
                <w:u w:val="single"/>
              </w:rPr>
              <w:t xml:space="preserve">MK noteikumu 33.3., 33.5.,  33.7. </w:t>
            </w:r>
            <w:r w:rsidR="00F8666A">
              <w:rPr>
                <w:rFonts w:ascii="Times New Roman" w:eastAsia="Calibri" w:hAnsi="Times New Roman" w:cs="Times New Roman"/>
                <w:i/>
                <w:iCs/>
                <w:color w:val="0000FF"/>
                <w:sz w:val="20"/>
                <w:szCs w:val="20"/>
                <w:u w:val="single"/>
              </w:rPr>
              <w:t>apakš</w:t>
            </w:r>
            <w:r w:rsidRPr="0020016A">
              <w:rPr>
                <w:rFonts w:ascii="Times New Roman" w:eastAsia="Calibri" w:hAnsi="Times New Roman" w:cs="Times New Roman"/>
                <w:i/>
                <w:iCs/>
                <w:color w:val="0000FF"/>
                <w:sz w:val="20"/>
                <w:szCs w:val="20"/>
                <w:u w:val="single"/>
              </w:rPr>
              <w:t>punkts</w:t>
            </w:r>
            <w:r w:rsidRPr="0020016A">
              <w:rPr>
                <w:rFonts w:ascii="Times New Roman" w:eastAsia="Calibri" w:hAnsi="Times New Roman" w:cs="Times New Roman"/>
                <w:i/>
                <w:iCs/>
                <w:color w:val="0000FF"/>
                <w:sz w:val="20"/>
                <w:szCs w:val="20"/>
                <w:highlight w:val="yellow"/>
              </w:rPr>
              <w:t xml:space="preserve"> </w:t>
            </w:r>
          </w:p>
          <w:p w14:paraId="05AB1CDA" w14:textId="77777777" w:rsidR="0020016A" w:rsidRPr="0020016A" w:rsidRDefault="0020016A" w:rsidP="0020016A">
            <w:pPr>
              <w:spacing w:after="0" w:line="240" w:lineRule="auto"/>
              <w:rPr>
                <w:rFonts w:ascii="Times New Roman" w:eastAsia="Calibri"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D9D9D9"/>
            <w:vAlign w:val="center"/>
          </w:tcPr>
          <w:p w14:paraId="107E8461" w14:textId="77777777" w:rsidR="0020016A" w:rsidRPr="0020016A" w:rsidRDefault="0020016A" w:rsidP="0020016A">
            <w:pPr>
              <w:spacing w:after="0" w:line="240" w:lineRule="auto"/>
              <w:jc w:val="center"/>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Tiešās</w:t>
            </w:r>
          </w:p>
        </w:tc>
        <w:tc>
          <w:tcPr>
            <w:tcW w:w="1134" w:type="dxa"/>
            <w:shd w:val="clear" w:color="auto" w:fill="auto"/>
          </w:tcPr>
          <w:p w14:paraId="60A94505"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7" w:type="dxa"/>
            <w:shd w:val="clear" w:color="auto" w:fill="auto"/>
          </w:tcPr>
          <w:p w14:paraId="58C9AB1B"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4BB5FFED"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20280E20"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992" w:type="dxa"/>
            <w:shd w:val="clear" w:color="auto" w:fill="auto"/>
          </w:tcPr>
          <w:p w14:paraId="3BB2B219"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c>
          <w:tcPr>
            <w:tcW w:w="1134" w:type="dxa"/>
            <w:shd w:val="clear" w:color="auto" w:fill="auto"/>
          </w:tcPr>
          <w:p w14:paraId="51674611" w14:textId="77777777" w:rsidR="0020016A" w:rsidRPr="0020016A" w:rsidRDefault="0020016A" w:rsidP="0020016A">
            <w:pPr>
              <w:spacing w:after="0" w:line="240" w:lineRule="auto"/>
              <w:jc w:val="right"/>
              <w:rPr>
                <w:rFonts w:ascii="Times New Roman" w:eastAsia="Calibri" w:hAnsi="Times New Roman" w:cs="Times New Roman"/>
                <w:i/>
                <w:sz w:val="20"/>
                <w:szCs w:val="20"/>
              </w:rPr>
            </w:pPr>
          </w:p>
        </w:tc>
      </w:tr>
      <w:tr w:rsidR="0020016A" w:rsidRPr="0020016A" w14:paraId="55D55AC2" w14:textId="77777777" w:rsidTr="002A63C3">
        <w:tc>
          <w:tcPr>
            <w:tcW w:w="849" w:type="dxa"/>
            <w:tcBorders>
              <w:top w:val="nil"/>
              <w:left w:val="single" w:sz="4" w:space="0" w:color="auto"/>
              <w:bottom w:val="single" w:sz="4" w:space="0" w:color="auto"/>
              <w:right w:val="nil"/>
            </w:tcBorders>
            <w:shd w:val="clear" w:color="000000" w:fill="D9D9D9"/>
            <w:vAlign w:val="center"/>
          </w:tcPr>
          <w:p w14:paraId="1DF1B395" w14:textId="77777777" w:rsidR="0020016A" w:rsidRPr="0020016A" w:rsidRDefault="0020016A" w:rsidP="0020016A">
            <w:pPr>
              <w:spacing w:after="0" w:line="240" w:lineRule="auto"/>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7.6.1.</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5C8312BA"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Arheoloģiskās uzraudzības izmaksas</w:t>
            </w:r>
          </w:p>
          <w:p w14:paraId="2B7251DF" w14:textId="516990BA" w:rsidR="0020016A" w:rsidRPr="0020016A" w:rsidRDefault="0020016A" w:rsidP="0020016A">
            <w:pPr>
              <w:spacing w:after="0" w:line="240" w:lineRule="auto"/>
              <w:rPr>
                <w:rFonts w:ascii="Times New Roman" w:eastAsia="Calibri" w:hAnsi="Times New Roman" w:cs="Times New Roman"/>
                <w:i/>
                <w:iCs/>
                <w:color w:val="0000FF"/>
                <w:sz w:val="20"/>
                <w:szCs w:val="20"/>
                <w:u w:val="single"/>
              </w:rPr>
            </w:pPr>
            <w:r w:rsidRPr="0020016A">
              <w:rPr>
                <w:rFonts w:ascii="Times New Roman" w:eastAsia="Calibri" w:hAnsi="Times New Roman" w:cs="Times New Roman"/>
                <w:i/>
                <w:iCs/>
                <w:color w:val="0000FF"/>
                <w:sz w:val="20"/>
                <w:szCs w:val="20"/>
                <w:u w:val="single"/>
              </w:rPr>
              <w:t xml:space="preserve">MK noteikumu 33.3. </w:t>
            </w:r>
            <w:r w:rsidR="00F8666A">
              <w:rPr>
                <w:rFonts w:ascii="Times New Roman" w:eastAsia="Calibri" w:hAnsi="Times New Roman" w:cs="Times New Roman"/>
                <w:i/>
                <w:iCs/>
                <w:color w:val="0000FF"/>
                <w:sz w:val="20"/>
                <w:szCs w:val="20"/>
                <w:u w:val="single"/>
              </w:rPr>
              <w:t>apakš</w:t>
            </w:r>
            <w:r w:rsidRPr="0020016A">
              <w:rPr>
                <w:rFonts w:ascii="Times New Roman" w:eastAsia="Calibri" w:hAnsi="Times New Roman" w:cs="Times New Roman"/>
                <w:i/>
                <w:iCs/>
                <w:color w:val="0000FF"/>
                <w:sz w:val="20"/>
                <w:szCs w:val="20"/>
                <w:u w:val="single"/>
              </w:rPr>
              <w:t>punkts</w:t>
            </w:r>
          </w:p>
          <w:p w14:paraId="5BBBABDB" w14:textId="77777777" w:rsidR="0020016A" w:rsidRPr="0020016A" w:rsidRDefault="0020016A" w:rsidP="0020016A">
            <w:pPr>
              <w:spacing w:after="0"/>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Norādām, ka izmaksu pozīciju Nr.7.1. (Nr.7.1.1. un Nr.7.1.2.), Nr.7.2., Nr.7.3., Nr.7.6.1. un Nr.11. (Nr.11.1., 11.2., 11.3. un Nr.11.4.) kopsumma nepārsniedz 10% no projekta kopējām attiecināmajām izmaksām.</w:t>
            </w:r>
          </w:p>
          <w:p w14:paraId="49BCD437" w14:textId="77777777" w:rsidR="0020016A" w:rsidRPr="0020016A" w:rsidRDefault="0020016A" w:rsidP="0020016A">
            <w:pPr>
              <w:spacing w:after="0"/>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Norādām, ka izmaksu pozīciju Nr.7.2., Nr.7.3., Nr.7.6.1. izmaksas ir attiecināmas līdz 10% procentiem no būvdarbu līguma summas.</w:t>
            </w:r>
          </w:p>
          <w:p w14:paraId="6C260BC8" w14:textId="77777777" w:rsidR="0020016A" w:rsidRPr="0020016A" w:rsidRDefault="0020016A" w:rsidP="0020016A">
            <w:pPr>
              <w:spacing w:after="0"/>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Norādām, ka plānojot izmaksas, jāņem vērā MK noteikumu 39. punktā noteiktie nosacījumi.</w:t>
            </w:r>
          </w:p>
        </w:tc>
        <w:tc>
          <w:tcPr>
            <w:tcW w:w="1276" w:type="dxa"/>
            <w:tcBorders>
              <w:top w:val="nil"/>
              <w:left w:val="nil"/>
              <w:bottom w:val="single" w:sz="4" w:space="0" w:color="auto"/>
              <w:right w:val="single" w:sz="4" w:space="0" w:color="auto"/>
            </w:tcBorders>
            <w:shd w:val="clear" w:color="000000" w:fill="D9D9D9"/>
            <w:vAlign w:val="center"/>
          </w:tcPr>
          <w:p w14:paraId="0A9EF4A4" w14:textId="77777777" w:rsidR="0020016A" w:rsidRPr="0020016A" w:rsidRDefault="0020016A" w:rsidP="0020016A">
            <w:pPr>
              <w:spacing w:after="0" w:line="240" w:lineRule="auto"/>
              <w:jc w:val="center"/>
              <w:rPr>
                <w:rFonts w:ascii="Times New Roman" w:eastAsia="Calibri" w:hAnsi="Times New Roman" w:cs="Times New Roman"/>
                <w:b/>
                <w:bCs/>
                <w:i/>
                <w:sz w:val="20"/>
                <w:szCs w:val="20"/>
              </w:rPr>
            </w:pPr>
            <w:r w:rsidRPr="0020016A">
              <w:rPr>
                <w:rFonts w:ascii="Times New Roman" w:eastAsia="Calibri" w:hAnsi="Times New Roman" w:cs="Times New Roman"/>
                <w:bCs/>
                <w:i/>
                <w:sz w:val="20"/>
                <w:szCs w:val="20"/>
              </w:rPr>
              <w:t>Tiešās</w:t>
            </w:r>
          </w:p>
        </w:tc>
        <w:tc>
          <w:tcPr>
            <w:tcW w:w="1134" w:type="dxa"/>
            <w:shd w:val="clear" w:color="auto" w:fill="auto"/>
          </w:tcPr>
          <w:p w14:paraId="0F1BEA28"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417" w:type="dxa"/>
            <w:shd w:val="clear" w:color="auto" w:fill="auto"/>
          </w:tcPr>
          <w:p w14:paraId="3CF2CB4F"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418" w:type="dxa"/>
            <w:shd w:val="clear" w:color="auto" w:fill="auto"/>
          </w:tcPr>
          <w:p w14:paraId="496E7A2E"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134" w:type="dxa"/>
            <w:shd w:val="clear" w:color="auto" w:fill="auto"/>
          </w:tcPr>
          <w:p w14:paraId="2E520071"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992" w:type="dxa"/>
            <w:shd w:val="clear" w:color="auto" w:fill="auto"/>
          </w:tcPr>
          <w:p w14:paraId="1AE7BEB4"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134" w:type="dxa"/>
            <w:shd w:val="clear" w:color="auto" w:fill="auto"/>
          </w:tcPr>
          <w:p w14:paraId="478BB617"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r>
      <w:tr w:rsidR="0020016A" w:rsidRPr="0020016A" w14:paraId="1E5FA0D3" w14:textId="77777777" w:rsidTr="002A63C3">
        <w:tc>
          <w:tcPr>
            <w:tcW w:w="849" w:type="dxa"/>
            <w:tcBorders>
              <w:top w:val="nil"/>
              <w:left w:val="single" w:sz="4" w:space="0" w:color="auto"/>
              <w:bottom w:val="single" w:sz="4" w:space="0" w:color="auto"/>
              <w:right w:val="nil"/>
            </w:tcBorders>
            <w:shd w:val="clear" w:color="000000" w:fill="D9D9D9"/>
            <w:vAlign w:val="center"/>
          </w:tcPr>
          <w:p w14:paraId="7507AC79" w14:textId="77777777" w:rsidR="0020016A" w:rsidRPr="0020016A" w:rsidRDefault="0020016A" w:rsidP="0020016A">
            <w:pPr>
              <w:spacing w:after="0" w:line="240" w:lineRule="auto"/>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7.6.2.</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4270A2A8"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 xml:space="preserve">Telpu aprīkošana un pielāgošana  tādu pakalpojumu sniegšanai, kuri saistīti ar kultūras un dabas mantojumu (kas vienlaikus var būt arī tūrisma pakalpojumi), tai skaitā bibliotēkas vai tūrisma informācijas centra izveides izmaksas, nepārsniedzot septiņus procentus no projekta kopējām attiecināmajām izmaksām </w:t>
            </w:r>
          </w:p>
          <w:p w14:paraId="761CD4E1" w14:textId="0A70F57C"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i/>
                <w:iCs/>
                <w:color w:val="0000FF"/>
                <w:sz w:val="20"/>
                <w:szCs w:val="20"/>
                <w:u w:val="single"/>
              </w:rPr>
              <w:t xml:space="preserve">MK noteikumu 33.5. </w:t>
            </w:r>
            <w:r w:rsidR="00F8666A">
              <w:rPr>
                <w:rFonts w:ascii="Times New Roman" w:eastAsia="Calibri" w:hAnsi="Times New Roman" w:cs="Times New Roman"/>
                <w:i/>
                <w:iCs/>
                <w:color w:val="0000FF"/>
                <w:sz w:val="20"/>
                <w:szCs w:val="20"/>
                <w:u w:val="single"/>
              </w:rPr>
              <w:t>apakš</w:t>
            </w:r>
            <w:r w:rsidRPr="0020016A">
              <w:rPr>
                <w:rFonts w:ascii="Times New Roman" w:eastAsia="Calibri" w:hAnsi="Times New Roman" w:cs="Times New Roman"/>
                <w:i/>
                <w:iCs/>
                <w:color w:val="0000FF"/>
                <w:sz w:val="20"/>
                <w:szCs w:val="20"/>
                <w:u w:val="single"/>
              </w:rPr>
              <w:t>punkts</w:t>
            </w:r>
          </w:p>
          <w:p w14:paraId="4B1FB160" w14:textId="77777777" w:rsidR="0020016A" w:rsidRPr="0020016A" w:rsidRDefault="0020016A" w:rsidP="0020016A">
            <w:pPr>
              <w:spacing w:after="80"/>
              <w:jc w:val="both"/>
              <w:rPr>
                <w:rFonts w:ascii="Times New Roman" w:eastAsia="Calibri" w:hAnsi="Times New Roman" w:cs="Times New Roman"/>
                <w:bCs/>
                <w:i/>
                <w:color w:val="0000FF"/>
                <w:sz w:val="20"/>
                <w:szCs w:val="20"/>
              </w:rPr>
            </w:pPr>
            <w:r w:rsidRPr="0020016A">
              <w:rPr>
                <w:rFonts w:ascii="Times New Roman" w:eastAsia="Calibri" w:hAnsi="Times New Roman" w:cs="Times New Roman"/>
                <w:bCs/>
                <w:i/>
                <w:color w:val="0000FF"/>
                <w:sz w:val="20"/>
                <w:szCs w:val="20"/>
              </w:rPr>
              <w:lastRenderedPageBreak/>
              <w:t>Norādām, ka izmaksu pozīcijā Nr. 7.6.2. noteiktās izmaksas nedrīkst pārsniegt 7% no projekta kopējām attiecināmajām izmaksām.</w:t>
            </w:r>
          </w:p>
          <w:p w14:paraId="19E4909C" w14:textId="77777777" w:rsidR="0020016A" w:rsidRPr="0020016A" w:rsidRDefault="0020016A" w:rsidP="0020016A">
            <w:pPr>
              <w:spacing w:after="0"/>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Norādām, ka izmaksu pozīciju Nr.6.2.(Nr.6.2.1.) un Nr.7.6.2. kopsumma nepārsniedz 30% no projekta kopējām attiecināmajām izmaksām.</w:t>
            </w:r>
          </w:p>
        </w:tc>
        <w:tc>
          <w:tcPr>
            <w:tcW w:w="1276" w:type="dxa"/>
            <w:tcBorders>
              <w:top w:val="nil"/>
              <w:left w:val="nil"/>
              <w:bottom w:val="single" w:sz="4" w:space="0" w:color="auto"/>
              <w:right w:val="single" w:sz="4" w:space="0" w:color="auto"/>
            </w:tcBorders>
            <w:shd w:val="clear" w:color="000000" w:fill="D9D9D9"/>
            <w:vAlign w:val="center"/>
          </w:tcPr>
          <w:p w14:paraId="708C7740" w14:textId="77777777" w:rsidR="0020016A" w:rsidRPr="0020016A" w:rsidRDefault="0020016A" w:rsidP="0020016A">
            <w:pPr>
              <w:spacing w:after="0" w:line="240" w:lineRule="auto"/>
              <w:jc w:val="center"/>
              <w:rPr>
                <w:rFonts w:ascii="Times New Roman" w:eastAsia="Calibri" w:hAnsi="Times New Roman" w:cs="Times New Roman"/>
                <w:b/>
                <w:bCs/>
                <w:i/>
                <w:sz w:val="20"/>
                <w:szCs w:val="20"/>
              </w:rPr>
            </w:pPr>
            <w:r w:rsidRPr="0020016A">
              <w:rPr>
                <w:rFonts w:ascii="Times New Roman" w:eastAsia="Calibri" w:hAnsi="Times New Roman" w:cs="Times New Roman"/>
                <w:bCs/>
                <w:i/>
                <w:sz w:val="20"/>
                <w:szCs w:val="20"/>
              </w:rPr>
              <w:lastRenderedPageBreak/>
              <w:t>Tiešās</w:t>
            </w:r>
          </w:p>
        </w:tc>
        <w:tc>
          <w:tcPr>
            <w:tcW w:w="1134" w:type="dxa"/>
            <w:shd w:val="clear" w:color="auto" w:fill="auto"/>
          </w:tcPr>
          <w:p w14:paraId="57C7D67F"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417" w:type="dxa"/>
            <w:shd w:val="clear" w:color="auto" w:fill="auto"/>
          </w:tcPr>
          <w:p w14:paraId="287CB6E8"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418" w:type="dxa"/>
            <w:shd w:val="clear" w:color="auto" w:fill="auto"/>
          </w:tcPr>
          <w:p w14:paraId="5381A3EB"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134" w:type="dxa"/>
            <w:shd w:val="clear" w:color="auto" w:fill="auto"/>
          </w:tcPr>
          <w:p w14:paraId="2F7A4CB5"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992" w:type="dxa"/>
            <w:shd w:val="clear" w:color="auto" w:fill="auto"/>
          </w:tcPr>
          <w:p w14:paraId="01DD8989"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134" w:type="dxa"/>
            <w:shd w:val="clear" w:color="auto" w:fill="auto"/>
          </w:tcPr>
          <w:p w14:paraId="2AF1EEB7"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r>
      <w:tr w:rsidR="0020016A" w:rsidRPr="0020016A" w14:paraId="735A4DD3" w14:textId="77777777" w:rsidTr="002A63C3">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5A98DED" w14:textId="77777777" w:rsidR="0020016A" w:rsidRPr="0020016A" w:rsidRDefault="0020016A" w:rsidP="0020016A">
            <w:pPr>
              <w:spacing w:after="0" w:line="240" w:lineRule="auto"/>
              <w:rPr>
                <w:rFonts w:ascii="Times New Roman" w:eastAsia="Calibri" w:hAnsi="Times New Roman" w:cs="Times New Roman"/>
                <w:bCs/>
                <w:i/>
                <w:sz w:val="20"/>
                <w:szCs w:val="20"/>
              </w:rPr>
            </w:pPr>
            <w:r w:rsidRPr="0020016A">
              <w:rPr>
                <w:rFonts w:ascii="Times New Roman" w:eastAsia="Calibri" w:hAnsi="Times New Roman" w:cs="Times New Roman"/>
                <w:bCs/>
                <w:i/>
                <w:sz w:val="20"/>
                <w:szCs w:val="20"/>
              </w:rPr>
              <w:t>7.6.3.</w:t>
            </w:r>
          </w:p>
        </w:tc>
        <w:tc>
          <w:tcPr>
            <w:tcW w:w="5105" w:type="dxa"/>
            <w:tcBorders>
              <w:top w:val="single" w:sz="4" w:space="0" w:color="auto"/>
              <w:left w:val="single" w:sz="4" w:space="0" w:color="auto"/>
              <w:bottom w:val="single" w:sz="4" w:space="0" w:color="auto"/>
              <w:right w:val="single" w:sz="4" w:space="0" w:color="auto"/>
            </w:tcBorders>
            <w:shd w:val="clear" w:color="000000" w:fill="D9D9D9"/>
            <w:vAlign w:val="center"/>
          </w:tcPr>
          <w:p w14:paraId="64B69DAE"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Izmaksas, kas saistītas ar būves vai tās daļas nodošanu ekspluatācijā</w:t>
            </w:r>
          </w:p>
          <w:p w14:paraId="4CCBFB38" w14:textId="4FD7E8A9"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i/>
                <w:iCs/>
                <w:color w:val="0000FF"/>
                <w:sz w:val="20"/>
                <w:szCs w:val="20"/>
                <w:u w:val="single"/>
              </w:rPr>
              <w:t xml:space="preserve">MK noteikumu 33.7. </w:t>
            </w:r>
            <w:r w:rsidR="00F8666A">
              <w:rPr>
                <w:rFonts w:ascii="Times New Roman" w:eastAsia="Calibri" w:hAnsi="Times New Roman" w:cs="Times New Roman"/>
                <w:i/>
                <w:iCs/>
                <w:color w:val="0000FF"/>
                <w:sz w:val="20"/>
                <w:szCs w:val="20"/>
                <w:u w:val="single"/>
              </w:rPr>
              <w:t>apakš</w:t>
            </w:r>
            <w:r w:rsidRPr="0020016A">
              <w:rPr>
                <w:rFonts w:ascii="Times New Roman" w:eastAsia="Calibri" w:hAnsi="Times New Roman" w:cs="Times New Roman"/>
                <w:i/>
                <w:iCs/>
                <w:color w:val="0000FF"/>
                <w:sz w:val="20"/>
                <w:szCs w:val="20"/>
                <w:u w:val="single"/>
              </w:rPr>
              <w:t>punkts</w:t>
            </w:r>
          </w:p>
          <w:p w14:paraId="48717979"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i/>
                <w:iCs/>
                <w:color w:val="0000FF"/>
                <w:sz w:val="20"/>
                <w:szCs w:val="20"/>
              </w:rPr>
              <w:t>Norādām, ka plānojot izmaksas, jāņem vērā MK noteikumu 39. punktā noteiktie nosacījumi.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444DE089" w14:textId="77777777" w:rsidR="0020016A" w:rsidRPr="0020016A" w:rsidRDefault="0020016A" w:rsidP="0020016A">
            <w:pPr>
              <w:spacing w:after="0" w:line="240" w:lineRule="auto"/>
              <w:jc w:val="center"/>
              <w:rPr>
                <w:rFonts w:ascii="Times New Roman" w:eastAsia="Calibri" w:hAnsi="Times New Roman" w:cs="Times New Roman"/>
                <w:b/>
                <w:bCs/>
                <w:i/>
                <w:sz w:val="20"/>
                <w:szCs w:val="20"/>
              </w:rPr>
            </w:pPr>
            <w:r w:rsidRPr="0020016A">
              <w:rPr>
                <w:rFonts w:ascii="Times New Roman" w:eastAsia="Calibri" w:hAnsi="Times New Roman" w:cs="Times New Roman"/>
                <w:bCs/>
                <w:i/>
                <w:sz w:val="20"/>
                <w:szCs w:val="20"/>
              </w:rPr>
              <w:t>Tiešās</w:t>
            </w:r>
          </w:p>
        </w:tc>
        <w:tc>
          <w:tcPr>
            <w:tcW w:w="1134" w:type="dxa"/>
            <w:tcBorders>
              <w:left w:val="single" w:sz="4" w:space="0" w:color="auto"/>
            </w:tcBorders>
            <w:shd w:val="clear" w:color="auto" w:fill="auto"/>
          </w:tcPr>
          <w:p w14:paraId="7AABCFD7"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417" w:type="dxa"/>
            <w:shd w:val="clear" w:color="auto" w:fill="auto"/>
          </w:tcPr>
          <w:p w14:paraId="2C5176C6"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418" w:type="dxa"/>
            <w:shd w:val="clear" w:color="auto" w:fill="auto"/>
          </w:tcPr>
          <w:p w14:paraId="4C465395"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134" w:type="dxa"/>
            <w:shd w:val="clear" w:color="auto" w:fill="auto"/>
          </w:tcPr>
          <w:p w14:paraId="41016A2C"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992" w:type="dxa"/>
            <w:shd w:val="clear" w:color="auto" w:fill="auto"/>
          </w:tcPr>
          <w:p w14:paraId="6E52FB2A"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134" w:type="dxa"/>
            <w:shd w:val="clear" w:color="auto" w:fill="auto"/>
          </w:tcPr>
          <w:p w14:paraId="007A6AA8"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r>
      <w:tr w:rsidR="0020016A" w:rsidRPr="0020016A" w14:paraId="42066945" w14:textId="77777777" w:rsidTr="002A63C3">
        <w:tc>
          <w:tcPr>
            <w:tcW w:w="849" w:type="dxa"/>
            <w:tcBorders>
              <w:top w:val="single" w:sz="4" w:space="0" w:color="auto"/>
              <w:left w:val="single" w:sz="4" w:space="0" w:color="auto"/>
              <w:bottom w:val="single" w:sz="4" w:space="0" w:color="auto"/>
              <w:right w:val="nil"/>
            </w:tcBorders>
            <w:shd w:val="clear" w:color="000000" w:fill="D9D9D9"/>
            <w:vAlign w:val="center"/>
          </w:tcPr>
          <w:p w14:paraId="6A688A97"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10.</w:t>
            </w:r>
          </w:p>
        </w:tc>
        <w:tc>
          <w:tcPr>
            <w:tcW w:w="5105" w:type="dxa"/>
            <w:tcBorders>
              <w:top w:val="single" w:sz="4" w:space="0" w:color="auto"/>
              <w:left w:val="single" w:sz="4" w:space="0" w:color="auto"/>
              <w:bottom w:val="single" w:sz="4" w:space="0" w:color="auto"/>
              <w:right w:val="single" w:sz="4" w:space="0" w:color="auto"/>
            </w:tcBorders>
            <w:shd w:val="clear" w:color="000000" w:fill="D9D9D9"/>
            <w:vAlign w:val="center"/>
          </w:tcPr>
          <w:p w14:paraId="4799C0A9"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Informatīvo un publicitātes pasākumu izmaksas</w:t>
            </w:r>
          </w:p>
          <w:p w14:paraId="7080EC42" w14:textId="29057516" w:rsidR="0020016A" w:rsidRPr="0020016A" w:rsidRDefault="0020016A" w:rsidP="0020016A">
            <w:pPr>
              <w:spacing w:after="0" w:line="240" w:lineRule="auto"/>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u w:val="single"/>
              </w:rPr>
              <w:t>MK noteikumu 33.8. </w:t>
            </w:r>
            <w:r w:rsidR="00F8666A">
              <w:rPr>
                <w:rFonts w:ascii="Times New Roman" w:eastAsia="Calibri" w:hAnsi="Times New Roman" w:cs="Times New Roman"/>
                <w:i/>
                <w:iCs/>
                <w:color w:val="0000FF"/>
                <w:sz w:val="20"/>
                <w:szCs w:val="20"/>
                <w:u w:val="single"/>
              </w:rPr>
              <w:t>apakš</w:t>
            </w:r>
            <w:r w:rsidRPr="0020016A">
              <w:rPr>
                <w:rFonts w:ascii="Times New Roman" w:eastAsia="Calibri" w:hAnsi="Times New Roman" w:cs="Times New Roman"/>
                <w:i/>
                <w:iCs/>
                <w:color w:val="0000FF"/>
                <w:sz w:val="20"/>
                <w:szCs w:val="20"/>
                <w:u w:val="single"/>
              </w:rPr>
              <w:t>punkts</w:t>
            </w:r>
            <w:r w:rsidRPr="0020016A">
              <w:rPr>
                <w:rFonts w:ascii="Times New Roman" w:eastAsia="Calibri" w:hAnsi="Times New Roman" w:cs="Times New Roman"/>
                <w:i/>
                <w:iCs/>
                <w:color w:val="0000FF"/>
                <w:sz w:val="20"/>
                <w:szCs w:val="20"/>
              </w:rPr>
              <w:t xml:space="preserve"> </w:t>
            </w:r>
          </w:p>
          <w:p w14:paraId="1CF48A27" w14:textId="77777777" w:rsidR="0020016A" w:rsidRPr="0020016A" w:rsidRDefault="0020016A" w:rsidP="0020016A">
            <w:pPr>
              <w:spacing w:after="0" w:line="240" w:lineRule="auto"/>
              <w:jc w:val="both"/>
              <w:rPr>
                <w:rFonts w:ascii="Times New Roman" w:eastAsia="Calibri" w:hAnsi="Times New Roman" w:cs="Times New Roman"/>
                <w:i/>
                <w:iCs/>
                <w:color w:val="0000FF"/>
                <w:sz w:val="10"/>
                <w:szCs w:val="10"/>
              </w:rPr>
            </w:pPr>
          </w:p>
          <w:p w14:paraId="6C64BC7A" w14:textId="77777777" w:rsidR="0020016A" w:rsidRPr="0020016A" w:rsidRDefault="0020016A" w:rsidP="0020016A">
            <w:pPr>
              <w:spacing w:after="0" w:line="240" w:lineRule="auto"/>
              <w:jc w:val="both"/>
              <w:rPr>
                <w:rFonts w:ascii="Times New Roman" w:eastAsia="Calibri" w:hAnsi="Times New Roman" w:cs="Times New Roman"/>
                <w:i/>
                <w:iCs/>
                <w:color w:val="0000FF"/>
                <w:sz w:val="10"/>
                <w:szCs w:val="10"/>
              </w:rPr>
            </w:pPr>
            <w:r w:rsidRPr="0020016A">
              <w:rPr>
                <w:rFonts w:ascii="Times New Roman" w:eastAsia="Calibri" w:hAnsi="Times New Roman" w:cs="Times New Roman"/>
                <w:i/>
                <w:iCs/>
                <w:color w:val="0000FF"/>
                <w:sz w:val="20"/>
                <w:szCs w:val="20"/>
              </w:rPr>
              <w:t>Attiecināmas ir ar projekta darbībām tieši saistīto publicitātes pasākumu izmaksas, kas veiktas saskaņā ar normatīvajiem aktiem par kārtību, kādā Eiropas Savienības struktūrfondu un Kohēzijas fonda ieviešanā 2014.–2020. gada plānošanas periodā nodrošināma komunikācijas un vizuālās identitātes prasību ievērošana.</w:t>
            </w:r>
          </w:p>
          <w:p w14:paraId="6F9F8B01" w14:textId="77777777" w:rsidR="0020016A" w:rsidRPr="0020016A" w:rsidRDefault="0020016A" w:rsidP="0020016A">
            <w:pPr>
              <w:spacing w:after="0" w:line="240" w:lineRule="auto"/>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 xml:space="preserve">Norāda summu, kas nepārsniedz 3% no kopējām attiecināmām </w:t>
            </w:r>
            <w:r w:rsidRPr="0020016A">
              <w:rPr>
                <w:rFonts w:ascii="Times New Roman" w:eastAsia="Calibri" w:hAnsi="Times New Roman" w:cs="Times New Roman"/>
                <w:b/>
                <w:i/>
                <w:iCs/>
                <w:color w:val="0000FF"/>
                <w:sz w:val="20"/>
                <w:szCs w:val="20"/>
              </w:rPr>
              <w:t>tiešajām</w:t>
            </w:r>
            <w:r w:rsidRPr="0020016A">
              <w:rPr>
                <w:rFonts w:ascii="Times New Roman" w:eastAsia="Calibri" w:hAnsi="Times New Roman" w:cs="Times New Roman"/>
                <w:i/>
                <w:iCs/>
                <w:color w:val="0000FF"/>
                <w:sz w:val="20"/>
                <w:szCs w:val="20"/>
              </w:rPr>
              <w:t xml:space="preserve"> izmaksām.</w:t>
            </w:r>
          </w:p>
          <w:p w14:paraId="56A49AC6" w14:textId="77777777" w:rsidR="0020016A" w:rsidRPr="0020016A" w:rsidRDefault="0020016A" w:rsidP="0020016A">
            <w:pPr>
              <w:spacing w:after="0" w:line="240" w:lineRule="auto"/>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Norādām, ka plānojot izmaksas, jāņem vērā MK noteikumu 39. punktā noteiktie nosacījumi.</w:t>
            </w:r>
          </w:p>
          <w:p w14:paraId="03D2900D" w14:textId="77777777" w:rsidR="0020016A" w:rsidRPr="0020016A" w:rsidRDefault="0020016A" w:rsidP="0020016A">
            <w:pPr>
              <w:spacing w:after="0" w:line="240" w:lineRule="auto"/>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 xml:space="preserve">Ja projekta iesniegumā plānotās darbības kvalificējamas kā </w:t>
            </w:r>
            <w:r w:rsidRPr="0020016A">
              <w:rPr>
                <w:rFonts w:ascii="Times New Roman" w:eastAsia="Calibri" w:hAnsi="Times New Roman" w:cs="Times New Roman"/>
                <w:i/>
                <w:iCs/>
                <w:color w:val="0000FF"/>
                <w:sz w:val="20"/>
                <w:szCs w:val="20"/>
                <w:u w:val="single"/>
              </w:rPr>
              <w:t>valsts atbalsts</w:t>
            </w:r>
            <w:r w:rsidRPr="0020016A">
              <w:rPr>
                <w:rFonts w:ascii="Times New Roman" w:eastAsia="Calibri" w:hAnsi="Times New Roman" w:cs="Times New Roman"/>
                <w:i/>
                <w:iCs/>
                <w:color w:val="0000FF"/>
                <w:sz w:val="20"/>
                <w:szCs w:val="20"/>
              </w:rPr>
              <w:t xml:space="preserve">, publicitātes izmaksas </w:t>
            </w:r>
            <w:r w:rsidRPr="0020016A">
              <w:rPr>
                <w:rFonts w:ascii="Times New Roman" w:eastAsia="Calibri" w:hAnsi="Times New Roman" w:cs="Times New Roman"/>
                <w:i/>
                <w:iCs/>
                <w:color w:val="0000FF"/>
                <w:sz w:val="20"/>
                <w:szCs w:val="20"/>
                <w:u w:val="single"/>
              </w:rPr>
              <w:t>nav attiecināmas</w:t>
            </w:r>
            <w:r w:rsidRPr="0020016A">
              <w:rPr>
                <w:rFonts w:ascii="Times New Roman" w:eastAsia="Calibri" w:hAnsi="Times New Roman" w:cs="Times New Roman"/>
                <w:i/>
                <w:iCs/>
                <w:color w:val="0000FF"/>
                <w:sz w:val="20"/>
                <w:szCs w:val="20"/>
              </w:rPr>
              <w:t>.</w:t>
            </w:r>
          </w:p>
          <w:p w14:paraId="3FECE856" w14:textId="77777777" w:rsidR="0020016A" w:rsidRPr="0020016A" w:rsidRDefault="0020016A" w:rsidP="0020016A">
            <w:pPr>
              <w:spacing w:after="0" w:line="240" w:lineRule="auto"/>
              <w:rPr>
                <w:rFonts w:ascii="Times New Roman" w:eastAsia="Calibri" w:hAnsi="Times New Roman" w:cs="Times New Roman"/>
                <w:b/>
                <w:bCs/>
                <w:sz w:val="20"/>
                <w:szCs w:val="20"/>
              </w:rPr>
            </w:pPr>
          </w:p>
        </w:tc>
        <w:tc>
          <w:tcPr>
            <w:tcW w:w="1276" w:type="dxa"/>
            <w:tcBorders>
              <w:top w:val="single" w:sz="4" w:space="0" w:color="auto"/>
              <w:left w:val="nil"/>
              <w:bottom w:val="single" w:sz="4" w:space="0" w:color="auto"/>
              <w:right w:val="single" w:sz="4" w:space="0" w:color="auto"/>
            </w:tcBorders>
            <w:shd w:val="clear" w:color="000000" w:fill="D9D9D9"/>
            <w:vAlign w:val="center"/>
          </w:tcPr>
          <w:p w14:paraId="7E9A0C1F" w14:textId="77777777" w:rsidR="0020016A" w:rsidRPr="0020016A" w:rsidRDefault="0020016A" w:rsidP="0020016A">
            <w:pPr>
              <w:spacing w:after="0" w:line="240" w:lineRule="auto"/>
              <w:jc w:val="center"/>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Tiešās</w:t>
            </w:r>
          </w:p>
        </w:tc>
        <w:tc>
          <w:tcPr>
            <w:tcW w:w="1134" w:type="dxa"/>
            <w:tcBorders>
              <w:top w:val="single" w:sz="4" w:space="0" w:color="auto"/>
            </w:tcBorders>
            <w:shd w:val="clear" w:color="auto" w:fill="auto"/>
          </w:tcPr>
          <w:p w14:paraId="76CFFC24"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7" w:type="dxa"/>
            <w:tcBorders>
              <w:top w:val="single" w:sz="4" w:space="0" w:color="auto"/>
            </w:tcBorders>
            <w:shd w:val="clear" w:color="auto" w:fill="auto"/>
          </w:tcPr>
          <w:p w14:paraId="2408ED16"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8" w:type="dxa"/>
            <w:tcBorders>
              <w:top w:val="single" w:sz="4" w:space="0" w:color="auto"/>
            </w:tcBorders>
            <w:shd w:val="clear" w:color="auto" w:fill="auto"/>
          </w:tcPr>
          <w:p w14:paraId="057C3026"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134" w:type="dxa"/>
            <w:tcBorders>
              <w:top w:val="single" w:sz="4" w:space="0" w:color="auto"/>
            </w:tcBorders>
            <w:shd w:val="clear" w:color="auto" w:fill="auto"/>
          </w:tcPr>
          <w:p w14:paraId="084FDC67"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992" w:type="dxa"/>
            <w:tcBorders>
              <w:top w:val="single" w:sz="4" w:space="0" w:color="auto"/>
            </w:tcBorders>
            <w:shd w:val="clear" w:color="auto" w:fill="auto"/>
          </w:tcPr>
          <w:p w14:paraId="7AC7108A"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134" w:type="dxa"/>
            <w:tcBorders>
              <w:top w:val="single" w:sz="4" w:space="0" w:color="auto"/>
            </w:tcBorders>
            <w:shd w:val="clear" w:color="auto" w:fill="auto"/>
          </w:tcPr>
          <w:p w14:paraId="41D27605"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r>
      <w:tr w:rsidR="0020016A" w:rsidRPr="0020016A" w14:paraId="7384D8DF" w14:textId="77777777" w:rsidTr="002A63C3">
        <w:tc>
          <w:tcPr>
            <w:tcW w:w="849" w:type="dxa"/>
            <w:tcBorders>
              <w:top w:val="nil"/>
              <w:left w:val="single" w:sz="4" w:space="0" w:color="auto"/>
              <w:bottom w:val="single" w:sz="4" w:space="0" w:color="auto"/>
              <w:right w:val="nil"/>
            </w:tcBorders>
            <w:shd w:val="clear" w:color="000000" w:fill="D9D9D9"/>
            <w:vAlign w:val="center"/>
          </w:tcPr>
          <w:p w14:paraId="0B01528A"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11.</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4CC81CC6"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Projekta iesnieguma un to pamatojošās dokumentācijas sagatavošanas izmaksas</w:t>
            </w:r>
          </w:p>
          <w:p w14:paraId="3404AAF4" w14:textId="6541FF2D" w:rsidR="0020016A" w:rsidRPr="0020016A" w:rsidRDefault="0020016A" w:rsidP="0020016A">
            <w:pPr>
              <w:spacing w:after="120" w:line="240" w:lineRule="auto"/>
              <w:jc w:val="both"/>
              <w:rPr>
                <w:rFonts w:ascii="Times New Roman" w:eastAsia="Calibri" w:hAnsi="Times New Roman" w:cs="Times New Roman"/>
                <w:i/>
                <w:iCs/>
                <w:color w:val="0000FF"/>
                <w:sz w:val="20"/>
                <w:szCs w:val="20"/>
                <w:u w:val="single"/>
              </w:rPr>
            </w:pPr>
            <w:r w:rsidRPr="0020016A">
              <w:rPr>
                <w:rFonts w:ascii="Times New Roman" w:eastAsia="Calibri" w:hAnsi="Times New Roman" w:cs="Times New Roman"/>
                <w:i/>
                <w:iCs/>
                <w:color w:val="0000FF"/>
                <w:sz w:val="20"/>
                <w:szCs w:val="20"/>
                <w:u w:val="single"/>
              </w:rPr>
              <w:t>MK noteikumu 33.2.2., 33.2.3. 33.2.5. un 33.2.6.</w:t>
            </w:r>
            <w:r w:rsidR="0060367A" w:rsidRPr="0020016A">
              <w:rPr>
                <w:rFonts w:ascii="Times New Roman" w:eastAsia="Calibri" w:hAnsi="Times New Roman" w:cs="Times New Roman"/>
                <w:i/>
                <w:iCs/>
                <w:color w:val="0000FF"/>
                <w:sz w:val="20"/>
                <w:szCs w:val="20"/>
                <w:u w:val="single"/>
              </w:rPr>
              <w:t xml:space="preserve"> </w:t>
            </w:r>
            <w:r w:rsidRPr="0020016A">
              <w:rPr>
                <w:rFonts w:ascii="Times New Roman" w:eastAsia="Calibri" w:hAnsi="Times New Roman" w:cs="Times New Roman"/>
                <w:i/>
                <w:iCs/>
                <w:color w:val="0000FF"/>
                <w:sz w:val="20"/>
                <w:szCs w:val="20"/>
                <w:u w:val="single"/>
              </w:rPr>
              <w:t>punkts.</w:t>
            </w:r>
          </w:p>
          <w:p w14:paraId="321F1002" w14:textId="77777777" w:rsidR="0020016A" w:rsidRPr="0020016A" w:rsidRDefault="0020016A" w:rsidP="0020016A">
            <w:pPr>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Norādām, ka izmaksu pozīciju Nr.7.1. (Nr.7.1.1. un Nr.7.1.2.), Nr.7.2., Nr.7.3., Nr.7.6.1. un Nr.11. (Nr.11.1., 11.2., 11.3. un Nr.11.4.) kopsumma nepārsniedz 10% no projekta kopējām attiecināmajām izmaksām.</w:t>
            </w:r>
          </w:p>
          <w:p w14:paraId="6CB5ED7F" w14:textId="77777777" w:rsidR="0020016A" w:rsidRPr="0020016A" w:rsidRDefault="0020016A" w:rsidP="0020016A">
            <w:pPr>
              <w:jc w:val="both"/>
              <w:rPr>
                <w:rFonts w:ascii="Times New Roman" w:eastAsia="Calibri" w:hAnsi="Times New Roman" w:cs="Times New Roman"/>
                <w:i/>
                <w:iCs/>
                <w:color w:val="0000FF"/>
                <w:sz w:val="20"/>
                <w:szCs w:val="20"/>
              </w:rPr>
            </w:pPr>
            <w:r w:rsidRPr="0020016A">
              <w:rPr>
                <w:rFonts w:ascii="Times New Roman" w:eastAsia="Calibri" w:hAnsi="Times New Roman" w:cs="Times New Roman"/>
                <w:i/>
                <w:iCs/>
                <w:color w:val="0000FF"/>
                <w:sz w:val="20"/>
                <w:szCs w:val="20"/>
              </w:rPr>
              <w:t>Norādām, ka plānojot izmaksas, jāņem vērā MK noteikumu 39. punktā noteiktie nosacījumi.</w:t>
            </w:r>
          </w:p>
          <w:p w14:paraId="1A651A00"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i/>
                <w:iCs/>
                <w:color w:val="0000FF"/>
                <w:sz w:val="20"/>
                <w:szCs w:val="20"/>
              </w:rPr>
              <w:t>Norādām, ka nav attiecināmas projekta iesnieguma veidlapas aizpildīšanas izmaksas.</w:t>
            </w:r>
          </w:p>
        </w:tc>
        <w:tc>
          <w:tcPr>
            <w:tcW w:w="1276" w:type="dxa"/>
            <w:tcBorders>
              <w:top w:val="nil"/>
              <w:left w:val="nil"/>
              <w:bottom w:val="single" w:sz="4" w:space="0" w:color="auto"/>
              <w:right w:val="single" w:sz="4" w:space="0" w:color="auto"/>
            </w:tcBorders>
            <w:shd w:val="clear" w:color="000000" w:fill="D9D9D9"/>
            <w:vAlign w:val="center"/>
          </w:tcPr>
          <w:p w14:paraId="33A32507" w14:textId="77777777" w:rsidR="0020016A" w:rsidRPr="0020016A" w:rsidRDefault="0020016A" w:rsidP="0020016A">
            <w:pPr>
              <w:spacing w:after="0" w:line="240" w:lineRule="auto"/>
              <w:jc w:val="center"/>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Tiešās</w:t>
            </w:r>
          </w:p>
        </w:tc>
        <w:tc>
          <w:tcPr>
            <w:tcW w:w="1134" w:type="dxa"/>
            <w:shd w:val="clear" w:color="auto" w:fill="auto"/>
          </w:tcPr>
          <w:p w14:paraId="14D04BC5"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7" w:type="dxa"/>
            <w:shd w:val="clear" w:color="auto" w:fill="auto"/>
          </w:tcPr>
          <w:p w14:paraId="15F79052"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8" w:type="dxa"/>
            <w:shd w:val="clear" w:color="auto" w:fill="auto"/>
          </w:tcPr>
          <w:p w14:paraId="556865C4"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2114F116"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992" w:type="dxa"/>
            <w:shd w:val="clear" w:color="auto" w:fill="auto"/>
          </w:tcPr>
          <w:p w14:paraId="3B71AD83"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131A503C"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r>
      <w:tr w:rsidR="0020016A" w:rsidRPr="0020016A" w14:paraId="6D79403D" w14:textId="77777777" w:rsidTr="002A63C3">
        <w:trPr>
          <w:trHeight w:val="889"/>
        </w:trPr>
        <w:tc>
          <w:tcPr>
            <w:tcW w:w="849" w:type="dxa"/>
            <w:tcBorders>
              <w:top w:val="nil"/>
              <w:left w:val="single" w:sz="4" w:space="0" w:color="auto"/>
              <w:bottom w:val="single" w:sz="4" w:space="0" w:color="auto"/>
              <w:right w:val="nil"/>
            </w:tcBorders>
            <w:shd w:val="clear" w:color="000000" w:fill="D9D9D9"/>
            <w:vAlign w:val="center"/>
          </w:tcPr>
          <w:p w14:paraId="4A80E35D"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lastRenderedPageBreak/>
              <w:t>11.1.</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4D9F4678"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Kultūrvēsturiskās un arheoloģiskās izpētes un kultūrvēsturiskās inventarizācijas izmaksas</w:t>
            </w:r>
          </w:p>
          <w:p w14:paraId="725F41B5" w14:textId="59AA7A7F"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i/>
                <w:iCs/>
                <w:color w:val="0000FF"/>
                <w:sz w:val="20"/>
                <w:szCs w:val="20"/>
                <w:u w:val="single"/>
              </w:rPr>
              <w:t>MK noteikumu 33.2.2.</w:t>
            </w:r>
            <w:r w:rsidR="0060367A" w:rsidRPr="0020016A">
              <w:rPr>
                <w:rFonts w:ascii="Times New Roman" w:eastAsia="Calibri" w:hAnsi="Times New Roman" w:cs="Times New Roman"/>
                <w:i/>
                <w:iCs/>
                <w:color w:val="0000FF"/>
                <w:sz w:val="20"/>
                <w:szCs w:val="20"/>
                <w:u w:val="single"/>
              </w:rPr>
              <w:t xml:space="preserve"> </w:t>
            </w:r>
            <w:r w:rsidRPr="0020016A">
              <w:rPr>
                <w:rFonts w:ascii="Times New Roman" w:eastAsia="Calibri" w:hAnsi="Times New Roman" w:cs="Times New Roman"/>
                <w:i/>
                <w:iCs/>
                <w:color w:val="0000FF"/>
                <w:sz w:val="20"/>
                <w:szCs w:val="20"/>
                <w:u w:val="single"/>
              </w:rPr>
              <w:t>punkts</w:t>
            </w:r>
          </w:p>
        </w:tc>
        <w:tc>
          <w:tcPr>
            <w:tcW w:w="1276" w:type="dxa"/>
            <w:tcBorders>
              <w:top w:val="nil"/>
              <w:left w:val="nil"/>
              <w:bottom w:val="single" w:sz="4" w:space="0" w:color="auto"/>
              <w:right w:val="single" w:sz="4" w:space="0" w:color="auto"/>
            </w:tcBorders>
            <w:shd w:val="clear" w:color="000000" w:fill="D9D9D9"/>
            <w:vAlign w:val="center"/>
          </w:tcPr>
          <w:p w14:paraId="4B68ADF8" w14:textId="77777777" w:rsidR="0020016A" w:rsidRPr="0020016A" w:rsidRDefault="0020016A" w:rsidP="0020016A">
            <w:pPr>
              <w:spacing w:after="0" w:line="240" w:lineRule="auto"/>
              <w:jc w:val="center"/>
              <w:rPr>
                <w:rFonts w:ascii="Times New Roman" w:eastAsia="Calibri" w:hAnsi="Times New Roman" w:cs="Times New Roman"/>
                <w:b/>
                <w:bCs/>
                <w:sz w:val="20"/>
                <w:szCs w:val="20"/>
              </w:rPr>
            </w:pPr>
            <w:r w:rsidRPr="0020016A">
              <w:rPr>
                <w:rFonts w:ascii="Times New Roman" w:eastAsia="Calibri" w:hAnsi="Times New Roman" w:cs="Times New Roman"/>
                <w:bCs/>
                <w:sz w:val="20"/>
                <w:szCs w:val="20"/>
              </w:rPr>
              <w:t>Tiešās</w:t>
            </w:r>
          </w:p>
        </w:tc>
        <w:tc>
          <w:tcPr>
            <w:tcW w:w="1134" w:type="dxa"/>
            <w:shd w:val="clear" w:color="auto" w:fill="auto"/>
          </w:tcPr>
          <w:p w14:paraId="09E6EE9F"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7" w:type="dxa"/>
            <w:shd w:val="clear" w:color="auto" w:fill="auto"/>
          </w:tcPr>
          <w:p w14:paraId="7B5CEFF9"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8" w:type="dxa"/>
            <w:shd w:val="clear" w:color="auto" w:fill="auto"/>
          </w:tcPr>
          <w:p w14:paraId="376F15B9"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3BA13432"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992" w:type="dxa"/>
            <w:shd w:val="clear" w:color="auto" w:fill="auto"/>
          </w:tcPr>
          <w:p w14:paraId="325C41C6"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18541A14"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r>
      <w:tr w:rsidR="0020016A" w:rsidRPr="0020016A" w14:paraId="611531A3" w14:textId="77777777" w:rsidTr="002A63C3">
        <w:tc>
          <w:tcPr>
            <w:tcW w:w="849" w:type="dxa"/>
            <w:tcBorders>
              <w:top w:val="nil"/>
              <w:left w:val="single" w:sz="4" w:space="0" w:color="auto"/>
              <w:bottom w:val="single" w:sz="4" w:space="0" w:color="auto"/>
              <w:right w:val="nil"/>
            </w:tcBorders>
            <w:shd w:val="clear" w:color="000000" w:fill="D9D9D9"/>
            <w:vAlign w:val="center"/>
          </w:tcPr>
          <w:p w14:paraId="5FA24F3B"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11.2.</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70C67A00"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Ar kultūras  un dabas mantojuma infrastruktūru (kas vienlaikus var būt arī tūrisma pakalpojumu infrastruktūra) saistītās ekspozīcijas (tai skaitā iekštelpu un ārtelpu ekspozīcijas) un tās tehniskā projekta izstrādes izmaksas</w:t>
            </w:r>
          </w:p>
          <w:p w14:paraId="09433D9A" w14:textId="5416CC7E"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i/>
                <w:iCs/>
                <w:color w:val="0000FF"/>
                <w:sz w:val="20"/>
                <w:szCs w:val="20"/>
                <w:u w:val="single"/>
              </w:rPr>
              <w:t>MK noteikumu 33.2.3. punkts</w:t>
            </w:r>
          </w:p>
          <w:p w14:paraId="739EEA20" w14:textId="77777777" w:rsidR="0020016A" w:rsidRPr="0020016A" w:rsidRDefault="0020016A" w:rsidP="0020016A">
            <w:pPr>
              <w:spacing w:after="0" w:line="240" w:lineRule="auto"/>
              <w:rPr>
                <w:rFonts w:ascii="Times New Roman" w:eastAsia="Calibri" w:hAnsi="Times New Roman" w:cs="Times New Roman"/>
                <w:b/>
                <w:bCs/>
                <w:sz w:val="20"/>
                <w:szCs w:val="20"/>
              </w:rPr>
            </w:pPr>
          </w:p>
        </w:tc>
        <w:tc>
          <w:tcPr>
            <w:tcW w:w="1276" w:type="dxa"/>
            <w:tcBorders>
              <w:top w:val="nil"/>
              <w:left w:val="nil"/>
              <w:bottom w:val="single" w:sz="4" w:space="0" w:color="auto"/>
              <w:right w:val="single" w:sz="4" w:space="0" w:color="auto"/>
            </w:tcBorders>
            <w:shd w:val="clear" w:color="000000" w:fill="D9D9D9"/>
            <w:vAlign w:val="center"/>
          </w:tcPr>
          <w:p w14:paraId="3288BBC5" w14:textId="77777777" w:rsidR="0020016A" w:rsidRPr="0020016A" w:rsidRDefault="0020016A" w:rsidP="0020016A">
            <w:pPr>
              <w:spacing w:after="0" w:line="240" w:lineRule="auto"/>
              <w:jc w:val="center"/>
              <w:rPr>
                <w:rFonts w:ascii="Times New Roman" w:eastAsia="Calibri" w:hAnsi="Times New Roman" w:cs="Times New Roman"/>
                <w:b/>
                <w:bCs/>
                <w:sz w:val="20"/>
                <w:szCs w:val="20"/>
              </w:rPr>
            </w:pPr>
            <w:r w:rsidRPr="0020016A">
              <w:rPr>
                <w:rFonts w:ascii="Times New Roman" w:eastAsia="Calibri" w:hAnsi="Times New Roman" w:cs="Times New Roman"/>
                <w:bCs/>
                <w:sz w:val="20"/>
                <w:szCs w:val="20"/>
              </w:rPr>
              <w:t>Tiešās</w:t>
            </w:r>
          </w:p>
        </w:tc>
        <w:tc>
          <w:tcPr>
            <w:tcW w:w="1134" w:type="dxa"/>
            <w:shd w:val="clear" w:color="auto" w:fill="auto"/>
          </w:tcPr>
          <w:p w14:paraId="42984F01"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7" w:type="dxa"/>
            <w:shd w:val="clear" w:color="auto" w:fill="auto"/>
          </w:tcPr>
          <w:p w14:paraId="681BBC6B"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8" w:type="dxa"/>
            <w:shd w:val="clear" w:color="auto" w:fill="auto"/>
          </w:tcPr>
          <w:p w14:paraId="0B1833A9"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3A828541"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992" w:type="dxa"/>
            <w:shd w:val="clear" w:color="auto" w:fill="auto"/>
          </w:tcPr>
          <w:p w14:paraId="3C3EE48E"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53D30289"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r>
      <w:tr w:rsidR="0020016A" w:rsidRPr="0020016A" w14:paraId="5DE6E218" w14:textId="77777777" w:rsidTr="002A63C3">
        <w:trPr>
          <w:trHeight w:val="757"/>
        </w:trPr>
        <w:tc>
          <w:tcPr>
            <w:tcW w:w="849" w:type="dxa"/>
            <w:tcBorders>
              <w:top w:val="nil"/>
              <w:left w:val="single" w:sz="4" w:space="0" w:color="auto"/>
              <w:bottom w:val="single" w:sz="4" w:space="0" w:color="auto"/>
              <w:right w:val="nil"/>
            </w:tcBorders>
            <w:shd w:val="clear" w:color="000000" w:fill="D9D9D9"/>
            <w:vAlign w:val="center"/>
          </w:tcPr>
          <w:p w14:paraId="051E1B53"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11.3.</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6F0B0236"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Izmaksu un ieguvumu analīzes izstrādes izmaksas</w:t>
            </w:r>
          </w:p>
          <w:p w14:paraId="1460C143" w14:textId="0187DC30"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i/>
                <w:iCs/>
                <w:color w:val="0000FF"/>
                <w:sz w:val="20"/>
                <w:szCs w:val="20"/>
                <w:u w:val="single"/>
              </w:rPr>
              <w:t>MK noteikumu 33.2.5.</w:t>
            </w:r>
            <w:r w:rsidR="0060367A">
              <w:rPr>
                <w:rFonts w:ascii="Times New Roman" w:eastAsia="Calibri" w:hAnsi="Times New Roman" w:cs="Times New Roman"/>
                <w:i/>
                <w:iCs/>
                <w:color w:val="0000FF"/>
                <w:sz w:val="20"/>
                <w:szCs w:val="20"/>
                <w:u w:val="single"/>
              </w:rPr>
              <w:t xml:space="preserve"> p</w:t>
            </w:r>
            <w:r w:rsidRPr="0020016A">
              <w:rPr>
                <w:rFonts w:ascii="Times New Roman" w:eastAsia="Calibri" w:hAnsi="Times New Roman" w:cs="Times New Roman"/>
                <w:i/>
                <w:iCs/>
                <w:color w:val="0000FF"/>
                <w:sz w:val="20"/>
                <w:szCs w:val="20"/>
                <w:u w:val="single"/>
              </w:rPr>
              <w:t>unkts</w:t>
            </w:r>
          </w:p>
        </w:tc>
        <w:tc>
          <w:tcPr>
            <w:tcW w:w="1276" w:type="dxa"/>
            <w:tcBorders>
              <w:top w:val="nil"/>
              <w:left w:val="nil"/>
              <w:bottom w:val="single" w:sz="4" w:space="0" w:color="auto"/>
              <w:right w:val="single" w:sz="4" w:space="0" w:color="auto"/>
            </w:tcBorders>
            <w:shd w:val="clear" w:color="000000" w:fill="D9D9D9"/>
            <w:vAlign w:val="center"/>
          </w:tcPr>
          <w:p w14:paraId="5EE2F3B1" w14:textId="77777777" w:rsidR="0020016A" w:rsidRPr="0020016A" w:rsidRDefault="0020016A" w:rsidP="0020016A">
            <w:pPr>
              <w:spacing w:after="0" w:line="240" w:lineRule="auto"/>
              <w:jc w:val="center"/>
              <w:rPr>
                <w:rFonts w:ascii="Times New Roman" w:eastAsia="Calibri" w:hAnsi="Times New Roman" w:cs="Times New Roman"/>
                <w:b/>
                <w:bCs/>
                <w:sz w:val="20"/>
                <w:szCs w:val="20"/>
              </w:rPr>
            </w:pPr>
            <w:r w:rsidRPr="0020016A">
              <w:rPr>
                <w:rFonts w:ascii="Times New Roman" w:eastAsia="Calibri" w:hAnsi="Times New Roman" w:cs="Times New Roman"/>
                <w:bCs/>
                <w:sz w:val="20"/>
                <w:szCs w:val="20"/>
              </w:rPr>
              <w:t>Tiešās</w:t>
            </w:r>
          </w:p>
        </w:tc>
        <w:tc>
          <w:tcPr>
            <w:tcW w:w="1134" w:type="dxa"/>
            <w:shd w:val="clear" w:color="auto" w:fill="auto"/>
          </w:tcPr>
          <w:p w14:paraId="43ABAAA9"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7" w:type="dxa"/>
            <w:shd w:val="clear" w:color="auto" w:fill="auto"/>
          </w:tcPr>
          <w:p w14:paraId="2BBEFBAC"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8" w:type="dxa"/>
            <w:shd w:val="clear" w:color="auto" w:fill="auto"/>
          </w:tcPr>
          <w:p w14:paraId="58C9CD00"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50CA58D5"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992" w:type="dxa"/>
            <w:shd w:val="clear" w:color="auto" w:fill="auto"/>
          </w:tcPr>
          <w:p w14:paraId="7DBEC96E"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1B4269F0"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r>
      <w:tr w:rsidR="0020016A" w:rsidRPr="0020016A" w14:paraId="184D328D" w14:textId="77777777" w:rsidTr="002A63C3">
        <w:trPr>
          <w:trHeight w:val="852"/>
        </w:trPr>
        <w:tc>
          <w:tcPr>
            <w:tcW w:w="849" w:type="dxa"/>
            <w:tcBorders>
              <w:top w:val="nil"/>
              <w:left w:val="single" w:sz="4" w:space="0" w:color="auto"/>
              <w:bottom w:val="single" w:sz="4" w:space="0" w:color="auto"/>
              <w:right w:val="nil"/>
            </w:tcBorders>
            <w:shd w:val="clear" w:color="000000" w:fill="D9D9D9"/>
            <w:vAlign w:val="center"/>
          </w:tcPr>
          <w:p w14:paraId="7D7C9E9D"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11.4.</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30DDDC74"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bCs/>
                <w:sz w:val="20"/>
                <w:szCs w:val="20"/>
              </w:rPr>
              <w:t>Normatīvajos aktos par ietekmes uz vidi novērtējumu noteikto dokumentu sagatavošanas izmaksas</w:t>
            </w:r>
          </w:p>
          <w:p w14:paraId="4A5F2BE0" w14:textId="09AFDA51"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i/>
                <w:iCs/>
                <w:color w:val="0000FF"/>
                <w:sz w:val="20"/>
                <w:szCs w:val="20"/>
                <w:u w:val="single"/>
              </w:rPr>
              <w:t>MK noteikumu 33.2.6.</w:t>
            </w:r>
            <w:r w:rsidR="0060367A" w:rsidRPr="0020016A">
              <w:rPr>
                <w:rFonts w:ascii="Times New Roman" w:eastAsia="Calibri" w:hAnsi="Times New Roman" w:cs="Times New Roman"/>
                <w:i/>
                <w:iCs/>
                <w:color w:val="0000FF"/>
                <w:sz w:val="20"/>
                <w:szCs w:val="20"/>
                <w:u w:val="single"/>
              </w:rPr>
              <w:t xml:space="preserve"> </w:t>
            </w:r>
            <w:r w:rsidRPr="0020016A">
              <w:rPr>
                <w:rFonts w:ascii="Times New Roman" w:eastAsia="Calibri" w:hAnsi="Times New Roman" w:cs="Times New Roman"/>
                <w:i/>
                <w:iCs/>
                <w:color w:val="0000FF"/>
                <w:sz w:val="20"/>
                <w:szCs w:val="20"/>
                <w:u w:val="single"/>
              </w:rPr>
              <w:t>punkts</w:t>
            </w:r>
          </w:p>
        </w:tc>
        <w:tc>
          <w:tcPr>
            <w:tcW w:w="1276" w:type="dxa"/>
            <w:tcBorders>
              <w:top w:val="nil"/>
              <w:left w:val="nil"/>
              <w:bottom w:val="single" w:sz="4" w:space="0" w:color="auto"/>
              <w:right w:val="single" w:sz="4" w:space="0" w:color="auto"/>
            </w:tcBorders>
            <w:shd w:val="clear" w:color="000000" w:fill="D9D9D9"/>
            <w:vAlign w:val="center"/>
          </w:tcPr>
          <w:p w14:paraId="40231321" w14:textId="77777777" w:rsidR="0020016A" w:rsidRPr="0020016A" w:rsidRDefault="0020016A" w:rsidP="0020016A">
            <w:pPr>
              <w:spacing w:after="0" w:line="240" w:lineRule="auto"/>
              <w:jc w:val="center"/>
              <w:rPr>
                <w:rFonts w:ascii="Times New Roman" w:eastAsia="Calibri" w:hAnsi="Times New Roman" w:cs="Times New Roman"/>
                <w:b/>
                <w:bCs/>
                <w:sz w:val="20"/>
                <w:szCs w:val="20"/>
              </w:rPr>
            </w:pPr>
            <w:r w:rsidRPr="0020016A">
              <w:rPr>
                <w:rFonts w:ascii="Times New Roman" w:eastAsia="Calibri" w:hAnsi="Times New Roman" w:cs="Times New Roman"/>
                <w:bCs/>
                <w:sz w:val="20"/>
                <w:szCs w:val="20"/>
              </w:rPr>
              <w:t>Tiešās</w:t>
            </w:r>
          </w:p>
        </w:tc>
        <w:tc>
          <w:tcPr>
            <w:tcW w:w="1134" w:type="dxa"/>
            <w:shd w:val="clear" w:color="auto" w:fill="auto"/>
          </w:tcPr>
          <w:p w14:paraId="1CA1C244"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7" w:type="dxa"/>
            <w:shd w:val="clear" w:color="auto" w:fill="auto"/>
          </w:tcPr>
          <w:p w14:paraId="04A6660D"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8" w:type="dxa"/>
            <w:shd w:val="clear" w:color="auto" w:fill="auto"/>
          </w:tcPr>
          <w:p w14:paraId="7EA5AECD"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352FE383"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992" w:type="dxa"/>
            <w:shd w:val="clear" w:color="auto" w:fill="auto"/>
          </w:tcPr>
          <w:p w14:paraId="0937E7F1"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40C9C9BD"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r>
      <w:tr w:rsidR="0020016A" w:rsidRPr="0020016A" w14:paraId="69556D4A" w14:textId="77777777" w:rsidTr="002A63C3">
        <w:trPr>
          <w:trHeight w:val="852"/>
        </w:trPr>
        <w:tc>
          <w:tcPr>
            <w:tcW w:w="849" w:type="dxa"/>
            <w:tcBorders>
              <w:top w:val="nil"/>
              <w:left w:val="single" w:sz="4" w:space="0" w:color="auto"/>
              <w:bottom w:val="single" w:sz="4" w:space="0" w:color="auto"/>
              <w:right w:val="nil"/>
            </w:tcBorders>
            <w:shd w:val="clear" w:color="000000" w:fill="D9D9D9"/>
            <w:vAlign w:val="center"/>
          </w:tcPr>
          <w:p w14:paraId="64990B5C"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13.</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5E55B4D7"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Pārējās projekta īstenošanas izmaksas</w:t>
            </w:r>
          </w:p>
          <w:p w14:paraId="190795F1"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i/>
                <w:iCs/>
                <w:color w:val="0000FF"/>
                <w:sz w:val="20"/>
                <w:szCs w:val="20"/>
                <w:u w:val="single"/>
              </w:rPr>
              <w:t>MK noteikumu 40.2.apakšpunkts</w:t>
            </w:r>
          </w:p>
        </w:tc>
        <w:tc>
          <w:tcPr>
            <w:tcW w:w="1276" w:type="dxa"/>
            <w:tcBorders>
              <w:top w:val="nil"/>
              <w:left w:val="nil"/>
              <w:bottom w:val="single" w:sz="4" w:space="0" w:color="auto"/>
              <w:right w:val="single" w:sz="4" w:space="0" w:color="auto"/>
            </w:tcBorders>
            <w:shd w:val="clear" w:color="000000" w:fill="D9D9D9"/>
            <w:vAlign w:val="center"/>
          </w:tcPr>
          <w:p w14:paraId="530FFF5D" w14:textId="77777777" w:rsidR="0020016A" w:rsidRPr="0020016A" w:rsidRDefault="0020016A" w:rsidP="0020016A">
            <w:pPr>
              <w:spacing w:after="0" w:line="240" w:lineRule="auto"/>
              <w:jc w:val="center"/>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Tiešās</w:t>
            </w:r>
          </w:p>
        </w:tc>
        <w:tc>
          <w:tcPr>
            <w:tcW w:w="1134" w:type="dxa"/>
            <w:shd w:val="clear" w:color="auto" w:fill="auto"/>
          </w:tcPr>
          <w:p w14:paraId="27C47132"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7" w:type="dxa"/>
            <w:shd w:val="clear" w:color="auto" w:fill="auto"/>
            <w:vAlign w:val="center"/>
          </w:tcPr>
          <w:p w14:paraId="36375FE9"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w:t>
            </w:r>
          </w:p>
        </w:tc>
        <w:tc>
          <w:tcPr>
            <w:tcW w:w="1418" w:type="dxa"/>
            <w:shd w:val="clear" w:color="auto" w:fill="auto"/>
          </w:tcPr>
          <w:p w14:paraId="056731D5"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62EF7718"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992" w:type="dxa"/>
            <w:shd w:val="clear" w:color="auto" w:fill="auto"/>
          </w:tcPr>
          <w:p w14:paraId="17B8AED6"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134" w:type="dxa"/>
            <w:shd w:val="clear" w:color="auto" w:fill="auto"/>
          </w:tcPr>
          <w:p w14:paraId="2317F66D"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r>
      <w:tr w:rsidR="0020016A" w:rsidRPr="0020016A" w14:paraId="2D41A3B1" w14:textId="77777777" w:rsidTr="002A63C3">
        <w:tc>
          <w:tcPr>
            <w:tcW w:w="849" w:type="dxa"/>
            <w:tcBorders>
              <w:top w:val="nil"/>
              <w:left w:val="single" w:sz="4" w:space="0" w:color="auto"/>
              <w:bottom w:val="single" w:sz="4" w:space="0" w:color="auto"/>
              <w:right w:val="nil"/>
            </w:tcBorders>
            <w:shd w:val="clear" w:color="000000" w:fill="D9D9D9"/>
            <w:vAlign w:val="center"/>
          </w:tcPr>
          <w:p w14:paraId="0D4EAAD8"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15.</w:t>
            </w:r>
          </w:p>
        </w:tc>
        <w:tc>
          <w:tcPr>
            <w:tcW w:w="5105" w:type="dxa"/>
            <w:tcBorders>
              <w:top w:val="nil"/>
              <w:left w:val="single" w:sz="4" w:space="0" w:color="auto"/>
              <w:bottom w:val="single" w:sz="4" w:space="0" w:color="auto"/>
              <w:right w:val="single" w:sz="4" w:space="0" w:color="auto"/>
            </w:tcBorders>
            <w:shd w:val="clear" w:color="000000" w:fill="D9D9D9"/>
            <w:vAlign w:val="center"/>
          </w:tcPr>
          <w:p w14:paraId="1DFCD6B8"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Neparedzētie izdevumi</w:t>
            </w:r>
          </w:p>
          <w:p w14:paraId="07C617CE" w14:textId="77777777" w:rsidR="0020016A" w:rsidRPr="0020016A" w:rsidRDefault="0020016A" w:rsidP="0020016A">
            <w:pPr>
              <w:spacing w:after="0" w:line="240" w:lineRule="auto"/>
              <w:rPr>
                <w:rFonts w:ascii="Times New Roman" w:eastAsia="Calibri" w:hAnsi="Times New Roman" w:cs="Times New Roman"/>
                <w:bCs/>
                <w:sz w:val="20"/>
                <w:szCs w:val="20"/>
              </w:rPr>
            </w:pPr>
            <w:r w:rsidRPr="0020016A">
              <w:rPr>
                <w:rFonts w:ascii="Times New Roman" w:eastAsia="Calibri" w:hAnsi="Times New Roman" w:cs="Times New Roman"/>
                <w:i/>
                <w:iCs/>
                <w:color w:val="0000FF"/>
                <w:sz w:val="20"/>
                <w:szCs w:val="20"/>
                <w:u w:val="single"/>
              </w:rPr>
              <w:t>MK noteikumu 37. punkts</w:t>
            </w:r>
          </w:p>
          <w:p w14:paraId="558BEDD6" w14:textId="77777777" w:rsidR="0020016A" w:rsidRPr="0020016A" w:rsidRDefault="0020016A" w:rsidP="0020016A">
            <w:pPr>
              <w:spacing w:after="0" w:line="240" w:lineRule="auto"/>
              <w:rPr>
                <w:rFonts w:ascii="Times New Roman" w:eastAsia="Calibri" w:hAnsi="Times New Roman" w:cs="Times New Roman"/>
                <w:b/>
                <w:bCs/>
                <w:sz w:val="20"/>
                <w:szCs w:val="20"/>
              </w:rPr>
            </w:pPr>
            <w:r w:rsidRPr="0020016A">
              <w:rPr>
                <w:rFonts w:ascii="Times New Roman" w:eastAsia="Calibri" w:hAnsi="Times New Roman" w:cs="Times New Roman"/>
                <w:i/>
                <w:iCs/>
                <w:color w:val="0000FF"/>
                <w:sz w:val="20"/>
                <w:szCs w:val="20"/>
              </w:rPr>
              <w:t xml:space="preserve">Norāda summu, kas nepārsniedz 5% no projekta kopējām </w:t>
            </w:r>
            <w:r w:rsidRPr="0020016A">
              <w:rPr>
                <w:rFonts w:ascii="Times New Roman" w:eastAsia="Calibri" w:hAnsi="Times New Roman" w:cs="Times New Roman"/>
                <w:b/>
                <w:i/>
                <w:iCs/>
                <w:color w:val="0000FF"/>
                <w:sz w:val="20"/>
                <w:szCs w:val="20"/>
              </w:rPr>
              <w:t>tiešajām</w:t>
            </w:r>
            <w:r w:rsidRPr="0020016A">
              <w:rPr>
                <w:rFonts w:ascii="Times New Roman" w:eastAsia="Calibri" w:hAnsi="Times New Roman" w:cs="Times New Roman"/>
                <w:i/>
                <w:iCs/>
                <w:color w:val="0000FF"/>
                <w:sz w:val="20"/>
                <w:szCs w:val="20"/>
              </w:rPr>
              <w:t xml:space="preserve"> attiecināmajām izmaksām.</w:t>
            </w:r>
          </w:p>
        </w:tc>
        <w:tc>
          <w:tcPr>
            <w:tcW w:w="1276" w:type="dxa"/>
            <w:tcBorders>
              <w:top w:val="nil"/>
              <w:left w:val="nil"/>
              <w:bottom w:val="single" w:sz="4" w:space="0" w:color="auto"/>
              <w:right w:val="single" w:sz="4" w:space="0" w:color="auto"/>
            </w:tcBorders>
            <w:shd w:val="clear" w:color="000000" w:fill="D9D9D9"/>
            <w:vAlign w:val="center"/>
          </w:tcPr>
          <w:p w14:paraId="743006D4" w14:textId="77777777" w:rsidR="0020016A" w:rsidRPr="0020016A" w:rsidRDefault="0020016A" w:rsidP="0020016A">
            <w:pPr>
              <w:spacing w:after="0" w:line="240" w:lineRule="auto"/>
              <w:jc w:val="center"/>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w:t>
            </w:r>
          </w:p>
        </w:tc>
        <w:tc>
          <w:tcPr>
            <w:tcW w:w="1134" w:type="dxa"/>
            <w:shd w:val="clear" w:color="auto" w:fill="auto"/>
          </w:tcPr>
          <w:p w14:paraId="7182D5EB"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7" w:type="dxa"/>
            <w:shd w:val="clear" w:color="auto" w:fill="auto"/>
          </w:tcPr>
          <w:p w14:paraId="43558F95"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418" w:type="dxa"/>
            <w:shd w:val="clear" w:color="auto" w:fill="auto"/>
            <w:vAlign w:val="center"/>
          </w:tcPr>
          <w:p w14:paraId="447220AB"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w:t>
            </w:r>
          </w:p>
        </w:tc>
        <w:tc>
          <w:tcPr>
            <w:tcW w:w="1134" w:type="dxa"/>
            <w:shd w:val="clear" w:color="auto" w:fill="auto"/>
          </w:tcPr>
          <w:p w14:paraId="695C1C48"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992" w:type="dxa"/>
            <w:shd w:val="clear" w:color="auto" w:fill="auto"/>
          </w:tcPr>
          <w:p w14:paraId="0DB5E009" w14:textId="77777777" w:rsidR="0020016A" w:rsidRPr="0020016A" w:rsidRDefault="0020016A" w:rsidP="0020016A">
            <w:pPr>
              <w:spacing w:after="0" w:line="240" w:lineRule="auto"/>
              <w:jc w:val="right"/>
              <w:rPr>
                <w:rFonts w:ascii="Times New Roman" w:eastAsia="Calibri" w:hAnsi="Times New Roman" w:cs="Times New Roman"/>
                <w:b/>
                <w:sz w:val="20"/>
                <w:szCs w:val="20"/>
              </w:rPr>
            </w:pPr>
          </w:p>
        </w:tc>
        <w:tc>
          <w:tcPr>
            <w:tcW w:w="1134" w:type="dxa"/>
            <w:shd w:val="clear" w:color="auto" w:fill="auto"/>
            <w:vAlign w:val="center"/>
          </w:tcPr>
          <w:p w14:paraId="15605FA3" w14:textId="77777777" w:rsidR="0020016A" w:rsidRPr="0020016A" w:rsidRDefault="0020016A" w:rsidP="0020016A">
            <w:pPr>
              <w:spacing w:after="0" w:line="240" w:lineRule="auto"/>
              <w:jc w:val="center"/>
              <w:rPr>
                <w:rFonts w:ascii="Times New Roman" w:eastAsia="Calibri" w:hAnsi="Times New Roman" w:cs="Times New Roman"/>
                <w:b/>
                <w:sz w:val="20"/>
                <w:szCs w:val="20"/>
              </w:rPr>
            </w:pPr>
            <w:r w:rsidRPr="0020016A">
              <w:rPr>
                <w:rFonts w:ascii="Times New Roman" w:eastAsia="Calibri" w:hAnsi="Times New Roman" w:cs="Times New Roman"/>
                <w:b/>
                <w:sz w:val="20"/>
                <w:szCs w:val="20"/>
              </w:rPr>
              <w:t>-</w:t>
            </w:r>
          </w:p>
        </w:tc>
      </w:tr>
      <w:tr w:rsidR="0020016A" w:rsidRPr="0020016A" w14:paraId="767A8DC1" w14:textId="77777777" w:rsidTr="002A63C3">
        <w:tc>
          <w:tcPr>
            <w:tcW w:w="849" w:type="dxa"/>
            <w:tcBorders>
              <w:top w:val="nil"/>
              <w:left w:val="single" w:sz="4" w:space="0" w:color="auto"/>
              <w:bottom w:val="single" w:sz="4" w:space="0" w:color="auto"/>
              <w:right w:val="nil"/>
            </w:tcBorders>
            <w:shd w:val="clear" w:color="000000" w:fill="D9D9D9"/>
            <w:vAlign w:val="center"/>
          </w:tcPr>
          <w:p w14:paraId="4A318EF9" w14:textId="77777777" w:rsidR="0020016A" w:rsidRPr="0020016A" w:rsidRDefault="0020016A" w:rsidP="0020016A">
            <w:pPr>
              <w:spacing w:after="0" w:line="240" w:lineRule="auto"/>
              <w:rPr>
                <w:rFonts w:ascii="Times New Roman" w:eastAsia="Calibri" w:hAnsi="Times New Roman" w:cs="Times New Roman"/>
                <w:b/>
                <w:bCs/>
                <w:sz w:val="20"/>
                <w:szCs w:val="20"/>
              </w:rPr>
            </w:pPr>
          </w:p>
        </w:tc>
        <w:tc>
          <w:tcPr>
            <w:tcW w:w="5105" w:type="dxa"/>
            <w:tcBorders>
              <w:top w:val="nil"/>
              <w:left w:val="single" w:sz="4" w:space="0" w:color="auto"/>
              <w:bottom w:val="single" w:sz="4" w:space="0" w:color="auto"/>
              <w:right w:val="single" w:sz="4" w:space="0" w:color="auto"/>
            </w:tcBorders>
            <w:shd w:val="clear" w:color="000000" w:fill="D9D9D9"/>
            <w:vAlign w:val="center"/>
          </w:tcPr>
          <w:p w14:paraId="6A46BFD8" w14:textId="77777777" w:rsidR="0020016A" w:rsidRPr="0020016A" w:rsidRDefault="0020016A" w:rsidP="0020016A">
            <w:pPr>
              <w:spacing w:after="0" w:line="240" w:lineRule="auto"/>
              <w:jc w:val="center"/>
              <w:rPr>
                <w:rFonts w:ascii="Times New Roman" w:eastAsia="Calibri" w:hAnsi="Times New Roman" w:cs="Times New Roman"/>
                <w:b/>
                <w:bCs/>
                <w:sz w:val="20"/>
                <w:szCs w:val="20"/>
              </w:rPr>
            </w:pPr>
            <w:r w:rsidRPr="0020016A">
              <w:rPr>
                <w:rFonts w:ascii="Times New Roman" w:eastAsia="Calibri" w:hAnsi="Times New Roman" w:cs="Times New Roman"/>
                <w:b/>
                <w:bCs/>
                <w:sz w:val="20"/>
                <w:szCs w:val="20"/>
              </w:rPr>
              <w:t>KOPĀ</w:t>
            </w:r>
          </w:p>
        </w:tc>
        <w:tc>
          <w:tcPr>
            <w:tcW w:w="1276" w:type="dxa"/>
            <w:tcBorders>
              <w:top w:val="nil"/>
              <w:left w:val="nil"/>
              <w:bottom w:val="single" w:sz="4" w:space="0" w:color="auto"/>
              <w:right w:val="single" w:sz="4" w:space="0" w:color="auto"/>
            </w:tcBorders>
            <w:shd w:val="clear" w:color="000000" w:fill="D9D9D9"/>
            <w:vAlign w:val="center"/>
          </w:tcPr>
          <w:p w14:paraId="373AB60F" w14:textId="77777777" w:rsidR="0020016A" w:rsidRPr="0020016A" w:rsidRDefault="0020016A" w:rsidP="0020016A">
            <w:pPr>
              <w:spacing w:after="0" w:line="240" w:lineRule="auto"/>
              <w:jc w:val="center"/>
              <w:rPr>
                <w:rFonts w:ascii="Times New Roman" w:eastAsia="Calibri" w:hAnsi="Times New Roman" w:cs="Times New Roman"/>
                <w:b/>
                <w:bCs/>
                <w:sz w:val="20"/>
                <w:szCs w:val="20"/>
              </w:rPr>
            </w:pPr>
          </w:p>
        </w:tc>
        <w:tc>
          <w:tcPr>
            <w:tcW w:w="1134" w:type="dxa"/>
            <w:shd w:val="clear" w:color="auto" w:fill="auto"/>
          </w:tcPr>
          <w:p w14:paraId="62672933"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417" w:type="dxa"/>
            <w:shd w:val="clear" w:color="auto" w:fill="auto"/>
          </w:tcPr>
          <w:p w14:paraId="2AA47BDF"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418" w:type="dxa"/>
            <w:shd w:val="clear" w:color="auto" w:fill="auto"/>
          </w:tcPr>
          <w:p w14:paraId="0330D489"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134" w:type="dxa"/>
            <w:shd w:val="clear" w:color="auto" w:fill="auto"/>
          </w:tcPr>
          <w:p w14:paraId="035639EE"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992" w:type="dxa"/>
            <w:shd w:val="clear" w:color="auto" w:fill="auto"/>
          </w:tcPr>
          <w:p w14:paraId="1DF90EBF"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c>
          <w:tcPr>
            <w:tcW w:w="1134" w:type="dxa"/>
            <w:shd w:val="clear" w:color="auto" w:fill="auto"/>
          </w:tcPr>
          <w:p w14:paraId="76B77118" w14:textId="77777777" w:rsidR="0020016A" w:rsidRPr="0020016A" w:rsidRDefault="0020016A" w:rsidP="0020016A">
            <w:pPr>
              <w:spacing w:after="0" w:line="240" w:lineRule="auto"/>
              <w:jc w:val="right"/>
              <w:rPr>
                <w:rFonts w:ascii="Times New Roman" w:eastAsia="Calibri" w:hAnsi="Times New Roman" w:cs="Times New Roman"/>
                <w:sz w:val="20"/>
                <w:szCs w:val="20"/>
              </w:rPr>
            </w:pPr>
          </w:p>
        </w:tc>
      </w:tr>
    </w:tbl>
    <w:p w14:paraId="569D1A3A" w14:textId="77777777" w:rsidR="0020016A" w:rsidRPr="0020016A" w:rsidRDefault="0020016A" w:rsidP="0020016A">
      <w:pPr>
        <w:rPr>
          <w:rFonts w:ascii="Times New Roman" w:eastAsia="Calibri" w:hAnsi="Times New Roman" w:cs="Times New Roman"/>
          <w:sz w:val="8"/>
          <w:szCs w:val="8"/>
        </w:rPr>
      </w:pPr>
    </w:p>
    <w:p w14:paraId="6403F950" w14:textId="77777777" w:rsidR="0020016A" w:rsidRPr="0020016A" w:rsidRDefault="0020016A" w:rsidP="0020016A">
      <w:pPr>
        <w:spacing w:after="0"/>
        <w:rPr>
          <w:rFonts w:ascii="Times New Roman" w:eastAsia="Calibri" w:hAnsi="Times New Roman" w:cs="Times New Roman"/>
          <w:sz w:val="16"/>
          <w:szCs w:val="16"/>
        </w:rPr>
      </w:pPr>
      <w:r w:rsidRPr="0020016A">
        <w:rPr>
          <w:rFonts w:ascii="Times New Roman" w:eastAsia="Calibri"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07804E87" w14:textId="77777777" w:rsidR="0020016A" w:rsidRPr="0020016A" w:rsidRDefault="0020016A" w:rsidP="0020016A">
      <w:pPr>
        <w:rPr>
          <w:rFonts w:ascii="Times New Roman" w:eastAsia="Calibri" w:hAnsi="Times New Roman" w:cs="Times New Roman"/>
          <w:i/>
          <w:highlight w:val="yellow"/>
        </w:rPr>
      </w:pPr>
    </w:p>
    <w:p w14:paraId="60514A10" w14:textId="444E82BC" w:rsidR="0020016A" w:rsidRPr="0020016A" w:rsidRDefault="0020016A" w:rsidP="0020016A">
      <w:pPr>
        <w:tabs>
          <w:tab w:val="left" w:pos="142"/>
        </w:tabs>
        <w:jc w:val="both"/>
        <w:rPr>
          <w:rFonts w:ascii="Times New Roman" w:eastAsia="Calibri" w:hAnsi="Times New Roman" w:cs="Times New Roman"/>
          <w:i/>
          <w:iCs/>
          <w:color w:val="0000FF"/>
          <w:szCs w:val="24"/>
        </w:rPr>
      </w:pPr>
      <w:r w:rsidRPr="0020016A">
        <w:rPr>
          <w:rFonts w:ascii="Times New Roman" w:eastAsia="Calibri" w:hAnsi="Times New Roman" w:cs="Times New Roman"/>
          <w:i/>
          <w:iCs/>
          <w:color w:val="0000FF"/>
          <w:szCs w:val="24"/>
        </w:rPr>
        <w:t xml:space="preserve">Projekta iesnieguma </w:t>
      </w:r>
      <w:r w:rsidR="00251E27">
        <w:rPr>
          <w:rFonts w:ascii="Times New Roman" w:eastAsia="Calibri" w:hAnsi="Times New Roman" w:cs="Times New Roman"/>
          <w:i/>
          <w:iCs/>
          <w:color w:val="0000FF"/>
          <w:szCs w:val="24"/>
        </w:rPr>
        <w:t xml:space="preserve">veidlapas </w:t>
      </w:r>
      <w:r w:rsidRPr="0020016A">
        <w:rPr>
          <w:rFonts w:ascii="Times New Roman" w:eastAsia="Calibri" w:hAnsi="Times New Roman" w:cs="Times New Roman"/>
          <w:i/>
          <w:iCs/>
          <w:color w:val="0000FF"/>
          <w:szCs w:val="24"/>
        </w:rPr>
        <w:t>3.pielikumā “Projekta budžeta kopsavilkums” izmaksu pozīcijas ir definētas atbilstoši MK noteikumu 32., 33., 37. un 38.punktā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29932A6B" w14:textId="12FA3EF1" w:rsidR="0020016A" w:rsidRPr="0020016A" w:rsidRDefault="0020016A" w:rsidP="0020016A">
      <w:pPr>
        <w:tabs>
          <w:tab w:val="left" w:pos="142"/>
        </w:tabs>
        <w:jc w:val="both"/>
        <w:rPr>
          <w:rFonts w:ascii="Times New Roman" w:eastAsia="Calibri" w:hAnsi="Times New Roman" w:cs="Times New Roman"/>
          <w:i/>
          <w:iCs/>
          <w:color w:val="0000FF"/>
          <w:szCs w:val="24"/>
        </w:rPr>
      </w:pPr>
      <w:r w:rsidRPr="0020016A">
        <w:rPr>
          <w:rFonts w:ascii="Times New Roman" w:eastAsia="Calibri" w:hAnsi="Times New Roman" w:cs="Times New Roman"/>
          <w:i/>
          <w:iCs/>
          <w:color w:val="0000FF"/>
        </w:rPr>
        <w:t>Projekta iesniedzējs, aizpilda projekta iesnieguma</w:t>
      </w:r>
      <w:r w:rsidR="00251E27">
        <w:rPr>
          <w:rFonts w:ascii="Times New Roman" w:eastAsia="Calibri" w:hAnsi="Times New Roman" w:cs="Times New Roman"/>
          <w:i/>
          <w:iCs/>
          <w:color w:val="0000FF"/>
        </w:rPr>
        <w:t xml:space="preserve"> veidlapas</w:t>
      </w:r>
      <w:r w:rsidRPr="0020016A">
        <w:rPr>
          <w:rFonts w:ascii="Times New Roman" w:eastAsia="Calibri" w:hAnsi="Times New Roman" w:cs="Times New Roman"/>
          <w:i/>
          <w:iCs/>
          <w:color w:val="0000FF"/>
        </w:rPr>
        <w:t xml:space="preserve"> 3.pielikumu “Projekta budžeta kopsavilkums” atbilstoši norādītajai formai un piedāvātajām izmaksu pozīcijām. Sīkāks sadalījums (sadalījumā pa projekta iesniedzēja izmaksām) ir jānorāda projekta iesnieguma pielikumā „Projekta budžeta kopsavilkuma pielikums”, kura forma norādīta nolikuma 1.pielikumā.</w:t>
      </w:r>
    </w:p>
    <w:p w14:paraId="0DCF2636" w14:textId="3A56FA84" w:rsidR="0020016A" w:rsidRPr="0020016A" w:rsidRDefault="0020016A" w:rsidP="0020016A">
      <w:pPr>
        <w:tabs>
          <w:tab w:val="left" w:pos="1545"/>
        </w:tabs>
        <w:jc w:val="both"/>
        <w:rPr>
          <w:rFonts w:ascii="Times New Roman" w:eastAsia="Calibri" w:hAnsi="Times New Roman" w:cs="Times New Roman"/>
          <w:i/>
          <w:iCs/>
          <w:color w:val="0000FF"/>
          <w:szCs w:val="24"/>
        </w:rPr>
      </w:pPr>
      <w:r w:rsidRPr="0020016A">
        <w:rPr>
          <w:rFonts w:ascii="Times New Roman" w:eastAsia="Calibri" w:hAnsi="Times New Roman" w:cs="Times New Roman"/>
          <w:i/>
          <w:iCs/>
          <w:color w:val="0000FF"/>
          <w:szCs w:val="24"/>
        </w:rPr>
        <w:lastRenderedPageBreak/>
        <w:t xml:space="preserve">Projekta iesniedzējs, aizpildot projekta iesnieguma </w:t>
      </w:r>
      <w:r w:rsidR="00251E27">
        <w:rPr>
          <w:rFonts w:ascii="Times New Roman" w:eastAsia="Calibri" w:hAnsi="Times New Roman" w:cs="Times New Roman"/>
          <w:i/>
          <w:iCs/>
          <w:color w:val="0000FF"/>
          <w:szCs w:val="24"/>
        </w:rPr>
        <w:t xml:space="preserve">veidlapas </w:t>
      </w:r>
      <w:r w:rsidRPr="0020016A">
        <w:rPr>
          <w:rFonts w:ascii="Times New Roman" w:eastAsia="Calibri" w:hAnsi="Times New Roman" w:cs="Times New Roman"/>
          <w:i/>
          <w:iCs/>
          <w:color w:val="0000FF"/>
          <w:szCs w:val="24"/>
        </w:rPr>
        <w:t xml:space="preserve">3. pielikumu “Projekta budžeta kopsavilkums”, </w:t>
      </w:r>
      <w:r w:rsidRPr="0020016A">
        <w:rPr>
          <w:rFonts w:ascii="Times New Roman" w:eastAsia="Calibri" w:hAnsi="Times New Roman" w:cs="Times New Roman"/>
          <w:i/>
          <w:iCs/>
          <w:color w:val="0000FF"/>
          <w:szCs w:val="24"/>
          <w:u w:val="single"/>
        </w:rPr>
        <w:t xml:space="preserve">var nodefinētajām pozīcijām izveidot </w:t>
      </w:r>
      <w:r w:rsidRPr="0020016A">
        <w:rPr>
          <w:rFonts w:ascii="Times New Roman" w:eastAsia="Calibri" w:hAnsi="Times New Roman" w:cs="Times New Roman"/>
          <w:b/>
          <w:i/>
          <w:iCs/>
          <w:color w:val="0000FF"/>
          <w:szCs w:val="24"/>
          <w:u w:val="single"/>
        </w:rPr>
        <w:t>apakšlīmeņus</w:t>
      </w:r>
      <w:r w:rsidRPr="0020016A">
        <w:rPr>
          <w:rFonts w:ascii="Times New Roman" w:eastAsia="Calibri" w:hAnsi="Times New Roman" w:cs="Times New Roman"/>
          <w:i/>
          <w:iCs/>
          <w:color w:val="0000FF"/>
          <w:szCs w:val="24"/>
          <w:u w:val="single"/>
        </w:rPr>
        <w:t xml:space="preserve"> (pieļaujams definēt vēl trīs apakšlīmeņus)</w:t>
      </w:r>
      <w:r w:rsidRPr="0020016A">
        <w:rPr>
          <w:rFonts w:ascii="Times New Roman" w:eastAsia="Calibri" w:hAnsi="Times New Roman" w:cs="Times New Roman"/>
          <w:i/>
          <w:iCs/>
          <w:color w:val="0000FF"/>
          <w:szCs w:val="24"/>
        </w:rPr>
        <w:t>. Piemēram, projekta iesniedzējs var nepieciešamības gadījumā veidot 6.2.1.1 un 6.2.1.2. vai 11.1.1. un 11.1.2. izmaksu pozīcijas, ja nepieciešams definēto izmaksu pozīciju dalīt sīkāk. Jaunas papildu pozīcijas veidot projekta iesniedzējs nevar. Piemēram, projekta iesniedzējs nevar pievienot izmaksu pozīciju 7.7. Ja kādu no izmaksām nav iespējams iekļaut jau nodefinētajās, lūdzu konsultēties ar Centrālo finanšu un līgumu aģentūru atlases nolikumā noteiktajā kārtībā. Papildus lūdzam ņemt vērā, ka summas pa pozīcijām jānorāda zemākajā apakšlīmenī, t.i. nevar būt situācija, kad summa ir norādīta virspozīcijā, bet nav apakšpozīcijā.</w:t>
      </w:r>
    </w:p>
    <w:p w14:paraId="5EF9A933" w14:textId="213A2CDD" w:rsidR="0020016A" w:rsidRPr="0020016A" w:rsidRDefault="0020016A" w:rsidP="0020016A">
      <w:pPr>
        <w:tabs>
          <w:tab w:val="left" w:pos="1545"/>
        </w:tabs>
        <w:jc w:val="both"/>
        <w:rPr>
          <w:rFonts w:ascii="Times New Roman" w:eastAsia="Calibri" w:hAnsi="Times New Roman" w:cs="Times New Roman"/>
          <w:i/>
          <w:iCs/>
          <w:color w:val="0000FF"/>
          <w:szCs w:val="24"/>
        </w:rPr>
      </w:pPr>
      <w:r w:rsidRPr="0020016A">
        <w:rPr>
          <w:rFonts w:ascii="Times New Roman" w:eastAsia="Calibri" w:hAnsi="Times New Roman" w:cs="Times New Roman"/>
          <w:i/>
          <w:iCs/>
          <w:color w:val="0000FF"/>
          <w:szCs w:val="24"/>
        </w:rPr>
        <w:t>Plānojot projekta budžetu, jāievēro, ka projektā var iekļaut tikai tādas izmaksas, kas ir nepieciešamas projekta īstenošanai un to nepieciešamība izriet no projekta iesnieguma</w:t>
      </w:r>
      <w:r w:rsidR="00251E27">
        <w:rPr>
          <w:rFonts w:ascii="Times New Roman" w:eastAsia="Calibri" w:hAnsi="Times New Roman" w:cs="Times New Roman"/>
          <w:i/>
          <w:iCs/>
          <w:color w:val="0000FF"/>
          <w:szCs w:val="24"/>
        </w:rPr>
        <w:t xml:space="preserve"> veidlapas</w:t>
      </w:r>
      <w:r w:rsidRPr="0020016A">
        <w:rPr>
          <w:rFonts w:ascii="Times New Roman" w:eastAsia="Calibri" w:hAnsi="Times New Roman" w:cs="Times New Roman"/>
          <w:i/>
          <w:iCs/>
          <w:color w:val="0000FF"/>
          <w:szCs w:val="24"/>
        </w:rPr>
        <w:t xml:space="preserve"> 1.5. punktā norādītajām projekta darbībām (tai skaitā 1.2., 1.3., 1.4. punktā iekļautajiem aprakstiem). Izmaksām ir jānodrošina rezultātu sasniegšana (</w:t>
      </w:r>
      <w:r w:rsidR="00F8666A">
        <w:rPr>
          <w:rFonts w:ascii="Times New Roman" w:eastAsia="Calibri" w:hAnsi="Times New Roman" w:cs="Times New Roman"/>
          <w:i/>
          <w:iCs/>
          <w:color w:val="0000FF"/>
          <w:szCs w:val="24"/>
        </w:rPr>
        <w:t xml:space="preserve">projekta iesnieguma veidlapas </w:t>
      </w:r>
      <w:r w:rsidRPr="0020016A">
        <w:rPr>
          <w:rFonts w:ascii="Times New Roman" w:eastAsia="Calibri" w:hAnsi="Times New Roman" w:cs="Times New Roman"/>
          <w:i/>
          <w:iCs/>
          <w:color w:val="0000FF"/>
          <w:szCs w:val="24"/>
        </w:rPr>
        <w:t xml:space="preserve">1.5. punktā plānotie rezultāti) un jāveicina 1.6. punktā norādīto rādītāju sasniegšana. </w:t>
      </w:r>
    </w:p>
    <w:p w14:paraId="2ADD0396" w14:textId="77777777" w:rsidR="0020016A" w:rsidRPr="0020016A" w:rsidRDefault="0020016A" w:rsidP="0020016A">
      <w:pPr>
        <w:tabs>
          <w:tab w:val="left" w:pos="1545"/>
        </w:tabs>
        <w:jc w:val="both"/>
        <w:rPr>
          <w:rFonts w:ascii="Times New Roman" w:eastAsia="Calibri" w:hAnsi="Times New Roman" w:cs="Times New Roman"/>
          <w:i/>
          <w:iCs/>
          <w:color w:val="0000FF"/>
          <w:szCs w:val="24"/>
        </w:rPr>
      </w:pPr>
      <w:r w:rsidRPr="0020016A">
        <w:rPr>
          <w:rFonts w:ascii="Times New Roman" w:eastAsia="Calibri" w:hAnsi="Times New Roman" w:cs="Times New Roman"/>
          <w:i/>
          <w:iCs/>
          <w:color w:val="0000FF"/>
          <w:szCs w:val="24"/>
        </w:rPr>
        <w:t xml:space="preserve">Plānojot attiecināmās izmaksas, jāņem vērā MK noteikumos noteiktās izmaksu pozīcijas, to ierobežojumus un Vadošās iestādes Vadlīnijas attiecināmo un neattiecināmo izmaksu noteikšanai 2014.-2020. gada plānošanas periodā noteiktais. Vadlīnijas pieejamas Eiropas Savienības fondu tīmekļa vietnē </w:t>
      </w:r>
      <w:hyperlink r:id="rId23" w:history="1">
        <w:r w:rsidRPr="0020016A">
          <w:rPr>
            <w:rFonts w:ascii="Times New Roman" w:eastAsia="Calibri" w:hAnsi="Times New Roman" w:cs="Times New Roman"/>
            <w:i/>
            <w:iCs/>
            <w:color w:val="0000FF"/>
            <w:szCs w:val="24"/>
            <w:u w:val="single"/>
          </w:rPr>
          <w:t>www.esfondi.lv</w:t>
        </w:r>
      </w:hyperlink>
      <w:r w:rsidRPr="0020016A">
        <w:rPr>
          <w:rFonts w:ascii="Times New Roman" w:eastAsia="Calibri" w:hAnsi="Times New Roman" w:cs="Times New Roman"/>
          <w:i/>
          <w:iCs/>
          <w:color w:val="0000FF"/>
          <w:szCs w:val="24"/>
        </w:rPr>
        <w:t xml:space="preserve">  (</w:t>
      </w:r>
      <w:hyperlink r:id="rId24" w:history="1">
        <w:r w:rsidRPr="0020016A">
          <w:rPr>
            <w:rFonts w:ascii="Times New Roman" w:eastAsia="Calibri" w:hAnsi="Times New Roman" w:cs="Times New Roman"/>
            <w:i/>
            <w:iCs/>
            <w:color w:val="0000FF"/>
            <w:szCs w:val="24"/>
            <w:u w:val="single"/>
          </w:rPr>
          <w:t>http://www.esfondi.lv/page.php?id=1196</w:t>
        </w:r>
      </w:hyperlink>
      <w:r w:rsidRPr="0020016A">
        <w:rPr>
          <w:rFonts w:ascii="Times New Roman" w:eastAsia="Calibri" w:hAnsi="Times New Roman" w:cs="Times New Roman"/>
          <w:i/>
          <w:iCs/>
          <w:color w:val="0000FF"/>
          <w:szCs w:val="24"/>
        </w:rPr>
        <w:t xml:space="preserve"> ).</w:t>
      </w:r>
    </w:p>
    <w:p w14:paraId="7BDF6735" w14:textId="77777777" w:rsidR="0020016A" w:rsidRPr="0020016A" w:rsidRDefault="0020016A" w:rsidP="0020016A">
      <w:pPr>
        <w:tabs>
          <w:tab w:val="left" w:pos="1545"/>
        </w:tabs>
        <w:jc w:val="both"/>
        <w:rPr>
          <w:rFonts w:ascii="Times New Roman" w:eastAsia="Calibri" w:hAnsi="Times New Roman" w:cs="Times New Roman"/>
          <w:i/>
          <w:iCs/>
          <w:color w:val="0000FF"/>
          <w:szCs w:val="24"/>
        </w:rPr>
      </w:pPr>
      <w:r w:rsidRPr="0020016A">
        <w:rPr>
          <w:rFonts w:ascii="Times New Roman" w:eastAsia="Calibri" w:hAnsi="Times New Roman" w:cs="Times New Roman"/>
          <w:i/>
          <w:iCs/>
          <w:color w:val="0000FF"/>
          <w:szCs w:val="24"/>
        </w:rPr>
        <w:t xml:space="preserve">Kolonnā “Izmaksu pozīcijas nosaukums” ir iekļautas tādas izmaksas, kas atbilst MK noteikumu 32., 33., 37. un 38. noteiktajām pozīcijām. </w:t>
      </w:r>
    </w:p>
    <w:p w14:paraId="448754AA" w14:textId="77777777" w:rsidR="0020016A" w:rsidRPr="0020016A" w:rsidRDefault="0020016A" w:rsidP="0020016A">
      <w:pPr>
        <w:tabs>
          <w:tab w:val="left" w:pos="1545"/>
        </w:tabs>
        <w:jc w:val="both"/>
        <w:rPr>
          <w:rFonts w:ascii="Times New Roman" w:eastAsia="Calibri" w:hAnsi="Times New Roman" w:cs="Times New Roman"/>
          <w:i/>
          <w:iCs/>
          <w:color w:val="0000FF"/>
          <w:szCs w:val="24"/>
        </w:rPr>
      </w:pPr>
      <w:r w:rsidRPr="0020016A">
        <w:rPr>
          <w:rFonts w:ascii="Times New Roman" w:eastAsia="Calibri" w:hAnsi="Times New Roman" w:cs="Times New Roman"/>
          <w:i/>
          <w:iCs/>
          <w:color w:val="0000FF"/>
          <w:szCs w:val="24"/>
        </w:rPr>
        <w:t>Kolonnā “Izmaksu veids (tiešās/ netiešās)” informācija norādīta atbilstoši MK noteikumiem.</w:t>
      </w:r>
    </w:p>
    <w:p w14:paraId="16C7D3B4" w14:textId="2139E6CE" w:rsidR="0020016A" w:rsidRPr="0020016A" w:rsidRDefault="0020016A" w:rsidP="0020016A">
      <w:pPr>
        <w:tabs>
          <w:tab w:val="left" w:pos="1545"/>
        </w:tabs>
        <w:jc w:val="both"/>
        <w:rPr>
          <w:rFonts w:ascii="Times New Roman" w:eastAsia="Calibri" w:hAnsi="Times New Roman" w:cs="Times New Roman"/>
          <w:i/>
          <w:iCs/>
          <w:color w:val="0000FF"/>
          <w:szCs w:val="24"/>
        </w:rPr>
      </w:pPr>
      <w:r w:rsidRPr="0020016A">
        <w:rPr>
          <w:rFonts w:ascii="Times New Roman" w:eastAsia="Calibri" w:hAnsi="Times New Roman" w:cs="Times New Roman"/>
          <w:i/>
          <w:iCs/>
          <w:color w:val="0000FF"/>
          <w:szCs w:val="24"/>
        </w:rPr>
        <w:t xml:space="preserve">Kolonnā “Projekta darbības Nr.” norāda atsauci uz projekta darbību, uz kuru šīs izmaksas attiecināmas. Ja izmaksas attiecināmas uz vairākām projekta darbībām - norāda visas. Projekta darbības numuram jāsakrīt ar projekta iesnieguma </w:t>
      </w:r>
      <w:r w:rsidR="00251E27">
        <w:rPr>
          <w:rFonts w:ascii="Times New Roman" w:eastAsia="Calibri" w:hAnsi="Times New Roman" w:cs="Times New Roman"/>
          <w:i/>
          <w:iCs/>
          <w:color w:val="0000FF"/>
          <w:szCs w:val="24"/>
        </w:rPr>
        <w:t xml:space="preserve">veidlapas </w:t>
      </w:r>
      <w:r w:rsidRPr="0020016A">
        <w:rPr>
          <w:rFonts w:ascii="Times New Roman" w:eastAsia="Calibri" w:hAnsi="Times New Roman" w:cs="Times New Roman"/>
          <w:i/>
          <w:iCs/>
          <w:color w:val="0000FF"/>
          <w:szCs w:val="24"/>
        </w:rPr>
        <w:t>1.5. punktā “Projekta darbības un sasniedzamie rezultāti” norādīto projekta darbības (vai apakšdarbības - ja attiecināms) numuru. Jāievēro, ka darbībām jāatbilst MK noteikumu 27.punktā noteiktajām.</w:t>
      </w:r>
      <w:r w:rsidRPr="0020016A">
        <w:rPr>
          <w:rFonts w:ascii="Times New Roman" w:eastAsia="Calibri" w:hAnsi="Times New Roman" w:cs="Times New Roman"/>
          <w:i/>
          <w:color w:val="0000FF"/>
          <w:szCs w:val="24"/>
        </w:rPr>
        <w:t xml:space="preserve"> </w:t>
      </w:r>
    </w:p>
    <w:p w14:paraId="0B1160FB" w14:textId="77777777" w:rsidR="0020016A" w:rsidRPr="0020016A" w:rsidRDefault="0020016A" w:rsidP="0020016A">
      <w:pPr>
        <w:tabs>
          <w:tab w:val="left" w:pos="1545"/>
        </w:tabs>
        <w:jc w:val="both"/>
        <w:rPr>
          <w:rFonts w:ascii="Times New Roman" w:eastAsia="Calibri" w:hAnsi="Times New Roman" w:cs="Times New Roman"/>
          <w:i/>
          <w:iCs/>
          <w:color w:val="0000FF"/>
          <w:szCs w:val="24"/>
        </w:rPr>
      </w:pPr>
      <w:r w:rsidRPr="0020016A">
        <w:rPr>
          <w:rFonts w:ascii="Times New Roman" w:eastAsia="Calibri" w:hAnsi="Times New Roman" w:cs="Times New Roman"/>
          <w:i/>
          <w:iCs/>
          <w:color w:val="0000FF"/>
          <w:szCs w:val="24"/>
        </w:rPr>
        <w:t>Kolonnā “Attiecināmās izmaksas” norāda attiecīgās izmaksas euro ar diviem cipariem aiz komata. Ja projektā attiecīgajā izmaksu pozīcijā vai kolonnā izmaksas netiek plānotas, norāda “0,00”.</w:t>
      </w:r>
    </w:p>
    <w:p w14:paraId="34C246B0" w14:textId="77777777" w:rsidR="0020016A" w:rsidRPr="0020016A" w:rsidRDefault="0020016A" w:rsidP="0020016A">
      <w:pPr>
        <w:tabs>
          <w:tab w:val="left" w:pos="1545"/>
        </w:tabs>
        <w:jc w:val="both"/>
        <w:rPr>
          <w:rFonts w:ascii="Times New Roman" w:eastAsia="Calibri" w:hAnsi="Times New Roman" w:cs="Times New Roman"/>
          <w:i/>
          <w:iCs/>
          <w:color w:val="0000FF"/>
          <w:szCs w:val="24"/>
        </w:rPr>
      </w:pPr>
      <w:r w:rsidRPr="0020016A">
        <w:rPr>
          <w:rFonts w:ascii="Times New Roman" w:eastAsia="Calibri" w:hAnsi="Times New Roman" w:cs="Times New Roman"/>
          <w:i/>
          <w:iCs/>
          <w:color w:val="0000FF"/>
          <w:szCs w:val="24"/>
        </w:rPr>
        <w:t>Kolonnā “Kopā” “EUR” norāda summu, ko veido attiecināmās izmaksas, vienlaikus procentuālais apmērs tiek aprēķināts no projekta kopējām izmaksām.</w:t>
      </w:r>
    </w:p>
    <w:p w14:paraId="1C1EAF0C" w14:textId="77777777" w:rsidR="0020016A" w:rsidRPr="0020016A" w:rsidRDefault="0020016A" w:rsidP="0020016A">
      <w:pPr>
        <w:tabs>
          <w:tab w:val="left" w:pos="1545"/>
        </w:tabs>
        <w:spacing w:after="0" w:line="240" w:lineRule="auto"/>
        <w:jc w:val="both"/>
        <w:rPr>
          <w:rFonts w:ascii="Times New Roman" w:eastAsia="Calibri" w:hAnsi="Times New Roman" w:cs="Times New Roman"/>
          <w:i/>
          <w:iCs/>
          <w:color w:val="0000FF"/>
          <w:szCs w:val="24"/>
        </w:rPr>
      </w:pPr>
      <w:r w:rsidRPr="0020016A">
        <w:rPr>
          <w:rFonts w:ascii="Times New Roman" w:eastAsia="Calibri" w:hAnsi="Times New Roman" w:cs="Times New Roman"/>
          <w:i/>
          <w:iCs/>
          <w:color w:val="0000FF"/>
          <w:szCs w:val="24"/>
        </w:rPr>
        <w:t>Kolonnā “t.sk. PVN” informāciju norāda, ja projekta iesniedzējs ir reģistrējies kā PVN maksātājs.</w:t>
      </w:r>
    </w:p>
    <w:p w14:paraId="602E226B" w14:textId="77777777" w:rsidR="0020016A" w:rsidRPr="0020016A" w:rsidRDefault="0020016A" w:rsidP="0020016A">
      <w:pPr>
        <w:tabs>
          <w:tab w:val="left" w:pos="1545"/>
        </w:tabs>
        <w:spacing w:after="0" w:line="240" w:lineRule="auto"/>
        <w:jc w:val="both"/>
        <w:rPr>
          <w:rFonts w:ascii="Times New Roman" w:eastAsia="Calibri" w:hAnsi="Times New Roman" w:cs="Times New Roman"/>
          <w:b/>
          <w:i/>
          <w:color w:val="0000FF"/>
        </w:rPr>
      </w:pPr>
    </w:p>
    <w:p w14:paraId="64EB5283" w14:textId="77777777" w:rsidR="0020016A" w:rsidRPr="0020016A" w:rsidRDefault="0020016A" w:rsidP="0020016A">
      <w:pPr>
        <w:tabs>
          <w:tab w:val="left" w:pos="1545"/>
        </w:tabs>
        <w:spacing w:after="0" w:line="240" w:lineRule="auto"/>
        <w:jc w:val="both"/>
        <w:rPr>
          <w:rFonts w:ascii="Times New Roman" w:eastAsia="Calibri" w:hAnsi="Times New Roman" w:cs="Times New Roman"/>
          <w:b/>
          <w:i/>
          <w:color w:val="0000FF"/>
        </w:rPr>
      </w:pPr>
    </w:p>
    <w:p w14:paraId="32C95E28" w14:textId="77777777" w:rsidR="0020016A" w:rsidRPr="0020016A" w:rsidRDefault="0020016A" w:rsidP="0020016A">
      <w:pPr>
        <w:tabs>
          <w:tab w:val="left" w:pos="1545"/>
        </w:tabs>
        <w:spacing w:after="0" w:line="240" w:lineRule="auto"/>
        <w:jc w:val="both"/>
        <w:rPr>
          <w:rFonts w:ascii="Times New Roman" w:eastAsia="Calibri" w:hAnsi="Times New Roman" w:cs="Times New Roman"/>
          <w:b/>
          <w:i/>
          <w:color w:val="0000FF"/>
        </w:rPr>
      </w:pPr>
    </w:p>
    <w:p w14:paraId="722DF3F4" w14:textId="77777777" w:rsidR="0020016A" w:rsidRPr="0020016A" w:rsidRDefault="0020016A" w:rsidP="0020016A">
      <w:pPr>
        <w:tabs>
          <w:tab w:val="left" w:pos="1545"/>
        </w:tabs>
        <w:spacing w:after="0" w:line="240" w:lineRule="auto"/>
        <w:jc w:val="both"/>
        <w:rPr>
          <w:rFonts w:ascii="Times New Roman" w:eastAsia="Calibri" w:hAnsi="Times New Roman" w:cs="Times New Roman"/>
          <w:i/>
          <w:iCs/>
          <w:color w:val="0000FF"/>
          <w:szCs w:val="24"/>
        </w:rPr>
      </w:pPr>
      <w:r w:rsidRPr="0020016A">
        <w:rPr>
          <w:rFonts w:ascii="Times New Roman" w:eastAsia="Calibri" w:hAnsi="Times New Roman" w:cs="Times New Roman"/>
          <w:b/>
          <w:i/>
          <w:color w:val="0000FF"/>
        </w:rPr>
        <w:t>MK noteikumos noteiktie izmaksu pozīciju kopējie ierobežojumi:</w:t>
      </w:r>
    </w:p>
    <w:p w14:paraId="67F4C628" w14:textId="77777777" w:rsidR="0020016A" w:rsidRPr="0020016A" w:rsidRDefault="0020016A" w:rsidP="0020016A">
      <w:pPr>
        <w:numPr>
          <w:ilvl w:val="0"/>
          <w:numId w:val="44"/>
        </w:numPr>
        <w:tabs>
          <w:tab w:val="left" w:pos="709"/>
        </w:tabs>
        <w:jc w:val="both"/>
        <w:rPr>
          <w:rFonts w:ascii="Times New Roman" w:eastAsia="Calibri" w:hAnsi="Times New Roman" w:cs="Times New Roman"/>
          <w:i/>
          <w:iCs/>
          <w:color w:val="0000FF"/>
        </w:rPr>
      </w:pPr>
      <w:r w:rsidRPr="0020016A">
        <w:rPr>
          <w:rFonts w:ascii="Times New Roman" w:eastAsia="Calibri" w:hAnsi="Times New Roman" w:cs="Times New Roman"/>
          <w:i/>
          <w:color w:val="0000FF"/>
        </w:rPr>
        <w:t>netiešās attiecināmās izmaksas (1.izmaksu pozīcijas kopsumma) saskaņā ar MK noteikumu 32 punktu nevar pārsniegt 15% no tiešajām personāla atalgojuma izmaksām. Tiešās personāla izmaksas projekta budžeta kopsavilkumā veido izmaksu pozīcija 2.1. “Projekta vadības personāla atlīdzības izmaksas”(kopsumma);</w:t>
      </w:r>
    </w:p>
    <w:p w14:paraId="3462E9BD" w14:textId="77777777" w:rsidR="0020016A" w:rsidRPr="0020016A" w:rsidRDefault="0020016A" w:rsidP="0020016A">
      <w:pPr>
        <w:numPr>
          <w:ilvl w:val="0"/>
          <w:numId w:val="44"/>
        </w:numPr>
        <w:tabs>
          <w:tab w:val="left" w:pos="709"/>
        </w:tabs>
        <w:jc w:val="both"/>
        <w:rPr>
          <w:rFonts w:ascii="Times New Roman" w:eastAsia="Calibri" w:hAnsi="Times New Roman" w:cs="Times New Roman"/>
          <w:i/>
          <w:color w:val="0000FF"/>
        </w:rPr>
      </w:pPr>
      <w:r w:rsidRPr="0020016A">
        <w:rPr>
          <w:rFonts w:ascii="Times New Roman" w:eastAsia="Calibri" w:hAnsi="Times New Roman" w:cs="Times New Roman"/>
          <w:i/>
          <w:color w:val="0000FF"/>
        </w:rPr>
        <w:lastRenderedPageBreak/>
        <w:t>neparedzētās izmaksas (izmaksu pozīcija Nr.15) atbilstoši MK noteikumu 37.punktam nepārsniedz 5%  no projekta kopējām tiešajām attiecināmajām izmaksām, t.i., izņemot izmaksu pozīciju Nr.1 " Projekta netiešās izmaksas saskaņā ar vienoto izmaksu likmi”;</w:t>
      </w:r>
    </w:p>
    <w:p w14:paraId="51ADBF24" w14:textId="77777777" w:rsidR="0020016A" w:rsidRPr="0020016A" w:rsidRDefault="0020016A" w:rsidP="0020016A">
      <w:pPr>
        <w:numPr>
          <w:ilvl w:val="0"/>
          <w:numId w:val="44"/>
        </w:numPr>
        <w:tabs>
          <w:tab w:val="left" w:pos="709"/>
        </w:tabs>
        <w:jc w:val="both"/>
        <w:rPr>
          <w:rFonts w:ascii="Times New Roman" w:eastAsia="Calibri" w:hAnsi="Times New Roman" w:cs="Times New Roman"/>
          <w:i/>
          <w:iCs/>
          <w:color w:val="0000FF"/>
        </w:rPr>
      </w:pPr>
      <w:r w:rsidRPr="0020016A">
        <w:rPr>
          <w:rFonts w:ascii="Times New Roman" w:eastAsia="Calibri" w:hAnsi="Times New Roman" w:cs="Times New Roman"/>
          <w:i/>
          <w:color w:val="0000FF"/>
        </w:rPr>
        <w:t>projekta ietvaros izveidotās infrastruktūras darbībai nepieciešamās</w:t>
      </w:r>
    </w:p>
    <w:p w14:paraId="118AACDC" w14:textId="77777777" w:rsidR="0020016A" w:rsidRPr="0020016A" w:rsidRDefault="0020016A" w:rsidP="0020016A">
      <w:pPr>
        <w:numPr>
          <w:ilvl w:val="0"/>
          <w:numId w:val="44"/>
        </w:numPr>
        <w:tabs>
          <w:tab w:val="left" w:pos="709"/>
        </w:tabs>
        <w:jc w:val="both"/>
        <w:rPr>
          <w:rFonts w:ascii="Times New Roman" w:eastAsia="Calibri" w:hAnsi="Times New Roman" w:cs="Times New Roman"/>
          <w:i/>
          <w:iCs/>
          <w:color w:val="0000FF"/>
        </w:rPr>
      </w:pPr>
      <w:r w:rsidRPr="0020016A">
        <w:rPr>
          <w:rFonts w:ascii="Times New Roman" w:eastAsia="Calibri" w:hAnsi="Times New Roman" w:cs="Times New Roman"/>
          <w:i/>
          <w:color w:val="0000FF"/>
        </w:rPr>
        <w:t xml:space="preserve">projekta ietvaros izveidotās infrastruktūras darbībai nepieciešamās iekštelpu un ārtelpu </w:t>
      </w:r>
      <w:r w:rsidRPr="0020016A">
        <w:rPr>
          <w:rFonts w:ascii="Times New Roman" w:eastAsia="Calibri" w:hAnsi="Times New Roman" w:cs="Times New Roman"/>
          <w:i/>
          <w:iCs/>
          <w:color w:val="0000FF"/>
        </w:rPr>
        <w:t>ekspozīcijas izmaksas, aprīkojuma iegādes , uzstādīšanas un restaurācijas izmaksas</w:t>
      </w:r>
      <w:r w:rsidRPr="0020016A">
        <w:rPr>
          <w:rFonts w:ascii="Times New Roman" w:eastAsia="Calibri" w:hAnsi="Times New Roman" w:cs="Times New Roman"/>
          <w:i/>
          <w:color w:val="0000FF"/>
        </w:rPr>
        <w:t xml:space="preserve"> (izmaksu pozīcija Nr. 6.2.) un telpu aprīkošana un pielāgošana </w:t>
      </w:r>
      <w:r w:rsidRPr="0020016A">
        <w:rPr>
          <w:rFonts w:ascii="Times New Roman" w:eastAsia="Calibri" w:hAnsi="Times New Roman" w:cs="Times New Roman"/>
          <w:i/>
          <w:iCs/>
          <w:color w:val="0000FF"/>
        </w:rPr>
        <w:t>tādu pakalpojumu sniegšanai, kuri saistīti ar kultūras un dabas mantojumu (kas vienlaikus var būt arī tūrisma pakalpojumi), tai skaitā bibliotēkas vai tūrisma informācijas centra izveides izmaksas</w:t>
      </w:r>
      <w:r w:rsidRPr="0020016A" w:rsidDel="00F25B4B">
        <w:rPr>
          <w:rFonts w:ascii="Times New Roman" w:eastAsia="Calibri" w:hAnsi="Times New Roman" w:cs="Times New Roman"/>
          <w:i/>
          <w:color w:val="0000FF"/>
        </w:rPr>
        <w:t xml:space="preserve"> </w:t>
      </w:r>
      <w:r w:rsidRPr="0020016A">
        <w:rPr>
          <w:rFonts w:ascii="Times New Roman" w:eastAsia="Calibri" w:hAnsi="Times New Roman" w:cs="Times New Roman"/>
          <w:i/>
          <w:color w:val="0000FF"/>
        </w:rPr>
        <w:t>(izmaksu pozīcija Nr. 7.6.2.), atbilstoši MK noteikumu 36.punktam, kopā nepārsniedz 30% no projekta kopējām attiecināmajām izmaksām;</w:t>
      </w:r>
    </w:p>
    <w:p w14:paraId="1016332A" w14:textId="77777777" w:rsidR="0020016A" w:rsidRPr="0020016A" w:rsidRDefault="0020016A" w:rsidP="0020016A">
      <w:pPr>
        <w:numPr>
          <w:ilvl w:val="0"/>
          <w:numId w:val="44"/>
        </w:numPr>
        <w:tabs>
          <w:tab w:val="left" w:pos="709"/>
        </w:tabs>
        <w:jc w:val="both"/>
        <w:rPr>
          <w:rFonts w:ascii="Times New Roman" w:eastAsia="Calibri" w:hAnsi="Times New Roman" w:cs="Times New Roman"/>
          <w:i/>
          <w:iCs/>
          <w:color w:val="0000FF"/>
        </w:rPr>
      </w:pPr>
      <w:r w:rsidRPr="0020016A">
        <w:rPr>
          <w:rFonts w:ascii="Times New Roman" w:eastAsia="Calibri" w:hAnsi="Times New Roman" w:cs="Times New Roman"/>
          <w:i/>
          <w:color w:val="0000FF"/>
        </w:rPr>
        <w:t xml:space="preserve">telpu aprīkošana un pielāgošana </w:t>
      </w:r>
      <w:r w:rsidRPr="0020016A">
        <w:rPr>
          <w:rFonts w:ascii="Times New Roman" w:eastAsia="Calibri" w:hAnsi="Times New Roman" w:cs="Times New Roman"/>
          <w:i/>
          <w:iCs/>
          <w:color w:val="0000FF"/>
        </w:rPr>
        <w:t xml:space="preserve">tādu pakalpojumu sniegšanai, kuri saistīti ar kultūras un dabas mantojumu (kas vienlaikus var būt arī tūrisma pakalpojumi), tai skaitā bibliotēkas vai tūrisma informācijas centra izveides izmaksas </w:t>
      </w:r>
      <w:r w:rsidRPr="0020016A">
        <w:rPr>
          <w:rFonts w:ascii="Times New Roman" w:eastAsia="Calibri" w:hAnsi="Times New Roman" w:cs="Times New Roman"/>
          <w:i/>
          <w:color w:val="0000FF"/>
        </w:rPr>
        <w:t xml:space="preserve"> (izmaksu pozīcija Nr. 7.6.2.) nepārsniedz 7% no projekta kopējām attiecināmajām izmaksām;</w:t>
      </w:r>
    </w:p>
    <w:p w14:paraId="3EB5916C" w14:textId="77777777" w:rsidR="0020016A" w:rsidRPr="0020016A" w:rsidRDefault="0020016A" w:rsidP="0020016A">
      <w:pPr>
        <w:numPr>
          <w:ilvl w:val="0"/>
          <w:numId w:val="44"/>
        </w:numPr>
        <w:tabs>
          <w:tab w:val="left" w:pos="709"/>
        </w:tabs>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 xml:space="preserve">kultūras un dabas mantojuma kas vienlaikus var būt arī tūrisma pakalpojums)  saistītās iekštelpu un ārtelpu ekspozīcijas izmaksas, aprīkojuma iegādes, uzstādīšanas un restaurācijas izmaksas </w:t>
      </w:r>
      <w:r w:rsidRPr="0020016A">
        <w:rPr>
          <w:rFonts w:ascii="Times New Roman" w:eastAsia="Calibri" w:hAnsi="Times New Roman" w:cs="Times New Roman"/>
          <w:i/>
          <w:color w:val="0000FF"/>
        </w:rPr>
        <w:t xml:space="preserve"> (izmaksu pozīcija Nr. 6.2.1.) nepārsniedz 25% no projekta kopējām attiecināmajām izmaksām;</w:t>
      </w:r>
    </w:p>
    <w:p w14:paraId="5698BACB" w14:textId="77777777" w:rsidR="0020016A" w:rsidRPr="0020016A" w:rsidRDefault="0020016A" w:rsidP="0020016A">
      <w:pPr>
        <w:numPr>
          <w:ilvl w:val="0"/>
          <w:numId w:val="44"/>
        </w:numPr>
        <w:tabs>
          <w:tab w:val="left" w:pos="709"/>
        </w:tabs>
        <w:spacing w:after="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szCs w:val="24"/>
        </w:rPr>
        <w:t>būvniecības jomā noteiktās dokumentācijas izstrāde visām projektā paredzētajām darbībām</w:t>
      </w:r>
      <w:r w:rsidRPr="0020016A">
        <w:rPr>
          <w:rFonts w:ascii="Times New Roman" w:eastAsia="Calibri" w:hAnsi="Times New Roman" w:cs="Times New Roman"/>
          <w:i/>
          <w:iCs/>
          <w:color w:val="0000FF"/>
        </w:rPr>
        <w:t xml:space="preserve"> (izmaksu pozīcija Nr.7.1.1.), audita (tai skaitā energoaudita), ekspertīzes un izpētes (tai skaitā būves tehniskās apsekošanas un inženierizpētes) izmaksas(izmaksu pozīcija Nr.7.1.2.), kā arī būvprojekta ekspertīzes izmaksas, ja to veikšanas nepieciešamību nosaka normatīvie akti būvniecības jomā (izmaksu pozīcija Nr.7.1.3.), autoruzraudzības izmaksas (izmaksu pozīcija Nr.7.2.), </w:t>
      </w:r>
      <w:r w:rsidRPr="0020016A">
        <w:rPr>
          <w:rFonts w:ascii="Times New Roman" w:eastAsia="Calibri" w:hAnsi="Times New Roman" w:cs="Times New Roman"/>
          <w:bCs/>
          <w:i/>
          <w:color w:val="0000FF"/>
        </w:rPr>
        <w:t xml:space="preserve">būvuzraudzības izmaksas (izmaksu pozīcija </w:t>
      </w:r>
      <w:r w:rsidRPr="0020016A">
        <w:rPr>
          <w:rFonts w:ascii="Times New Roman" w:eastAsia="Calibri" w:hAnsi="Times New Roman" w:cs="Times New Roman"/>
          <w:i/>
          <w:iCs/>
          <w:color w:val="0000FF"/>
        </w:rPr>
        <w:t>Nr.7.3.), arheoloģiskās uzraudzības izmaksas (izmaksu pozīcija Nr.7.6.1.),  kultūrvēsturiskās un arheoloģiskās izpētes un kultūrvēsturiskās inventarizācijas izmaksas (izmaksu pozīcija Nr.11.1</w:t>
      </w:r>
      <w:r w:rsidRPr="0020016A">
        <w:rPr>
          <w:rFonts w:ascii="Times New Roman" w:eastAsia="Calibri" w:hAnsi="Times New Roman" w:cs="Times New Roman"/>
          <w:i/>
          <w:iCs/>
          <w:color w:val="0000FF"/>
          <w:szCs w:val="24"/>
        </w:rPr>
        <w:t>.), ar kultūras un dabas mantojuma infrastruktūru (kas vienlaikus var būt arī tūrisma pakalpojumu infrastruktūra) saistītās ekspozīcijas (tai skaitā iekštelpu un ārtelpu ekspozīcijas) un tās tehniskā projekta izstrādes</w:t>
      </w:r>
      <w:r w:rsidRPr="0020016A">
        <w:rPr>
          <w:rFonts w:ascii="Times New Roman" w:eastAsia="Calibri" w:hAnsi="Times New Roman" w:cs="Times New Roman"/>
          <w:bCs/>
          <w:sz w:val="20"/>
          <w:szCs w:val="20"/>
        </w:rPr>
        <w:t xml:space="preserve"> </w:t>
      </w:r>
      <w:r w:rsidRPr="0020016A">
        <w:rPr>
          <w:rFonts w:ascii="Times New Roman" w:eastAsia="Calibri" w:hAnsi="Times New Roman" w:cs="Times New Roman"/>
          <w:i/>
          <w:iCs/>
          <w:color w:val="0000FF"/>
        </w:rPr>
        <w:t>izmaksas (izmaksu pozīcija Nr.11.2.), izmaksu un ieguvumu analīzes izstrādes izmaksas (izmaksu pozīcija Nr.11.3.) un normatīvajos aktos par ietekmes uz vidi novērtējumu noteikto dokumentu sagatavošanas izmaksas (izmaksu pozīcija Nr.11.4.) kopsumma nepārsniedz 10% no projekta kopējām attiecināmajām izmaksām;</w:t>
      </w:r>
    </w:p>
    <w:p w14:paraId="3C42E06D" w14:textId="77777777" w:rsidR="0020016A" w:rsidRPr="0020016A" w:rsidRDefault="0020016A" w:rsidP="0020016A">
      <w:pPr>
        <w:tabs>
          <w:tab w:val="left" w:pos="709"/>
        </w:tabs>
        <w:spacing w:after="0" w:line="240" w:lineRule="auto"/>
        <w:jc w:val="both"/>
        <w:rPr>
          <w:rFonts w:ascii="Times New Roman" w:eastAsia="Calibri" w:hAnsi="Times New Roman" w:cs="Times New Roman"/>
          <w:i/>
          <w:iCs/>
          <w:color w:val="0000FF"/>
        </w:rPr>
      </w:pPr>
    </w:p>
    <w:p w14:paraId="6CA897E7" w14:textId="77777777" w:rsidR="0020016A" w:rsidRPr="0020016A" w:rsidRDefault="0020016A" w:rsidP="0020016A">
      <w:pPr>
        <w:numPr>
          <w:ilvl w:val="0"/>
          <w:numId w:val="44"/>
        </w:numPr>
        <w:tabs>
          <w:tab w:val="left" w:pos="709"/>
        </w:tabs>
        <w:spacing w:after="0" w:line="240" w:lineRule="auto"/>
        <w:jc w:val="both"/>
        <w:rPr>
          <w:rFonts w:ascii="Times New Roman" w:eastAsia="Calibri" w:hAnsi="Times New Roman" w:cs="Times New Roman"/>
          <w:i/>
          <w:iCs/>
          <w:color w:val="0000FF"/>
        </w:rPr>
      </w:pPr>
      <w:r w:rsidRPr="0020016A">
        <w:rPr>
          <w:rFonts w:ascii="Times New Roman" w:eastAsia="Calibri" w:hAnsi="Times New Roman" w:cs="Times New Roman"/>
          <w:i/>
          <w:iCs/>
          <w:color w:val="0000FF"/>
        </w:rPr>
        <w:t>būvuzraudzības (izmaksu pozīcija Nr.7.3.), autoruzraudzības (izmaksu pozīcija Nr.7.2.), arheoloģiskās uzraudzības izmaksas (izmaksu pozīcija Nr.7.6.1.) ir attiecināmas līdz 10% no būvdarbu līguma summas;</w:t>
      </w:r>
    </w:p>
    <w:p w14:paraId="1AD85EC0" w14:textId="77777777" w:rsidR="0020016A" w:rsidRPr="0020016A" w:rsidRDefault="0020016A" w:rsidP="0020016A">
      <w:pPr>
        <w:tabs>
          <w:tab w:val="left" w:pos="709"/>
        </w:tabs>
        <w:spacing w:after="0" w:line="240" w:lineRule="auto"/>
        <w:jc w:val="both"/>
        <w:rPr>
          <w:rFonts w:ascii="Times New Roman" w:eastAsia="Calibri" w:hAnsi="Times New Roman" w:cs="Times New Roman"/>
          <w:i/>
          <w:iCs/>
          <w:color w:val="0000FF"/>
        </w:rPr>
      </w:pPr>
    </w:p>
    <w:p w14:paraId="79B79987" w14:textId="77777777" w:rsidR="0020016A" w:rsidRPr="0020016A" w:rsidRDefault="0020016A" w:rsidP="0020016A">
      <w:pPr>
        <w:numPr>
          <w:ilvl w:val="0"/>
          <w:numId w:val="44"/>
        </w:numPr>
        <w:tabs>
          <w:tab w:val="left" w:pos="709"/>
        </w:tabs>
        <w:spacing w:line="240" w:lineRule="auto"/>
        <w:jc w:val="both"/>
        <w:rPr>
          <w:rFonts w:ascii="Times New Roman" w:eastAsia="Calibri" w:hAnsi="Times New Roman" w:cs="Times New Roman"/>
          <w:i/>
          <w:iCs/>
          <w:color w:val="0000FF"/>
          <w:szCs w:val="24"/>
        </w:rPr>
        <w:sectPr w:rsidR="0020016A" w:rsidRPr="0020016A" w:rsidSect="002A63C3">
          <w:pgSz w:w="16838" w:h="11906" w:orient="landscape" w:code="9"/>
          <w:pgMar w:top="1134" w:right="1103" w:bottom="1276" w:left="1276" w:header="709" w:footer="709" w:gutter="0"/>
          <w:cols w:space="708"/>
          <w:titlePg/>
          <w:docGrid w:linePitch="360"/>
        </w:sectPr>
      </w:pPr>
      <w:r w:rsidRPr="0020016A">
        <w:rPr>
          <w:rFonts w:ascii="Times New Roman" w:eastAsia="Calibri" w:hAnsi="Times New Roman" w:cs="Times New Roman"/>
          <w:i/>
          <w:iCs/>
          <w:color w:val="0000FF"/>
          <w:szCs w:val="24"/>
        </w:rPr>
        <w:t>publicitātes pasākumu izmaksas (izmaksu pozīcija Nr.10) kopā nepārsniedz 3% no projekta kopējām attiecināmajām tiešajām izmaksām.</w:t>
      </w:r>
    </w:p>
    <w:p w14:paraId="1389CF93" w14:textId="77777777" w:rsidR="0020016A" w:rsidRPr="0020016A" w:rsidRDefault="0020016A" w:rsidP="0020016A">
      <w:pPr>
        <w:spacing w:after="0"/>
        <w:jc w:val="right"/>
        <w:rPr>
          <w:rFonts w:ascii="Times New Roman" w:eastAsia="Calibri" w:hAnsi="Times New Roman" w:cs="Times New Roman"/>
          <w:sz w:val="20"/>
          <w:szCs w:val="20"/>
        </w:rPr>
      </w:pPr>
      <w:r w:rsidRPr="0020016A">
        <w:rPr>
          <w:rFonts w:ascii="Times New Roman" w:eastAsia="Calibri" w:hAnsi="Times New Roman" w:cs="Times New Roman"/>
          <w:sz w:val="20"/>
          <w:szCs w:val="20"/>
        </w:rPr>
        <w:lastRenderedPageBreak/>
        <w:t xml:space="preserve">4.pielikums </w:t>
      </w:r>
    </w:p>
    <w:p w14:paraId="28ECF3E0" w14:textId="77777777" w:rsidR="0020016A" w:rsidRPr="0020016A" w:rsidRDefault="0020016A" w:rsidP="0020016A">
      <w:pPr>
        <w:spacing w:after="0"/>
        <w:jc w:val="right"/>
        <w:rPr>
          <w:rFonts w:ascii="Times New Roman" w:eastAsia="Calibri" w:hAnsi="Times New Roman" w:cs="Times New Roman"/>
          <w:sz w:val="20"/>
          <w:szCs w:val="20"/>
        </w:rPr>
      </w:pPr>
      <w:r w:rsidRPr="0020016A">
        <w:rPr>
          <w:rFonts w:ascii="Times New Roman" w:eastAsia="Calibri" w:hAnsi="Times New Roman" w:cs="Times New Roman"/>
          <w:sz w:val="20"/>
          <w:szCs w:val="20"/>
        </w:rPr>
        <w:t>projekta iesniegumam</w:t>
      </w:r>
    </w:p>
    <w:tbl>
      <w:tblPr>
        <w:tblW w:w="9405" w:type="dxa"/>
        <w:tblInd w:w="93" w:type="dxa"/>
        <w:tblLayout w:type="fixed"/>
        <w:tblLook w:val="04A0" w:firstRow="1" w:lastRow="0" w:firstColumn="1" w:lastColumn="0" w:noHBand="0" w:noVBand="1"/>
      </w:tblPr>
      <w:tblGrid>
        <w:gridCol w:w="9405"/>
      </w:tblGrid>
      <w:tr w:rsidR="0020016A" w:rsidRPr="0020016A" w14:paraId="60F1B937" w14:textId="77777777" w:rsidTr="002A63C3">
        <w:trPr>
          <w:trHeight w:val="300"/>
        </w:trPr>
        <w:tc>
          <w:tcPr>
            <w:tcW w:w="9405" w:type="dxa"/>
            <w:tcBorders>
              <w:top w:val="nil"/>
              <w:left w:val="nil"/>
              <w:bottom w:val="nil"/>
              <w:right w:val="nil"/>
            </w:tcBorders>
            <w:shd w:val="clear" w:color="auto" w:fill="auto"/>
            <w:noWrap/>
            <w:vAlign w:val="bottom"/>
            <w:hideMark/>
          </w:tcPr>
          <w:p w14:paraId="25549811" w14:textId="77777777" w:rsidR="0020016A" w:rsidRPr="0020016A" w:rsidRDefault="0020016A" w:rsidP="0020016A">
            <w:pPr>
              <w:spacing w:after="0" w:line="240" w:lineRule="auto"/>
              <w:jc w:val="both"/>
              <w:rPr>
                <w:rFonts w:ascii="Times New Roman" w:eastAsia="Times New Roman" w:hAnsi="Times New Roman" w:cs="Times New Roman"/>
                <w:i/>
                <w:iCs/>
                <w:color w:val="0000FF"/>
                <w:lang w:eastAsia="lv-LV"/>
              </w:rPr>
            </w:pPr>
          </w:p>
          <w:p w14:paraId="395A86CA" w14:textId="77777777" w:rsidR="0020016A" w:rsidRPr="0020016A" w:rsidRDefault="0020016A" w:rsidP="0020016A">
            <w:pPr>
              <w:spacing w:after="0" w:line="240" w:lineRule="auto"/>
              <w:jc w:val="both"/>
              <w:rPr>
                <w:rFonts w:ascii="Times New Roman" w:eastAsia="Times New Roman" w:hAnsi="Times New Roman" w:cs="Times New Roman"/>
                <w:i/>
                <w:iCs/>
                <w:color w:val="0000FF"/>
                <w:lang w:eastAsia="lv-LV"/>
              </w:rPr>
            </w:pPr>
            <w:r w:rsidRPr="0020016A">
              <w:rPr>
                <w:rFonts w:ascii="Times New Roman" w:eastAsia="Times New Roman" w:hAnsi="Times New Roman" w:cs="Times New Roman"/>
                <w:i/>
                <w:iCs/>
                <w:color w:val="0000FF"/>
                <w:lang w:eastAsia="lv-LV"/>
              </w:rPr>
              <w:t xml:space="preserve">Kā piemērs šī pielikuma aizpildīšanai tika izmantots Eiropas Komisijas 2014. gada decembra vadlīnijās “Guide to Cost-benefit Analysis of Investment Projects Economic appraisal tool for Cohesion Policy 2014-2020” atspoguļotais izmaksu un ieguvumu analīzes paraugs projektam "Dabasgāzes pārvades cauruļvadu izbūve" </w:t>
            </w:r>
          </w:p>
        </w:tc>
      </w:tr>
    </w:tbl>
    <w:p w14:paraId="345B57E9" w14:textId="77777777" w:rsidR="0020016A" w:rsidRPr="0020016A" w:rsidRDefault="0020016A" w:rsidP="0020016A">
      <w:pPr>
        <w:spacing w:after="0"/>
        <w:jc w:val="both"/>
        <w:rPr>
          <w:rFonts w:ascii="Times New Roman" w:eastAsia="Calibri" w:hAnsi="Times New Roman" w:cs="Times New Roman"/>
          <w:i/>
          <w:color w:val="0000FF"/>
          <w:sz w:val="20"/>
          <w:szCs w:val="20"/>
        </w:rPr>
      </w:pPr>
    </w:p>
    <w:tbl>
      <w:tblPr>
        <w:tblpPr w:leftFromText="180" w:rightFromText="180" w:vertAnchor="text" w:horzAnchor="margin" w:tblpXSpec="outside" w:tblpY="200"/>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520"/>
      </w:tblGrid>
      <w:tr w:rsidR="0020016A" w:rsidRPr="0020016A" w14:paraId="049E1F94" w14:textId="77777777" w:rsidTr="002A63C3">
        <w:trPr>
          <w:trHeight w:val="601"/>
        </w:trPr>
        <w:tc>
          <w:tcPr>
            <w:tcW w:w="9520" w:type="dxa"/>
            <w:shd w:val="clear" w:color="auto" w:fill="E7E6E6"/>
            <w:vAlign w:val="center"/>
          </w:tcPr>
          <w:p w14:paraId="2F4852D2" w14:textId="77777777" w:rsidR="0020016A" w:rsidRPr="0020016A" w:rsidRDefault="0020016A" w:rsidP="0020016A">
            <w:pPr>
              <w:keepNext/>
              <w:keepLines/>
              <w:spacing w:before="40" w:after="0" w:line="240" w:lineRule="auto"/>
              <w:jc w:val="center"/>
              <w:outlineLvl w:val="3"/>
              <w:rPr>
                <w:rFonts w:ascii="Times New Roman" w:eastAsia="Times New Roman" w:hAnsi="Times New Roman" w:cs="Times New Roman"/>
                <w:b/>
                <w:iCs/>
                <w:color w:val="2E74B5"/>
              </w:rPr>
            </w:pPr>
            <w:r w:rsidRPr="0020016A">
              <w:rPr>
                <w:rFonts w:ascii="Times New Roman" w:eastAsia="Times New Roman" w:hAnsi="Times New Roman" w:cs="Times New Roman"/>
                <w:b/>
                <w:iCs/>
              </w:rPr>
              <w:t>Projekta izmaksu efektivitātes novērtēšana</w:t>
            </w:r>
          </w:p>
        </w:tc>
      </w:tr>
    </w:tbl>
    <w:p w14:paraId="412E29B6" w14:textId="77777777" w:rsidR="0020016A" w:rsidRPr="0020016A" w:rsidRDefault="0020016A" w:rsidP="0020016A">
      <w:pPr>
        <w:spacing w:after="0"/>
        <w:rPr>
          <w:rFonts w:ascii="Calibri" w:eastAsia="Calibri" w:hAnsi="Calibri" w:cs="Times New Roman"/>
          <w:vanish/>
        </w:rPr>
      </w:pPr>
    </w:p>
    <w:tbl>
      <w:tblPr>
        <w:tblW w:w="9484" w:type="dxa"/>
        <w:tblLook w:val="04A0" w:firstRow="1" w:lastRow="0" w:firstColumn="1" w:lastColumn="0" w:noHBand="0" w:noVBand="1"/>
      </w:tblPr>
      <w:tblGrid>
        <w:gridCol w:w="889"/>
        <w:gridCol w:w="1708"/>
        <w:gridCol w:w="2074"/>
        <w:gridCol w:w="1272"/>
        <w:gridCol w:w="1237"/>
        <w:gridCol w:w="1011"/>
        <w:gridCol w:w="1293"/>
      </w:tblGrid>
      <w:tr w:rsidR="0020016A" w:rsidRPr="0020016A" w14:paraId="4626F992" w14:textId="77777777" w:rsidTr="002A63C3">
        <w:trPr>
          <w:trHeight w:val="604"/>
        </w:trPr>
        <w:tc>
          <w:tcPr>
            <w:tcW w:w="9484" w:type="dxa"/>
            <w:gridSpan w:val="7"/>
            <w:tcBorders>
              <w:top w:val="nil"/>
              <w:left w:val="nil"/>
              <w:bottom w:val="nil"/>
              <w:right w:val="nil"/>
            </w:tcBorders>
            <w:shd w:val="clear" w:color="auto" w:fill="auto"/>
            <w:vAlign w:val="center"/>
            <w:hideMark/>
          </w:tcPr>
          <w:p w14:paraId="230306C2" w14:textId="77777777" w:rsidR="0020016A" w:rsidRPr="0020016A" w:rsidRDefault="0020016A" w:rsidP="0020016A">
            <w:pPr>
              <w:spacing w:after="0" w:line="240" w:lineRule="auto"/>
              <w:jc w:val="center"/>
              <w:rPr>
                <w:rFonts w:ascii="Times New Roman" w:eastAsia="Times New Roman" w:hAnsi="Times New Roman" w:cs="Times New Roman"/>
                <w:i/>
                <w:iCs/>
                <w:lang w:eastAsia="lv-LV"/>
              </w:rPr>
            </w:pPr>
            <w:r w:rsidRPr="0020016A">
              <w:rPr>
                <w:rFonts w:ascii="Times New Roman" w:eastAsia="Times New Roman" w:hAnsi="Times New Roman" w:cs="Times New Roman"/>
                <w:i/>
                <w:iCs/>
                <w:lang w:eastAsia="lv-LV"/>
              </w:rPr>
              <w:t>(aizpilda, ja projekts atbilstoši regulas Nr. 1303/2013 61.pantam gūst neto ienākumus vai MK noteikumi par SAM ieviešanu paredz veikt izmaksu un ieguvumu analīzi (IIA))</w:t>
            </w:r>
          </w:p>
        </w:tc>
      </w:tr>
      <w:tr w:rsidR="0020016A" w:rsidRPr="0020016A" w14:paraId="42324140" w14:textId="77777777" w:rsidTr="002A63C3">
        <w:trPr>
          <w:trHeight w:val="354"/>
        </w:trPr>
        <w:tc>
          <w:tcPr>
            <w:tcW w:w="9484" w:type="dxa"/>
            <w:gridSpan w:val="7"/>
            <w:tcBorders>
              <w:top w:val="nil"/>
              <w:left w:val="nil"/>
              <w:bottom w:val="nil"/>
              <w:right w:val="nil"/>
            </w:tcBorders>
            <w:shd w:val="clear" w:color="auto" w:fill="auto"/>
            <w:vAlign w:val="center"/>
            <w:hideMark/>
          </w:tcPr>
          <w:p w14:paraId="60413F9D" w14:textId="77777777" w:rsidR="0020016A" w:rsidRPr="0020016A" w:rsidRDefault="0020016A" w:rsidP="0020016A">
            <w:pPr>
              <w:spacing w:after="0" w:line="240" w:lineRule="auto"/>
              <w:jc w:val="center"/>
              <w:rPr>
                <w:rFonts w:ascii="Times New Roman" w:eastAsia="Times New Roman" w:hAnsi="Times New Roman" w:cs="Times New Roman"/>
                <w:i/>
                <w:iCs/>
                <w:lang w:eastAsia="lv-LV"/>
              </w:rPr>
            </w:pPr>
            <w:r w:rsidRPr="0020016A">
              <w:rPr>
                <w:rFonts w:ascii="Times New Roman" w:eastAsia="Times New Roman" w:hAnsi="Times New Roman" w:cs="Times New Roman"/>
                <w:i/>
                <w:iCs/>
                <w:lang w:eastAsia="lv-LV"/>
              </w:rPr>
              <w:t>Visi IIA aprēķini pievienojami projekta iesnieguma veidlapai kā pielikumi</w:t>
            </w:r>
          </w:p>
        </w:tc>
      </w:tr>
      <w:tr w:rsidR="0020016A" w:rsidRPr="0020016A" w14:paraId="5D190960" w14:textId="77777777" w:rsidTr="002A63C3">
        <w:trPr>
          <w:trHeight w:val="249"/>
        </w:trPr>
        <w:tc>
          <w:tcPr>
            <w:tcW w:w="889" w:type="dxa"/>
            <w:tcBorders>
              <w:top w:val="nil"/>
              <w:left w:val="nil"/>
              <w:bottom w:val="nil"/>
              <w:right w:val="nil"/>
            </w:tcBorders>
            <w:shd w:val="clear" w:color="auto" w:fill="auto"/>
            <w:vAlign w:val="center"/>
            <w:hideMark/>
          </w:tcPr>
          <w:p w14:paraId="1CFE1E93" w14:textId="77777777" w:rsidR="0020016A" w:rsidRPr="0020016A" w:rsidRDefault="0020016A" w:rsidP="0020016A">
            <w:pPr>
              <w:spacing w:after="0" w:line="240" w:lineRule="auto"/>
              <w:jc w:val="center"/>
              <w:rPr>
                <w:rFonts w:ascii="Times New Roman" w:eastAsia="Times New Roman" w:hAnsi="Times New Roman" w:cs="Times New Roman"/>
                <w:i/>
                <w:iCs/>
                <w:lang w:eastAsia="lv-LV"/>
              </w:rPr>
            </w:pPr>
          </w:p>
        </w:tc>
        <w:tc>
          <w:tcPr>
            <w:tcW w:w="1708" w:type="dxa"/>
            <w:tcBorders>
              <w:top w:val="nil"/>
              <w:left w:val="nil"/>
              <w:bottom w:val="nil"/>
              <w:right w:val="nil"/>
            </w:tcBorders>
            <w:shd w:val="clear" w:color="auto" w:fill="auto"/>
            <w:vAlign w:val="center"/>
            <w:hideMark/>
          </w:tcPr>
          <w:p w14:paraId="5BE7BD93" w14:textId="77777777" w:rsidR="0020016A" w:rsidRPr="0020016A" w:rsidRDefault="0020016A" w:rsidP="0020016A">
            <w:pPr>
              <w:spacing w:after="0" w:line="240" w:lineRule="auto"/>
              <w:jc w:val="center"/>
              <w:rPr>
                <w:rFonts w:ascii="Times New Roman" w:eastAsia="Times New Roman" w:hAnsi="Times New Roman" w:cs="Times New Roman"/>
                <w:sz w:val="20"/>
                <w:szCs w:val="20"/>
                <w:lang w:eastAsia="lv-LV"/>
              </w:rPr>
            </w:pPr>
          </w:p>
        </w:tc>
        <w:tc>
          <w:tcPr>
            <w:tcW w:w="2074" w:type="dxa"/>
            <w:tcBorders>
              <w:top w:val="nil"/>
              <w:left w:val="nil"/>
              <w:bottom w:val="nil"/>
              <w:right w:val="nil"/>
            </w:tcBorders>
            <w:shd w:val="clear" w:color="auto" w:fill="auto"/>
            <w:vAlign w:val="center"/>
            <w:hideMark/>
          </w:tcPr>
          <w:p w14:paraId="646097E0" w14:textId="77777777" w:rsidR="0020016A" w:rsidRPr="0020016A" w:rsidRDefault="0020016A" w:rsidP="0020016A">
            <w:pPr>
              <w:spacing w:after="0" w:line="240" w:lineRule="auto"/>
              <w:jc w:val="center"/>
              <w:rPr>
                <w:rFonts w:ascii="Times New Roman" w:eastAsia="Times New Roman" w:hAnsi="Times New Roman" w:cs="Times New Roman"/>
                <w:sz w:val="20"/>
                <w:szCs w:val="20"/>
                <w:lang w:eastAsia="lv-LV"/>
              </w:rPr>
            </w:pPr>
          </w:p>
        </w:tc>
        <w:tc>
          <w:tcPr>
            <w:tcW w:w="1272" w:type="dxa"/>
            <w:tcBorders>
              <w:top w:val="nil"/>
              <w:left w:val="nil"/>
              <w:bottom w:val="nil"/>
              <w:right w:val="nil"/>
            </w:tcBorders>
            <w:shd w:val="clear" w:color="auto" w:fill="auto"/>
            <w:vAlign w:val="center"/>
            <w:hideMark/>
          </w:tcPr>
          <w:p w14:paraId="68AF66A8" w14:textId="77777777" w:rsidR="0020016A" w:rsidRPr="0020016A" w:rsidRDefault="0020016A" w:rsidP="0020016A">
            <w:pPr>
              <w:spacing w:after="0" w:line="240" w:lineRule="auto"/>
              <w:jc w:val="center"/>
              <w:rPr>
                <w:rFonts w:ascii="Times New Roman" w:eastAsia="Times New Roman" w:hAnsi="Times New Roman" w:cs="Times New Roman"/>
                <w:sz w:val="20"/>
                <w:szCs w:val="20"/>
                <w:lang w:eastAsia="lv-LV"/>
              </w:rPr>
            </w:pPr>
          </w:p>
        </w:tc>
        <w:tc>
          <w:tcPr>
            <w:tcW w:w="1237" w:type="dxa"/>
            <w:tcBorders>
              <w:top w:val="nil"/>
              <w:left w:val="nil"/>
              <w:bottom w:val="nil"/>
              <w:right w:val="nil"/>
            </w:tcBorders>
            <w:shd w:val="clear" w:color="auto" w:fill="auto"/>
            <w:vAlign w:val="center"/>
            <w:hideMark/>
          </w:tcPr>
          <w:p w14:paraId="2C0225A8" w14:textId="77777777" w:rsidR="0020016A" w:rsidRPr="0020016A" w:rsidRDefault="0020016A" w:rsidP="0020016A">
            <w:pPr>
              <w:spacing w:after="0" w:line="240" w:lineRule="auto"/>
              <w:jc w:val="center"/>
              <w:rPr>
                <w:rFonts w:ascii="Times New Roman" w:eastAsia="Times New Roman" w:hAnsi="Times New Roman" w:cs="Times New Roman"/>
                <w:sz w:val="20"/>
                <w:szCs w:val="20"/>
                <w:lang w:eastAsia="lv-LV"/>
              </w:rPr>
            </w:pPr>
          </w:p>
        </w:tc>
        <w:tc>
          <w:tcPr>
            <w:tcW w:w="1011" w:type="dxa"/>
            <w:tcBorders>
              <w:top w:val="nil"/>
              <w:left w:val="nil"/>
              <w:bottom w:val="nil"/>
              <w:right w:val="nil"/>
            </w:tcBorders>
            <w:shd w:val="clear" w:color="auto" w:fill="auto"/>
            <w:vAlign w:val="center"/>
            <w:hideMark/>
          </w:tcPr>
          <w:p w14:paraId="696B63B6" w14:textId="77777777" w:rsidR="0020016A" w:rsidRPr="0020016A" w:rsidRDefault="0020016A" w:rsidP="0020016A">
            <w:pPr>
              <w:spacing w:after="0" w:line="240" w:lineRule="auto"/>
              <w:jc w:val="center"/>
              <w:rPr>
                <w:rFonts w:ascii="Times New Roman" w:eastAsia="Times New Roman" w:hAnsi="Times New Roman" w:cs="Times New Roman"/>
                <w:sz w:val="20"/>
                <w:szCs w:val="20"/>
                <w:lang w:eastAsia="lv-LV"/>
              </w:rPr>
            </w:pPr>
          </w:p>
        </w:tc>
        <w:tc>
          <w:tcPr>
            <w:tcW w:w="1293" w:type="dxa"/>
            <w:tcBorders>
              <w:top w:val="nil"/>
              <w:left w:val="nil"/>
              <w:bottom w:val="nil"/>
              <w:right w:val="nil"/>
            </w:tcBorders>
            <w:shd w:val="clear" w:color="auto" w:fill="auto"/>
            <w:vAlign w:val="bottom"/>
            <w:hideMark/>
          </w:tcPr>
          <w:p w14:paraId="57DD3A79" w14:textId="77777777" w:rsidR="0020016A" w:rsidRPr="0020016A" w:rsidRDefault="0020016A" w:rsidP="0020016A">
            <w:pPr>
              <w:spacing w:after="0" w:line="240" w:lineRule="auto"/>
              <w:jc w:val="center"/>
              <w:rPr>
                <w:rFonts w:ascii="Times New Roman" w:eastAsia="Times New Roman" w:hAnsi="Times New Roman" w:cs="Times New Roman"/>
                <w:sz w:val="20"/>
                <w:szCs w:val="20"/>
                <w:lang w:eastAsia="lv-LV"/>
              </w:rPr>
            </w:pPr>
          </w:p>
        </w:tc>
      </w:tr>
      <w:tr w:rsidR="0020016A" w:rsidRPr="0020016A" w14:paraId="4AA9967F" w14:textId="77777777" w:rsidTr="002A63C3">
        <w:trPr>
          <w:trHeight w:val="394"/>
        </w:trPr>
        <w:tc>
          <w:tcPr>
            <w:tcW w:w="9484"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2489846A" w14:textId="77777777" w:rsidR="0020016A" w:rsidRPr="0020016A" w:rsidRDefault="0020016A" w:rsidP="0020016A">
            <w:pPr>
              <w:spacing w:after="0" w:line="240" w:lineRule="auto"/>
              <w:jc w:val="center"/>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I. Finanšu analīze</w:t>
            </w:r>
          </w:p>
        </w:tc>
      </w:tr>
      <w:tr w:rsidR="0020016A" w:rsidRPr="0020016A" w14:paraId="6EC40379" w14:textId="77777777" w:rsidTr="002A63C3">
        <w:trPr>
          <w:trHeight w:val="262"/>
        </w:trPr>
        <w:tc>
          <w:tcPr>
            <w:tcW w:w="9484" w:type="dxa"/>
            <w:gridSpan w:val="7"/>
            <w:tcBorders>
              <w:top w:val="nil"/>
              <w:left w:val="single" w:sz="4" w:space="0" w:color="auto"/>
              <w:bottom w:val="nil"/>
              <w:right w:val="nil"/>
            </w:tcBorders>
            <w:shd w:val="clear" w:color="auto" w:fill="auto"/>
            <w:vAlign w:val="center"/>
            <w:hideMark/>
          </w:tcPr>
          <w:p w14:paraId="66FF649F" w14:textId="77777777" w:rsidR="0020016A" w:rsidRPr="0020016A" w:rsidRDefault="0020016A" w:rsidP="0020016A">
            <w:pPr>
              <w:spacing w:after="0"/>
              <w:jc w:val="both"/>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Norāda sadaļā prasīto informāciju no IIA.</w:t>
            </w:r>
            <w:r w:rsidRPr="0020016A">
              <w:rPr>
                <w:rFonts w:ascii="Times New Roman" w:eastAsia="Times New Roman" w:hAnsi="Times New Roman" w:cs="Times New Roman"/>
                <w:i/>
                <w:iCs/>
                <w:color w:val="0000FF"/>
                <w:sz w:val="20"/>
                <w:szCs w:val="20"/>
                <w:lang w:eastAsia="lv-LV"/>
              </w:rPr>
              <w:t> </w:t>
            </w:r>
          </w:p>
        </w:tc>
      </w:tr>
      <w:tr w:rsidR="0020016A" w:rsidRPr="0020016A" w14:paraId="7BAED820" w14:textId="77777777" w:rsidTr="002A63C3">
        <w:trPr>
          <w:trHeight w:val="486"/>
        </w:trPr>
        <w:tc>
          <w:tcPr>
            <w:tcW w:w="9484"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14:paraId="70C61F62" w14:textId="77777777" w:rsidR="0020016A" w:rsidRPr="0020016A" w:rsidRDefault="0020016A" w:rsidP="0020016A">
            <w:pPr>
              <w:spacing w:after="0" w:line="240" w:lineRule="auto"/>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1. Dati, galvenie pieņēmumi un makroekonomiskie parametri, kas tika izmantoti, lai veiktu analīzi. Kā arī galvenie secinājumi no finanšu analīzes, tostarp finanšu stabilitātes analīzes rezultāti, lai pierādītu, ka projekts nākotnē nenonāks finanšu grūtībās:</w:t>
            </w:r>
          </w:p>
        </w:tc>
      </w:tr>
      <w:tr w:rsidR="0020016A" w:rsidRPr="0020016A" w14:paraId="6F3CE57C" w14:textId="77777777" w:rsidTr="002A63C3">
        <w:trPr>
          <w:trHeight w:val="450"/>
        </w:trPr>
        <w:tc>
          <w:tcPr>
            <w:tcW w:w="9484" w:type="dxa"/>
            <w:gridSpan w:val="7"/>
            <w:vMerge/>
            <w:tcBorders>
              <w:top w:val="single" w:sz="4" w:space="0" w:color="auto"/>
              <w:left w:val="single" w:sz="4" w:space="0" w:color="auto"/>
              <w:bottom w:val="nil"/>
              <w:right w:val="single" w:sz="4" w:space="0" w:color="000000"/>
            </w:tcBorders>
            <w:vAlign w:val="center"/>
            <w:hideMark/>
          </w:tcPr>
          <w:p w14:paraId="7DA6489F" w14:textId="77777777" w:rsidR="0020016A" w:rsidRPr="0020016A" w:rsidRDefault="0020016A" w:rsidP="0020016A">
            <w:pPr>
              <w:spacing w:after="0" w:line="240" w:lineRule="auto"/>
              <w:rPr>
                <w:rFonts w:ascii="Times New Roman" w:eastAsia="Times New Roman" w:hAnsi="Times New Roman" w:cs="Times New Roman"/>
                <w:b/>
                <w:bCs/>
                <w:sz w:val="24"/>
                <w:szCs w:val="24"/>
                <w:lang w:eastAsia="lv-LV"/>
              </w:rPr>
            </w:pPr>
          </w:p>
        </w:tc>
      </w:tr>
      <w:tr w:rsidR="0020016A" w:rsidRPr="0020016A" w14:paraId="087951AA" w14:textId="77777777" w:rsidTr="002A63C3">
        <w:trPr>
          <w:trHeight w:val="893"/>
        </w:trPr>
        <w:tc>
          <w:tcPr>
            <w:tcW w:w="948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E3CAB47" w14:textId="77777777" w:rsidR="0020016A" w:rsidRPr="0020016A" w:rsidRDefault="0020016A" w:rsidP="0020016A">
            <w:pPr>
              <w:spacing w:after="0"/>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Norāda:</w:t>
            </w:r>
          </w:p>
          <w:p w14:paraId="4883858E" w14:textId="77777777" w:rsidR="0020016A" w:rsidRPr="0020016A" w:rsidRDefault="0020016A" w:rsidP="0020016A">
            <w:pPr>
              <w:spacing w:after="0"/>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Kāds ir Finanšu analīzes mērķis.</w:t>
            </w:r>
          </w:p>
          <w:p w14:paraId="78A76C5A" w14:textId="77777777" w:rsidR="0020016A" w:rsidRPr="0020016A" w:rsidRDefault="0020016A" w:rsidP="0020016A">
            <w:pPr>
              <w:spacing w:after="0"/>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Kāda aprēķinu metode tika izmantota finanšu analīzē.</w:t>
            </w:r>
          </w:p>
          <w:p w14:paraId="49F4BBBF" w14:textId="77777777" w:rsidR="0020016A" w:rsidRPr="0020016A" w:rsidRDefault="0020016A" w:rsidP="0020016A">
            <w:pPr>
              <w:spacing w:after="0"/>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Kādi makroekonomiskie rādītāji ir izmantoti finanšu analīzē.</w:t>
            </w:r>
          </w:p>
          <w:p w14:paraId="4CD35C63" w14:textId="77777777" w:rsidR="0020016A" w:rsidRPr="0020016A" w:rsidRDefault="0020016A" w:rsidP="0020016A">
            <w:pPr>
              <w:spacing w:after="0"/>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Finanšu analīzē izmantotās projekta kopējās investīciju izmaksas, ietverot fiskālās korekcijas (vai aprēķinos ir ietverts PVN un pamatojums, ja piemērojams), kā tiek noteiktas projekta ekspluatācijas un uzturēšanas izmaksas un vai ir projekta atlikusī vērtība, kā arī citas izmaksas, ja projektā tādas tiek paredzētas.</w:t>
            </w:r>
          </w:p>
          <w:p w14:paraId="638C1F2C" w14:textId="77777777" w:rsidR="0020016A" w:rsidRPr="0020016A" w:rsidRDefault="0020016A" w:rsidP="0020016A">
            <w:pPr>
              <w:spacing w:after="0"/>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Finanšu analīzē izmantotos ieņēmumus un kā tie tika noteikti.</w:t>
            </w:r>
          </w:p>
          <w:p w14:paraId="1194D9B1" w14:textId="77777777" w:rsidR="0020016A" w:rsidRPr="0020016A" w:rsidRDefault="0020016A" w:rsidP="0020016A">
            <w:pPr>
              <w:spacing w:after="0"/>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Aprēķinu periodu.</w:t>
            </w:r>
          </w:p>
          <w:p w14:paraId="167014B3" w14:textId="77777777" w:rsidR="0020016A" w:rsidRPr="0020016A" w:rsidRDefault="0020016A" w:rsidP="0020016A">
            <w:pPr>
              <w:spacing w:after="0"/>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Galvenos secinājumus:</w:t>
            </w:r>
          </w:p>
          <w:p w14:paraId="64D6CFBF" w14:textId="77777777" w:rsidR="0020016A" w:rsidRPr="0020016A" w:rsidRDefault="0020016A" w:rsidP="0020016A">
            <w:pPr>
              <w:spacing w:after="0"/>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xml:space="preserve">     - Kāds ir aprēķinos noteiktais FNPV(k), FRR(k), FNPV(c); FRR(c), kāda ir aprēķinātā SAM līdzfinansējuma likme % un euro un kāda ir aprēķinātā uzkrātā neto naudas plūsma, kā arī to ko no šiem rezultātiem var secināt.</w:t>
            </w:r>
          </w:p>
          <w:p w14:paraId="1FECBF7C" w14:textId="77777777" w:rsidR="0020016A" w:rsidRPr="0020016A" w:rsidRDefault="0020016A" w:rsidP="0020016A">
            <w:pPr>
              <w:spacing w:after="0"/>
              <w:jc w:val="both"/>
              <w:rPr>
                <w:rFonts w:ascii="Times New Roman" w:eastAsia="Calibri" w:hAnsi="Times New Roman" w:cs="Times New Roman"/>
                <w:i/>
                <w:color w:val="0000FF"/>
                <w:sz w:val="20"/>
                <w:szCs w:val="20"/>
              </w:rPr>
            </w:pPr>
          </w:p>
          <w:p w14:paraId="587ABD81" w14:textId="77777777" w:rsidR="0020016A" w:rsidRPr="0020016A" w:rsidRDefault="0020016A" w:rsidP="0020016A">
            <w:pPr>
              <w:spacing w:after="0" w:line="240" w:lineRule="auto"/>
              <w:jc w:val="both"/>
              <w:rPr>
                <w:rFonts w:ascii="Times New Roman" w:eastAsia="Times New Roman" w:hAnsi="Times New Roman" w:cs="Times New Roman"/>
                <w:i/>
                <w:color w:val="0000FF"/>
                <w:sz w:val="20"/>
                <w:szCs w:val="20"/>
                <w:lang w:eastAsia="lv-LV"/>
              </w:rPr>
            </w:pPr>
            <w:r w:rsidRPr="0020016A">
              <w:rPr>
                <w:rFonts w:ascii="Times New Roman" w:eastAsia="Times New Roman" w:hAnsi="Times New Roman" w:cs="Times New Roman"/>
                <w:i/>
                <w:color w:val="0000FF"/>
                <w:sz w:val="20"/>
                <w:szCs w:val="20"/>
                <w:lang w:eastAsia="lv-LV"/>
              </w:rPr>
              <w:t>Piemērs: Finanšu analīzes mērķis ir noteikt projekta finanšu rādītājus un pārliecināties par tā dzīvotspēju. Analīzē tika izmantota papildus izmaksu un diskontētās naudas plūsmas metode. Analīze tiek veikta 25 gadu aprēķinu periodam, tajā ieskaitot 3 gadus projekta ieviešanai un 22 gadus projekta darbībai. Tā kā tiek pieņemts, ka projekta vidējais ekonomikas dzīves ilgums ir 25 gadi, aktīvu atlikušo vērtību norāda perioda pēdējā gadā, kuru nosaka no diskontētās vērtības neto naudas plūsmas atlikušajos dzīves gados. Finanšu un ekonomiskā analīze tiek veikta salīdzināmajās cenās. Finanšu aprēķiniem tika izmantota reālā finanšu diskonta likme 4% apmērā.</w:t>
            </w:r>
          </w:p>
          <w:p w14:paraId="77C4E64F" w14:textId="77777777" w:rsidR="0020016A" w:rsidRPr="0020016A" w:rsidRDefault="0020016A" w:rsidP="0020016A">
            <w:pPr>
              <w:spacing w:after="0" w:line="240" w:lineRule="auto"/>
              <w:jc w:val="both"/>
              <w:rPr>
                <w:rFonts w:ascii="Times New Roman" w:eastAsia="Times New Roman" w:hAnsi="Times New Roman" w:cs="Times New Roman"/>
                <w:i/>
                <w:color w:val="0000FF"/>
                <w:sz w:val="20"/>
                <w:szCs w:val="20"/>
                <w:lang w:eastAsia="lv-LV"/>
              </w:rPr>
            </w:pPr>
            <w:r w:rsidRPr="0020016A">
              <w:rPr>
                <w:rFonts w:ascii="Times New Roman" w:eastAsia="Times New Roman" w:hAnsi="Times New Roman" w:cs="Times New Roman"/>
                <w:i/>
                <w:color w:val="0000FF"/>
                <w:sz w:val="20"/>
                <w:szCs w:val="20"/>
                <w:lang w:eastAsia="lv-LV"/>
              </w:rPr>
              <w:t>Finanšu aprēķinos norādītās izmaksas ietver pievienotās vērtības nodokli 21% apmērā, jo to nevar atgūt.</w:t>
            </w:r>
          </w:p>
          <w:p w14:paraId="57C46CD8" w14:textId="77777777" w:rsidR="0020016A" w:rsidRPr="0020016A" w:rsidRDefault="0020016A" w:rsidP="0020016A">
            <w:pPr>
              <w:spacing w:after="0" w:line="240" w:lineRule="auto"/>
              <w:jc w:val="both"/>
              <w:rPr>
                <w:rFonts w:ascii="Times New Roman" w:eastAsia="Times New Roman" w:hAnsi="Times New Roman" w:cs="Times New Roman"/>
                <w:i/>
                <w:color w:val="0000FF"/>
                <w:sz w:val="20"/>
                <w:szCs w:val="20"/>
                <w:lang w:eastAsia="lv-LV"/>
              </w:rPr>
            </w:pPr>
            <w:r w:rsidRPr="0020016A">
              <w:rPr>
                <w:rFonts w:ascii="Times New Roman" w:eastAsia="Times New Roman" w:hAnsi="Times New Roman" w:cs="Times New Roman"/>
                <w:i/>
                <w:color w:val="0000FF"/>
                <w:sz w:val="20"/>
                <w:szCs w:val="20"/>
                <w:lang w:eastAsia="lv-LV"/>
              </w:rPr>
              <w:t>Projekta kopējais attiecināmais finansējums ir 143,4 milj. EUR.</w:t>
            </w:r>
          </w:p>
          <w:p w14:paraId="259075F5" w14:textId="77777777" w:rsidR="0020016A" w:rsidRPr="0020016A" w:rsidRDefault="0020016A" w:rsidP="0020016A">
            <w:pPr>
              <w:spacing w:after="0" w:line="240" w:lineRule="auto"/>
              <w:jc w:val="both"/>
              <w:rPr>
                <w:rFonts w:ascii="Times New Roman" w:eastAsia="Times New Roman" w:hAnsi="Times New Roman" w:cs="Times New Roman"/>
                <w:i/>
                <w:color w:val="0000FF"/>
                <w:sz w:val="20"/>
                <w:szCs w:val="20"/>
                <w:lang w:eastAsia="lv-LV"/>
              </w:rPr>
            </w:pPr>
            <w:r w:rsidRPr="0020016A">
              <w:rPr>
                <w:rFonts w:ascii="Times New Roman" w:eastAsia="Times New Roman" w:hAnsi="Times New Roman" w:cs="Times New Roman"/>
                <w:i/>
                <w:color w:val="0000FF"/>
                <w:sz w:val="20"/>
                <w:szCs w:val="20"/>
                <w:lang w:eastAsia="lv-LV"/>
              </w:rPr>
              <w:t>Finanšu analīzes rezultātā tika aprēķināts, ka:</w:t>
            </w:r>
          </w:p>
          <w:p w14:paraId="320A0987" w14:textId="77777777" w:rsidR="0020016A" w:rsidRPr="0020016A" w:rsidRDefault="0020016A" w:rsidP="0020016A">
            <w:pPr>
              <w:spacing w:after="0" w:line="240" w:lineRule="auto"/>
              <w:jc w:val="both"/>
              <w:rPr>
                <w:rFonts w:ascii="Times New Roman" w:eastAsia="Times New Roman" w:hAnsi="Times New Roman" w:cs="Times New Roman"/>
                <w:i/>
                <w:color w:val="0000FF"/>
                <w:sz w:val="20"/>
                <w:szCs w:val="20"/>
                <w:lang w:eastAsia="lv-LV"/>
              </w:rPr>
            </w:pPr>
            <w:r w:rsidRPr="0020016A">
              <w:rPr>
                <w:rFonts w:ascii="Times New Roman" w:eastAsia="Times New Roman" w:hAnsi="Times New Roman" w:cs="Times New Roman"/>
                <w:i/>
                <w:color w:val="0000FF"/>
                <w:sz w:val="20"/>
                <w:szCs w:val="20"/>
                <w:lang w:eastAsia="lv-LV"/>
              </w:rPr>
              <w:t>FNPV(C)= EUR -39,0 miljoni</w:t>
            </w:r>
          </w:p>
          <w:p w14:paraId="461C4B7F" w14:textId="77777777" w:rsidR="0020016A" w:rsidRPr="0020016A" w:rsidRDefault="0020016A" w:rsidP="0020016A">
            <w:pPr>
              <w:spacing w:after="0" w:line="240" w:lineRule="auto"/>
              <w:jc w:val="both"/>
              <w:rPr>
                <w:rFonts w:ascii="Times New Roman" w:eastAsia="Times New Roman" w:hAnsi="Times New Roman" w:cs="Times New Roman"/>
                <w:i/>
                <w:color w:val="0000FF"/>
                <w:sz w:val="20"/>
                <w:szCs w:val="20"/>
                <w:lang w:eastAsia="lv-LV"/>
              </w:rPr>
            </w:pPr>
            <w:r w:rsidRPr="0020016A">
              <w:rPr>
                <w:rFonts w:ascii="Times New Roman" w:eastAsia="Times New Roman" w:hAnsi="Times New Roman" w:cs="Times New Roman"/>
                <w:i/>
                <w:color w:val="0000FF"/>
                <w:sz w:val="20"/>
                <w:szCs w:val="20"/>
                <w:lang w:eastAsia="lv-LV"/>
              </w:rPr>
              <w:t>FRR(C)= 1,2%</w:t>
            </w:r>
          </w:p>
          <w:p w14:paraId="46891D9B" w14:textId="77777777" w:rsidR="0020016A" w:rsidRPr="0020016A" w:rsidRDefault="0020016A" w:rsidP="0020016A">
            <w:pPr>
              <w:spacing w:after="0" w:line="240" w:lineRule="auto"/>
              <w:jc w:val="both"/>
              <w:rPr>
                <w:rFonts w:ascii="Times New Roman" w:eastAsia="Times New Roman" w:hAnsi="Times New Roman" w:cs="Times New Roman"/>
                <w:i/>
                <w:color w:val="0000FF"/>
                <w:sz w:val="20"/>
                <w:szCs w:val="20"/>
                <w:lang w:eastAsia="lv-LV"/>
              </w:rPr>
            </w:pPr>
            <w:r w:rsidRPr="0020016A">
              <w:rPr>
                <w:rFonts w:ascii="Times New Roman" w:eastAsia="Times New Roman" w:hAnsi="Times New Roman" w:cs="Times New Roman"/>
                <w:i/>
                <w:color w:val="0000FF"/>
                <w:sz w:val="20"/>
                <w:szCs w:val="20"/>
                <w:lang w:eastAsia="lv-LV"/>
              </w:rPr>
              <w:t>FNPV(K)= EUR -6,5 miljoni</w:t>
            </w:r>
          </w:p>
          <w:p w14:paraId="15418E51" w14:textId="77777777" w:rsidR="0020016A" w:rsidRPr="0020016A" w:rsidRDefault="0020016A" w:rsidP="0020016A">
            <w:pPr>
              <w:spacing w:after="0" w:line="240" w:lineRule="auto"/>
              <w:jc w:val="both"/>
              <w:rPr>
                <w:rFonts w:ascii="Times New Roman" w:eastAsia="Times New Roman" w:hAnsi="Times New Roman" w:cs="Times New Roman"/>
                <w:i/>
                <w:color w:val="0000FF"/>
                <w:sz w:val="20"/>
                <w:szCs w:val="20"/>
                <w:lang w:eastAsia="lv-LV"/>
              </w:rPr>
            </w:pPr>
            <w:r w:rsidRPr="0020016A">
              <w:rPr>
                <w:rFonts w:ascii="Times New Roman" w:eastAsia="Times New Roman" w:hAnsi="Times New Roman" w:cs="Times New Roman"/>
                <w:i/>
                <w:color w:val="0000FF"/>
                <w:sz w:val="20"/>
                <w:szCs w:val="20"/>
                <w:lang w:eastAsia="lv-LV"/>
              </w:rPr>
              <w:t>FRR(K)= 3,2%</w:t>
            </w:r>
          </w:p>
          <w:p w14:paraId="0EFD6616" w14:textId="77777777" w:rsidR="0020016A" w:rsidRPr="0020016A" w:rsidRDefault="0020016A" w:rsidP="0020016A">
            <w:pPr>
              <w:spacing w:after="0" w:line="240" w:lineRule="auto"/>
              <w:jc w:val="both"/>
              <w:rPr>
                <w:rFonts w:ascii="Times New Roman" w:eastAsia="Times New Roman" w:hAnsi="Times New Roman" w:cs="Times New Roman"/>
                <w:i/>
                <w:color w:val="0000FF"/>
                <w:sz w:val="20"/>
                <w:szCs w:val="20"/>
                <w:lang w:eastAsia="lv-LV"/>
              </w:rPr>
            </w:pPr>
            <w:r w:rsidRPr="0020016A">
              <w:rPr>
                <w:rFonts w:ascii="Times New Roman" w:eastAsia="Times New Roman" w:hAnsi="Times New Roman" w:cs="Times New Roman"/>
                <w:i/>
                <w:color w:val="0000FF"/>
                <w:sz w:val="20"/>
                <w:szCs w:val="20"/>
                <w:lang w:eastAsia="lv-LV"/>
              </w:rPr>
              <w:t>, no kā var secināt, ka projekts var prasīt ES fondu līdzfinansējumu.</w:t>
            </w:r>
          </w:p>
          <w:p w14:paraId="2A42175C" w14:textId="77777777" w:rsidR="0020016A" w:rsidRPr="0020016A" w:rsidRDefault="0020016A" w:rsidP="0020016A">
            <w:pPr>
              <w:spacing w:after="0" w:line="240" w:lineRule="auto"/>
              <w:jc w:val="both"/>
              <w:rPr>
                <w:rFonts w:ascii="Times New Roman" w:eastAsia="Times New Roman" w:hAnsi="Times New Roman" w:cs="Times New Roman"/>
                <w:i/>
                <w:color w:val="0000FF"/>
                <w:sz w:val="20"/>
                <w:szCs w:val="20"/>
                <w:lang w:eastAsia="lv-LV"/>
              </w:rPr>
            </w:pPr>
            <w:r w:rsidRPr="0020016A">
              <w:rPr>
                <w:rFonts w:ascii="Times New Roman" w:eastAsia="Times New Roman" w:hAnsi="Times New Roman" w:cs="Times New Roman"/>
                <w:i/>
                <w:color w:val="0000FF"/>
                <w:sz w:val="20"/>
                <w:szCs w:val="20"/>
                <w:lang w:eastAsia="lv-LV"/>
              </w:rPr>
              <w:t>Aprēķinātā finansējuma deficīta likme ir 30,00%, tādēļ projekta ES fonfu līdzfinansējums ir 25,50% jeb 36,567milj. EUR, bet valsts budžeta finansējums ir 106,833 milj. EUR,  jeb 74.50%.</w:t>
            </w:r>
          </w:p>
          <w:p w14:paraId="4486F532" w14:textId="77777777" w:rsidR="0020016A" w:rsidRPr="0020016A" w:rsidRDefault="0020016A" w:rsidP="0020016A">
            <w:pPr>
              <w:spacing w:after="0"/>
              <w:jc w:val="both"/>
              <w:rPr>
                <w:rFonts w:ascii="Times New Roman" w:eastAsia="Calibri" w:hAnsi="Times New Roman" w:cs="Times New Roman"/>
                <w:i/>
                <w:color w:val="0000FF"/>
                <w:sz w:val="20"/>
                <w:szCs w:val="20"/>
              </w:rPr>
            </w:pPr>
            <w:r w:rsidRPr="0020016A">
              <w:rPr>
                <w:rFonts w:ascii="Times New Roman" w:eastAsia="Times New Roman" w:hAnsi="Times New Roman" w:cs="Times New Roman"/>
                <w:i/>
                <w:color w:val="0000FF"/>
                <w:sz w:val="20"/>
                <w:szCs w:val="20"/>
                <w:lang w:eastAsia="lv-LV"/>
              </w:rPr>
              <w:t>Paredzams, ka projekts būs finansiāli ilgtspējīgs, jo kumulatīvā neto naudas plūsma projekta pārskata periodā ik gadu ir pozitīva.</w:t>
            </w:r>
          </w:p>
        </w:tc>
      </w:tr>
    </w:tbl>
    <w:p w14:paraId="313E99B6" w14:textId="77777777" w:rsidR="0020016A" w:rsidRPr="0020016A" w:rsidRDefault="0020016A" w:rsidP="0020016A">
      <w:pPr>
        <w:rPr>
          <w:rFonts w:ascii="Times New Roman" w:eastAsia="Calibri" w:hAnsi="Times New Roman" w:cs="Times New Roman"/>
        </w:rPr>
      </w:pPr>
    </w:p>
    <w:tbl>
      <w:tblPr>
        <w:tblW w:w="9486" w:type="dxa"/>
        <w:tblLook w:val="04A0" w:firstRow="1" w:lastRow="0" w:firstColumn="1" w:lastColumn="0" w:noHBand="0" w:noVBand="1"/>
      </w:tblPr>
      <w:tblGrid>
        <w:gridCol w:w="833"/>
        <w:gridCol w:w="3109"/>
        <w:gridCol w:w="1623"/>
        <w:gridCol w:w="1654"/>
        <w:gridCol w:w="819"/>
        <w:gridCol w:w="1448"/>
      </w:tblGrid>
      <w:tr w:rsidR="0020016A" w:rsidRPr="0020016A" w14:paraId="72B10CBF" w14:textId="77777777" w:rsidTr="002A63C3">
        <w:trPr>
          <w:trHeight w:val="634"/>
        </w:trPr>
        <w:tc>
          <w:tcPr>
            <w:tcW w:w="948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99BA260" w14:textId="77777777" w:rsidR="0020016A" w:rsidRPr="0020016A" w:rsidRDefault="0020016A" w:rsidP="0020016A">
            <w:pPr>
              <w:spacing w:after="0" w:line="240" w:lineRule="auto"/>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2. Galvenie elementi un parametri, ko izmanto IIA  finanšu analīzei (visiem skaitļiem jāatbilst IIA dokumentam. IIA jāveic eiro)</w:t>
            </w:r>
          </w:p>
        </w:tc>
      </w:tr>
      <w:tr w:rsidR="0020016A" w:rsidRPr="0020016A" w14:paraId="777EF2F1" w14:textId="77777777" w:rsidTr="002A63C3">
        <w:trPr>
          <w:trHeight w:val="317"/>
        </w:trPr>
        <w:tc>
          <w:tcPr>
            <w:tcW w:w="834" w:type="dxa"/>
            <w:tcBorders>
              <w:top w:val="nil"/>
              <w:left w:val="single" w:sz="4" w:space="0" w:color="auto"/>
              <w:bottom w:val="single" w:sz="4" w:space="0" w:color="auto"/>
              <w:right w:val="single" w:sz="4" w:space="0" w:color="auto"/>
            </w:tcBorders>
            <w:shd w:val="clear" w:color="000000" w:fill="D9D9D9"/>
            <w:vAlign w:val="center"/>
            <w:hideMark/>
          </w:tcPr>
          <w:p w14:paraId="0D42ED5B" w14:textId="77777777" w:rsidR="0020016A" w:rsidRPr="0020016A" w:rsidRDefault="0020016A" w:rsidP="0020016A">
            <w:pPr>
              <w:spacing w:after="0" w:line="240" w:lineRule="auto"/>
              <w:jc w:val="center"/>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lastRenderedPageBreak/>
              <w:t>Nr.</w:t>
            </w:r>
          </w:p>
        </w:tc>
        <w:tc>
          <w:tcPr>
            <w:tcW w:w="3109" w:type="dxa"/>
            <w:tcBorders>
              <w:top w:val="single" w:sz="4" w:space="0" w:color="auto"/>
              <w:left w:val="nil"/>
              <w:bottom w:val="single" w:sz="4" w:space="0" w:color="auto"/>
              <w:right w:val="single" w:sz="4" w:space="0" w:color="auto"/>
            </w:tcBorders>
            <w:shd w:val="clear" w:color="000000" w:fill="D9D9D9"/>
            <w:vAlign w:val="center"/>
            <w:hideMark/>
          </w:tcPr>
          <w:p w14:paraId="5B987A2C" w14:textId="77777777" w:rsidR="0020016A" w:rsidRPr="0020016A" w:rsidRDefault="0020016A" w:rsidP="0020016A">
            <w:pPr>
              <w:spacing w:after="0" w:line="240" w:lineRule="auto"/>
              <w:jc w:val="center"/>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Galvenie elementi un parametri</w:t>
            </w:r>
          </w:p>
        </w:tc>
        <w:tc>
          <w:tcPr>
            <w:tcW w:w="1623" w:type="dxa"/>
            <w:tcBorders>
              <w:top w:val="nil"/>
              <w:left w:val="nil"/>
              <w:bottom w:val="single" w:sz="4" w:space="0" w:color="auto"/>
              <w:right w:val="single" w:sz="4" w:space="0" w:color="auto"/>
            </w:tcBorders>
            <w:shd w:val="clear" w:color="000000" w:fill="D9D9D9"/>
            <w:vAlign w:val="center"/>
            <w:hideMark/>
          </w:tcPr>
          <w:p w14:paraId="0393DA15" w14:textId="77777777" w:rsidR="0020016A" w:rsidRPr="0020016A" w:rsidRDefault="0020016A" w:rsidP="0020016A">
            <w:pPr>
              <w:spacing w:after="0" w:line="240" w:lineRule="auto"/>
              <w:jc w:val="center"/>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Vērtība</w:t>
            </w:r>
          </w:p>
        </w:tc>
        <w:tc>
          <w:tcPr>
            <w:tcW w:w="2473" w:type="dxa"/>
            <w:gridSpan w:val="2"/>
            <w:tcBorders>
              <w:top w:val="nil"/>
              <w:left w:val="nil"/>
              <w:bottom w:val="nil"/>
              <w:right w:val="nil"/>
            </w:tcBorders>
            <w:shd w:val="clear" w:color="000000" w:fill="FFFFFF"/>
            <w:vAlign w:val="center"/>
            <w:hideMark/>
          </w:tcPr>
          <w:p w14:paraId="5A2200EA" w14:textId="77777777" w:rsidR="0020016A" w:rsidRPr="0020016A" w:rsidRDefault="0020016A" w:rsidP="0020016A">
            <w:pPr>
              <w:spacing w:after="0" w:line="240" w:lineRule="auto"/>
              <w:rPr>
                <w:rFonts w:ascii="Times New Roman" w:eastAsia="Times New Roman" w:hAnsi="Times New Roman" w:cs="Times New Roman"/>
                <w:lang w:eastAsia="lv-LV"/>
              </w:rPr>
            </w:pPr>
            <w:r w:rsidRPr="0020016A">
              <w:rPr>
                <w:rFonts w:ascii="Times New Roman" w:eastAsia="Times New Roman" w:hAnsi="Times New Roman" w:cs="Times New Roman"/>
                <w:lang w:eastAsia="lv-LV"/>
              </w:rPr>
              <w:t> </w:t>
            </w:r>
          </w:p>
        </w:tc>
        <w:tc>
          <w:tcPr>
            <w:tcW w:w="1447" w:type="dxa"/>
            <w:tcBorders>
              <w:top w:val="nil"/>
              <w:left w:val="nil"/>
              <w:bottom w:val="nil"/>
              <w:right w:val="nil"/>
            </w:tcBorders>
            <w:shd w:val="clear" w:color="000000" w:fill="FFFFFF"/>
            <w:noWrap/>
            <w:vAlign w:val="bottom"/>
            <w:hideMark/>
          </w:tcPr>
          <w:p w14:paraId="6589EE11" w14:textId="77777777" w:rsidR="0020016A" w:rsidRPr="0020016A" w:rsidRDefault="0020016A" w:rsidP="0020016A">
            <w:pPr>
              <w:spacing w:after="0" w:line="240" w:lineRule="auto"/>
              <w:rPr>
                <w:rFonts w:ascii="Times New Roman" w:eastAsia="Times New Roman" w:hAnsi="Times New Roman" w:cs="Times New Roman"/>
                <w:lang w:eastAsia="lv-LV"/>
              </w:rPr>
            </w:pPr>
            <w:r w:rsidRPr="0020016A">
              <w:rPr>
                <w:rFonts w:ascii="Times New Roman" w:eastAsia="Times New Roman" w:hAnsi="Times New Roman" w:cs="Times New Roman"/>
                <w:lang w:eastAsia="lv-LV"/>
              </w:rPr>
              <w:t> </w:t>
            </w:r>
          </w:p>
        </w:tc>
      </w:tr>
      <w:tr w:rsidR="0020016A" w:rsidRPr="0020016A" w14:paraId="5C04D28E" w14:textId="77777777" w:rsidTr="002A63C3">
        <w:trPr>
          <w:trHeight w:val="317"/>
        </w:trPr>
        <w:tc>
          <w:tcPr>
            <w:tcW w:w="9486" w:type="dxa"/>
            <w:gridSpan w:val="6"/>
            <w:tcBorders>
              <w:top w:val="nil"/>
              <w:left w:val="single" w:sz="4" w:space="0" w:color="auto"/>
              <w:bottom w:val="nil"/>
              <w:right w:val="nil"/>
            </w:tcBorders>
            <w:shd w:val="clear" w:color="auto" w:fill="auto"/>
            <w:vAlign w:val="center"/>
            <w:hideMark/>
          </w:tcPr>
          <w:p w14:paraId="5C3AEF8D" w14:textId="77777777" w:rsidR="0020016A" w:rsidRPr="0020016A" w:rsidRDefault="0020016A" w:rsidP="0020016A">
            <w:pPr>
              <w:spacing w:after="0"/>
              <w:jc w:val="both"/>
              <w:rPr>
                <w:rFonts w:ascii="Times New Roman" w:eastAsia="Times New Roman" w:hAnsi="Times New Roman" w:cs="Times New Roman"/>
                <w:b/>
                <w:bCs/>
                <w:color w:val="0000FF"/>
                <w:sz w:val="20"/>
                <w:szCs w:val="20"/>
                <w:lang w:eastAsia="lv-LV"/>
              </w:rPr>
            </w:pPr>
            <w:r w:rsidRPr="0020016A">
              <w:rPr>
                <w:rFonts w:ascii="Times New Roman" w:eastAsia="Calibri" w:hAnsi="Times New Roman" w:cs="Times New Roman"/>
                <w:i/>
                <w:color w:val="0000FF"/>
                <w:sz w:val="20"/>
                <w:szCs w:val="20"/>
              </w:rPr>
              <w:t>Norāda projekta dzīves ciklu, kurš sākas ar projekta īstenošanas uzsākšanu un tā ilgums ir atkarīgs no projekta ietvaros radīto pamatlīdzekļu kalpošanas laika, kurā ir iespējams gūt finansiālu vai ekonomisku labumu. Projekta dzīves cikla garums ir norādīts EK deleģētās regulas (ES) Nr. 480/2014 1.pielikumā. Pareiza projekta dzīves cikla izvēle būtiski ietekmē galveno finanšu un rezultatīvo rādītāju vērtības. Pārskata perioda gadus norāda noapaļotus (piemēram: 25).</w:t>
            </w:r>
            <w:r w:rsidRPr="0020016A">
              <w:rPr>
                <w:rFonts w:ascii="Times New Roman" w:eastAsia="Times New Roman" w:hAnsi="Times New Roman" w:cs="Times New Roman"/>
                <w:b/>
                <w:bCs/>
                <w:color w:val="0000FF"/>
                <w:sz w:val="20"/>
                <w:szCs w:val="20"/>
                <w:lang w:eastAsia="lv-LV"/>
              </w:rPr>
              <w:t> </w:t>
            </w:r>
          </w:p>
        </w:tc>
      </w:tr>
      <w:tr w:rsidR="0020016A" w:rsidRPr="0020016A" w14:paraId="55045F03" w14:textId="77777777" w:rsidTr="002A63C3">
        <w:trPr>
          <w:trHeight w:val="317"/>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E85BA"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1</w:t>
            </w:r>
          </w:p>
        </w:tc>
        <w:tc>
          <w:tcPr>
            <w:tcW w:w="3109" w:type="dxa"/>
            <w:tcBorders>
              <w:top w:val="single" w:sz="4" w:space="0" w:color="auto"/>
              <w:left w:val="nil"/>
              <w:bottom w:val="single" w:sz="4" w:space="0" w:color="auto"/>
              <w:right w:val="single" w:sz="4" w:space="0" w:color="000000"/>
            </w:tcBorders>
            <w:shd w:val="clear" w:color="000000" w:fill="FFFFFF"/>
            <w:vAlign w:val="center"/>
            <w:hideMark/>
          </w:tcPr>
          <w:p w14:paraId="082CF8E1" w14:textId="77777777" w:rsidR="0020016A" w:rsidRPr="0020016A" w:rsidRDefault="0020016A" w:rsidP="0020016A">
            <w:pPr>
              <w:spacing w:after="0" w:line="240" w:lineRule="auto"/>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Pārskata periods (gadi)</w:t>
            </w:r>
          </w:p>
        </w:tc>
        <w:tc>
          <w:tcPr>
            <w:tcW w:w="1623" w:type="dxa"/>
            <w:tcBorders>
              <w:top w:val="single" w:sz="4" w:space="0" w:color="auto"/>
              <w:left w:val="nil"/>
              <w:bottom w:val="single" w:sz="4" w:space="0" w:color="auto"/>
              <w:right w:val="single" w:sz="4" w:space="0" w:color="auto"/>
            </w:tcBorders>
            <w:shd w:val="clear" w:color="000000" w:fill="FFFFFF"/>
            <w:vAlign w:val="center"/>
            <w:hideMark/>
          </w:tcPr>
          <w:p w14:paraId="40548E14" w14:textId="77777777" w:rsidR="0020016A" w:rsidRPr="0020016A" w:rsidRDefault="0020016A" w:rsidP="0020016A">
            <w:pPr>
              <w:spacing w:after="0"/>
              <w:jc w:val="both"/>
              <w:rPr>
                <w:rFonts w:ascii="Times New Roman" w:eastAsia="Times New Roman" w:hAnsi="Times New Roman" w:cs="Times New Roman"/>
                <w:i/>
                <w:iCs/>
                <w:sz w:val="20"/>
                <w:szCs w:val="20"/>
                <w:lang w:eastAsia="lv-LV"/>
              </w:rPr>
            </w:pPr>
            <w:r w:rsidRPr="0020016A">
              <w:rPr>
                <w:rFonts w:ascii="Times New Roman" w:eastAsia="Calibri" w:hAnsi="Times New Roman" w:cs="Times New Roman"/>
                <w:i/>
                <w:color w:val="0000CC"/>
                <w:sz w:val="20"/>
                <w:szCs w:val="20"/>
              </w:rPr>
              <w:t>Piemērs: 25</w:t>
            </w:r>
            <w:r w:rsidRPr="0020016A">
              <w:rPr>
                <w:rFonts w:ascii="Times New Roman" w:eastAsia="Times New Roman" w:hAnsi="Times New Roman" w:cs="Times New Roman"/>
                <w:i/>
                <w:iCs/>
                <w:sz w:val="20"/>
                <w:szCs w:val="20"/>
                <w:lang w:eastAsia="lv-LV"/>
              </w:rPr>
              <w:t> </w:t>
            </w:r>
          </w:p>
        </w:tc>
        <w:tc>
          <w:tcPr>
            <w:tcW w:w="2473" w:type="dxa"/>
            <w:gridSpan w:val="2"/>
            <w:tcBorders>
              <w:top w:val="nil"/>
              <w:left w:val="nil"/>
              <w:bottom w:val="nil"/>
              <w:right w:val="nil"/>
            </w:tcBorders>
            <w:shd w:val="clear" w:color="000000" w:fill="FFFFFF"/>
            <w:vAlign w:val="center"/>
            <w:hideMark/>
          </w:tcPr>
          <w:p w14:paraId="06DB73E7" w14:textId="77777777" w:rsidR="0020016A" w:rsidRPr="0020016A" w:rsidRDefault="0020016A" w:rsidP="0020016A">
            <w:pPr>
              <w:spacing w:after="0" w:line="240" w:lineRule="auto"/>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 </w:t>
            </w:r>
          </w:p>
        </w:tc>
        <w:tc>
          <w:tcPr>
            <w:tcW w:w="1447" w:type="dxa"/>
            <w:tcBorders>
              <w:top w:val="nil"/>
              <w:left w:val="nil"/>
              <w:bottom w:val="nil"/>
              <w:right w:val="nil"/>
            </w:tcBorders>
            <w:shd w:val="clear" w:color="auto" w:fill="auto"/>
            <w:noWrap/>
            <w:vAlign w:val="bottom"/>
            <w:hideMark/>
          </w:tcPr>
          <w:p w14:paraId="2BFA2835" w14:textId="77777777" w:rsidR="0020016A" w:rsidRPr="0020016A" w:rsidRDefault="0020016A" w:rsidP="0020016A">
            <w:pPr>
              <w:spacing w:after="0" w:line="240" w:lineRule="auto"/>
              <w:rPr>
                <w:rFonts w:ascii="Calibri" w:eastAsia="Times New Roman" w:hAnsi="Calibri" w:cs="Times New Roman"/>
                <w:color w:val="000000"/>
                <w:lang w:eastAsia="lv-LV"/>
              </w:rPr>
            </w:pPr>
            <w:r w:rsidRPr="0020016A">
              <w:rPr>
                <w:rFonts w:ascii="Calibri" w:eastAsia="Calibri" w:hAnsi="Calibri" w:cs="Times New Roman"/>
                <w:noProof/>
                <w:lang w:eastAsia="lv-LV"/>
              </w:rPr>
              <mc:AlternateContent>
                <mc:Choice Requires="wps">
                  <w:drawing>
                    <wp:anchor distT="0" distB="0" distL="114300" distR="114300" simplePos="0" relativeHeight="251659264" behindDoc="0" locked="0" layoutInCell="1" allowOverlap="1" wp14:anchorId="5C964269" wp14:editId="0B7EAB90">
                      <wp:simplePos x="0" y="0"/>
                      <wp:positionH relativeFrom="column">
                        <wp:posOffset>28575</wp:posOffset>
                      </wp:positionH>
                      <wp:positionV relativeFrom="paragraph">
                        <wp:posOffset>9525</wp:posOffset>
                      </wp:positionV>
                      <wp:extent cx="180975" cy="266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266700"/>
                              </a:xfrm>
                              <a:prstGeom prst="rect">
                                <a:avLst/>
                              </a:prstGeom>
                              <a:noFill/>
                              <a:ln>
                                <a:noFill/>
                              </a:ln>
                              <a:effectLst/>
                            </wps:spPr>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34ED280B" id="_x0000_t202" coordsize="21600,21600" o:spt="202" path="m,l,21600r21600,l21600,xe">
                      <v:stroke joinstyle="miter"/>
                      <v:path gradientshapeok="t" o:connecttype="rect"/>
                    </v:shapetype>
                    <v:shape id="Text Box 4" o:spid="_x0000_s1026" type="#_x0000_t202" style="position:absolute;margin-left:2.25pt;margin-top:.75pt;width:14.2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" filled="f" stroked="f">
                      <v:textbox style="mso-fit-shape-to-text:t"/>
                    </v:shape>
                  </w:pict>
                </mc:Fallback>
              </mc:AlternateContent>
            </w:r>
          </w:p>
          <w:tbl>
            <w:tblPr>
              <w:tblW w:w="1232" w:type="dxa"/>
              <w:tblCellSpacing w:w="0" w:type="dxa"/>
              <w:tblCellMar>
                <w:left w:w="0" w:type="dxa"/>
                <w:right w:w="0" w:type="dxa"/>
              </w:tblCellMar>
              <w:tblLook w:val="04A0" w:firstRow="1" w:lastRow="0" w:firstColumn="1" w:lastColumn="0" w:noHBand="0" w:noVBand="1"/>
            </w:tblPr>
            <w:tblGrid>
              <w:gridCol w:w="1232"/>
            </w:tblGrid>
            <w:tr w:rsidR="0020016A" w:rsidRPr="0020016A" w14:paraId="11988C1C" w14:textId="77777777" w:rsidTr="002A63C3">
              <w:trPr>
                <w:trHeight w:val="317"/>
                <w:tblCellSpacing w:w="0" w:type="dxa"/>
              </w:trPr>
              <w:tc>
                <w:tcPr>
                  <w:tcW w:w="1232" w:type="dxa"/>
                  <w:tcBorders>
                    <w:top w:val="nil"/>
                    <w:left w:val="nil"/>
                    <w:bottom w:val="nil"/>
                    <w:right w:val="nil"/>
                  </w:tcBorders>
                  <w:shd w:val="clear" w:color="000000" w:fill="FFFFFF"/>
                  <w:noWrap/>
                  <w:vAlign w:val="bottom"/>
                  <w:hideMark/>
                </w:tcPr>
                <w:p w14:paraId="36E53114" w14:textId="77777777" w:rsidR="0020016A" w:rsidRPr="0020016A" w:rsidRDefault="0020016A" w:rsidP="0020016A">
                  <w:pPr>
                    <w:spacing w:after="0" w:line="240" w:lineRule="auto"/>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 </w:t>
                  </w:r>
                </w:p>
              </w:tc>
            </w:tr>
          </w:tbl>
          <w:p w14:paraId="2443B85C" w14:textId="77777777" w:rsidR="0020016A" w:rsidRPr="0020016A" w:rsidRDefault="0020016A" w:rsidP="0020016A">
            <w:pPr>
              <w:spacing w:after="0" w:line="240" w:lineRule="auto"/>
              <w:rPr>
                <w:rFonts w:ascii="Calibri" w:eastAsia="Times New Roman" w:hAnsi="Calibri" w:cs="Times New Roman"/>
                <w:color w:val="000000"/>
                <w:lang w:eastAsia="lv-LV"/>
              </w:rPr>
            </w:pPr>
          </w:p>
        </w:tc>
      </w:tr>
      <w:tr w:rsidR="0020016A" w:rsidRPr="0020016A" w14:paraId="45A4DAB3" w14:textId="77777777" w:rsidTr="002A63C3">
        <w:trPr>
          <w:trHeight w:val="317"/>
        </w:trPr>
        <w:tc>
          <w:tcPr>
            <w:tcW w:w="9486" w:type="dxa"/>
            <w:gridSpan w:val="6"/>
            <w:tcBorders>
              <w:top w:val="nil"/>
              <w:left w:val="single" w:sz="4" w:space="0" w:color="auto"/>
              <w:bottom w:val="nil"/>
              <w:right w:val="nil"/>
            </w:tcBorders>
            <w:shd w:val="clear" w:color="auto" w:fill="auto"/>
            <w:vAlign w:val="center"/>
            <w:hideMark/>
          </w:tcPr>
          <w:p w14:paraId="23BDDBC5" w14:textId="77777777" w:rsidR="0020016A" w:rsidRPr="0020016A" w:rsidRDefault="0020016A" w:rsidP="0020016A">
            <w:pPr>
              <w:spacing w:after="0"/>
              <w:jc w:val="both"/>
              <w:rPr>
                <w:rFonts w:ascii="Times New Roman" w:eastAsia="Times New Roman" w:hAnsi="Times New Roman" w:cs="Times New Roman"/>
                <w:color w:val="0000FF"/>
                <w:sz w:val="20"/>
                <w:szCs w:val="20"/>
                <w:lang w:eastAsia="lv-LV"/>
              </w:rPr>
            </w:pPr>
            <w:r w:rsidRPr="0020016A">
              <w:rPr>
                <w:rFonts w:ascii="Times New Roman" w:eastAsia="Calibri" w:hAnsi="Times New Roman" w:cs="Times New Roman"/>
                <w:i/>
                <w:color w:val="0000FF"/>
                <w:sz w:val="20"/>
                <w:szCs w:val="20"/>
              </w:rPr>
              <w:t xml:space="preserve">Norāda finanšu diskonta likmi. Aktuālā finanšu diskonta likme ir norādīta Finanšu ministrijas tīmekļa vietnes sadaļā Makroekonomiskie pieņēmumi un prognozes </w:t>
            </w:r>
            <w:hyperlink r:id="rId25" w:history="1">
              <w:r w:rsidRPr="0020016A">
                <w:rPr>
                  <w:rFonts w:ascii="Times New Roman" w:eastAsia="Calibri" w:hAnsi="Times New Roman" w:cs="Times New Roman"/>
                  <w:i/>
                  <w:color w:val="0000FF"/>
                  <w:sz w:val="20"/>
                  <w:szCs w:val="20"/>
                  <w:u w:val="single"/>
                </w:rPr>
                <w:t>http://www.fm.gov.lv/lv/sadalas/ppp/tiesibu_akti/makroekonomiskie_pienemumi_un_prognozes/</w:t>
              </w:r>
            </w:hyperlink>
            <w:r w:rsidRPr="0020016A">
              <w:rPr>
                <w:rFonts w:ascii="Times New Roman" w:eastAsia="Calibri" w:hAnsi="Times New Roman" w:cs="Times New Roman"/>
                <w:i/>
                <w:color w:val="0000FF"/>
                <w:sz w:val="20"/>
                <w:szCs w:val="20"/>
              </w:rPr>
              <w:t xml:space="preserve">  . Piemērotos finanšu diskonta likmes procentus  norāda nenoapaļotus, atstājot vienu zīmi aiz komata (piemēram: 4,0).</w:t>
            </w:r>
            <w:r w:rsidRPr="0020016A">
              <w:rPr>
                <w:rFonts w:ascii="Times New Roman" w:eastAsia="Times New Roman" w:hAnsi="Times New Roman" w:cs="Times New Roman"/>
                <w:color w:val="0000FF"/>
                <w:sz w:val="20"/>
                <w:szCs w:val="20"/>
                <w:lang w:eastAsia="lv-LV"/>
              </w:rPr>
              <w:t> </w:t>
            </w:r>
          </w:p>
        </w:tc>
      </w:tr>
      <w:tr w:rsidR="0020016A" w:rsidRPr="0020016A" w14:paraId="445967C8" w14:textId="77777777" w:rsidTr="002A63C3">
        <w:trPr>
          <w:trHeight w:val="725"/>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6DF77"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2</w:t>
            </w:r>
          </w:p>
        </w:tc>
        <w:tc>
          <w:tcPr>
            <w:tcW w:w="3109" w:type="dxa"/>
            <w:tcBorders>
              <w:top w:val="single" w:sz="4" w:space="0" w:color="auto"/>
              <w:left w:val="nil"/>
              <w:bottom w:val="single" w:sz="4" w:space="0" w:color="auto"/>
              <w:right w:val="single" w:sz="4" w:space="0" w:color="auto"/>
            </w:tcBorders>
            <w:shd w:val="clear" w:color="auto" w:fill="auto"/>
            <w:vAlign w:val="bottom"/>
            <w:hideMark/>
          </w:tcPr>
          <w:p w14:paraId="6597BB49" w14:textId="77777777" w:rsidR="0020016A" w:rsidRPr="0020016A" w:rsidRDefault="0020016A" w:rsidP="0020016A">
            <w:pPr>
              <w:spacing w:after="0" w:line="240" w:lineRule="auto"/>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Finanšu diskonta likme (%) (saskaņā ar FM vadlīnijām)</w:t>
            </w:r>
          </w:p>
        </w:tc>
        <w:tc>
          <w:tcPr>
            <w:tcW w:w="1623" w:type="dxa"/>
            <w:tcBorders>
              <w:top w:val="single" w:sz="4" w:space="0" w:color="auto"/>
              <w:left w:val="nil"/>
              <w:bottom w:val="single" w:sz="4" w:space="0" w:color="auto"/>
              <w:right w:val="single" w:sz="4" w:space="0" w:color="auto"/>
            </w:tcBorders>
            <w:shd w:val="clear" w:color="000000" w:fill="FFFFFF"/>
            <w:vAlign w:val="center"/>
            <w:hideMark/>
          </w:tcPr>
          <w:p w14:paraId="08F8BE4F" w14:textId="77777777" w:rsidR="0020016A" w:rsidRPr="0020016A" w:rsidRDefault="0020016A" w:rsidP="0020016A">
            <w:pPr>
              <w:spacing w:after="0"/>
              <w:jc w:val="both"/>
              <w:rPr>
                <w:rFonts w:ascii="Times New Roman" w:eastAsia="Times New Roman" w:hAnsi="Times New Roman" w:cs="Times New Roman"/>
                <w:i/>
                <w:iCs/>
                <w:sz w:val="20"/>
                <w:szCs w:val="20"/>
                <w:lang w:eastAsia="lv-LV"/>
              </w:rPr>
            </w:pPr>
            <w:r w:rsidRPr="0020016A">
              <w:rPr>
                <w:rFonts w:ascii="Times New Roman" w:eastAsia="Calibri" w:hAnsi="Times New Roman" w:cs="Times New Roman"/>
                <w:i/>
                <w:color w:val="0000CC"/>
              </w:rPr>
              <w:t> </w:t>
            </w:r>
            <w:r w:rsidRPr="0020016A">
              <w:rPr>
                <w:rFonts w:ascii="Times New Roman" w:eastAsia="Calibri" w:hAnsi="Times New Roman" w:cs="Times New Roman"/>
                <w:i/>
                <w:color w:val="0000CC"/>
                <w:sz w:val="20"/>
                <w:szCs w:val="20"/>
              </w:rPr>
              <w:t>Piemērs: 4,0</w:t>
            </w:r>
          </w:p>
        </w:tc>
        <w:tc>
          <w:tcPr>
            <w:tcW w:w="2473" w:type="dxa"/>
            <w:gridSpan w:val="2"/>
            <w:tcBorders>
              <w:top w:val="nil"/>
              <w:left w:val="nil"/>
              <w:bottom w:val="nil"/>
              <w:right w:val="nil"/>
            </w:tcBorders>
            <w:shd w:val="clear" w:color="000000" w:fill="FFFFFF"/>
            <w:vAlign w:val="center"/>
            <w:hideMark/>
          </w:tcPr>
          <w:p w14:paraId="49A9878F" w14:textId="77777777" w:rsidR="0020016A" w:rsidRPr="0020016A" w:rsidRDefault="0020016A" w:rsidP="0020016A">
            <w:pPr>
              <w:spacing w:after="0" w:line="240" w:lineRule="auto"/>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 </w:t>
            </w:r>
          </w:p>
        </w:tc>
        <w:tc>
          <w:tcPr>
            <w:tcW w:w="1447" w:type="dxa"/>
            <w:tcBorders>
              <w:top w:val="nil"/>
              <w:left w:val="nil"/>
              <w:bottom w:val="nil"/>
              <w:right w:val="nil"/>
            </w:tcBorders>
            <w:shd w:val="clear" w:color="000000" w:fill="FFFFFF"/>
            <w:noWrap/>
            <w:vAlign w:val="bottom"/>
            <w:hideMark/>
          </w:tcPr>
          <w:p w14:paraId="07C24EE5" w14:textId="77777777" w:rsidR="0020016A" w:rsidRPr="0020016A" w:rsidRDefault="0020016A" w:rsidP="0020016A">
            <w:pPr>
              <w:spacing w:after="0" w:line="240" w:lineRule="auto"/>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 </w:t>
            </w:r>
          </w:p>
        </w:tc>
      </w:tr>
      <w:tr w:rsidR="0020016A" w:rsidRPr="0020016A" w14:paraId="7443EDB7" w14:textId="77777777" w:rsidTr="002A63C3">
        <w:trPr>
          <w:trHeight w:val="680"/>
        </w:trPr>
        <w:tc>
          <w:tcPr>
            <w:tcW w:w="8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34EF2D29" w14:textId="77777777" w:rsidR="0020016A" w:rsidRPr="0020016A" w:rsidRDefault="0020016A" w:rsidP="0020016A">
            <w:pPr>
              <w:spacing w:after="0" w:line="240" w:lineRule="auto"/>
              <w:jc w:val="center"/>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Nr.</w:t>
            </w:r>
          </w:p>
        </w:tc>
        <w:tc>
          <w:tcPr>
            <w:tcW w:w="3109"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56A45F00" w14:textId="77777777" w:rsidR="0020016A" w:rsidRPr="0020016A" w:rsidRDefault="0020016A" w:rsidP="0020016A">
            <w:pPr>
              <w:spacing w:after="0" w:line="240" w:lineRule="auto"/>
              <w:jc w:val="center"/>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Galvenie elementi un parametri</w:t>
            </w:r>
          </w:p>
        </w:tc>
        <w:tc>
          <w:tcPr>
            <w:tcW w:w="1623" w:type="dxa"/>
            <w:vMerge w:val="restart"/>
            <w:tcBorders>
              <w:top w:val="nil"/>
              <w:left w:val="single" w:sz="4" w:space="0" w:color="auto"/>
              <w:bottom w:val="single" w:sz="4" w:space="0" w:color="auto"/>
              <w:right w:val="single" w:sz="4" w:space="0" w:color="auto"/>
            </w:tcBorders>
            <w:shd w:val="clear" w:color="000000" w:fill="D9D9D9"/>
            <w:vAlign w:val="center"/>
            <w:hideMark/>
          </w:tcPr>
          <w:p w14:paraId="7ADD6C6C" w14:textId="77777777" w:rsidR="0020016A" w:rsidRPr="0020016A" w:rsidRDefault="0020016A" w:rsidP="0020016A">
            <w:pPr>
              <w:spacing w:after="0" w:line="240" w:lineRule="auto"/>
              <w:jc w:val="center"/>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Nediskontēta vērtība</w:t>
            </w:r>
          </w:p>
        </w:tc>
        <w:tc>
          <w:tcPr>
            <w:tcW w:w="165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B955AE1" w14:textId="77777777" w:rsidR="0020016A" w:rsidRPr="0020016A" w:rsidRDefault="0020016A" w:rsidP="0020016A">
            <w:pPr>
              <w:spacing w:after="0" w:line="240" w:lineRule="auto"/>
              <w:jc w:val="center"/>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Diskontēta vērtība (NPV)</w:t>
            </w:r>
          </w:p>
        </w:tc>
        <w:tc>
          <w:tcPr>
            <w:tcW w:w="2266" w:type="dxa"/>
            <w:gridSpan w:val="2"/>
            <w:tcBorders>
              <w:top w:val="single" w:sz="4" w:space="0" w:color="auto"/>
              <w:left w:val="nil"/>
              <w:bottom w:val="single" w:sz="4" w:space="0" w:color="auto"/>
              <w:right w:val="single" w:sz="4" w:space="0" w:color="000000"/>
            </w:tcBorders>
            <w:shd w:val="clear" w:color="000000" w:fill="D9D9D9"/>
            <w:vAlign w:val="center"/>
            <w:hideMark/>
          </w:tcPr>
          <w:p w14:paraId="4BCC3617" w14:textId="77777777" w:rsidR="0020016A" w:rsidRPr="0020016A" w:rsidRDefault="0020016A" w:rsidP="0020016A">
            <w:pPr>
              <w:spacing w:after="0" w:line="240" w:lineRule="auto"/>
              <w:jc w:val="center"/>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 xml:space="preserve">Atsauce uz IIA dokumentu </w:t>
            </w:r>
          </w:p>
        </w:tc>
      </w:tr>
      <w:tr w:rsidR="0020016A" w:rsidRPr="0020016A" w14:paraId="5B73F5F5" w14:textId="77777777" w:rsidTr="002A63C3">
        <w:trPr>
          <w:trHeight w:val="680"/>
        </w:trPr>
        <w:tc>
          <w:tcPr>
            <w:tcW w:w="834" w:type="dxa"/>
            <w:vMerge/>
            <w:tcBorders>
              <w:top w:val="nil"/>
              <w:left w:val="single" w:sz="4" w:space="0" w:color="auto"/>
              <w:bottom w:val="single" w:sz="4" w:space="0" w:color="auto"/>
              <w:right w:val="single" w:sz="4" w:space="0" w:color="auto"/>
            </w:tcBorders>
            <w:vAlign w:val="center"/>
            <w:hideMark/>
          </w:tcPr>
          <w:p w14:paraId="6D036BC1" w14:textId="77777777" w:rsidR="0020016A" w:rsidRPr="0020016A" w:rsidRDefault="0020016A" w:rsidP="0020016A">
            <w:pPr>
              <w:spacing w:after="0" w:line="240" w:lineRule="auto"/>
              <w:rPr>
                <w:rFonts w:ascii="Times New Roman" w:eastAsia="Times New Roman" w:hAnsi="Times New Roman" w:cs="Times New Roman"/>
                <w:b/>
                <w:bCs/>
                <w:sz w:val="24"/>
                <w:szCs w:val="24"/>
                <w:lang w:eastAsia="lv-LV"/>
              </w:rPr>
            </w:pPr>
          </w:p>
        </w:tc>
        <w:tc>
          <w:tcPr>
            <w:tcW w:w="3109" w:type="dxa"/>
            <w:vMerge/>
            <w:tcBorders>
              <w:top w:val="single" w:sz="4" w:space="0" w:color="auto"/>
              <w:left w:val="single" w:sz="4" w:space="0" w:color="auto"/>
              <w:bottom w:val="single" w:sz="4" w:space="0" w:color="000000"/>
              <w:right w:val="single" w:sz="4" w:space="0" w:color="000000"/>
            </w:tcBorders>
            <w:vAlign w:val="center"/>
            <w:hideMark/>
          </w:tcPr>
          <w:p w14:paraId="3749C912" w14:textId="77777777" w:rsidR="0020016A" w:rsidRPr="0020016A" w:rsidRDefault="0020016A" w:rsidP="0020016A">
            <w:pPr>
              <w:spacing w:after="0" w:line="240" w:lineRule="auto"/>
              <w:rPr>
                <w:rFonts w:ascii="Times New Roman" w:eastAsia="Times New Roman" w:hAnsi="Times New Roman" w:cs="Times New Roman"/>
                <w:b/>
                <w:bCs/>
                <w:sz w:val="24"/>
                <w:szCs w:val="24"/>
                <w:lang w:eastAsia="lv-LV"/>
              </w:rPr>
            </w:pPr>
          </w:p>
        </w:tc>
        <w:tc>
          <w:tcPr>
            <w:tcW w:w="1623" w:type="dxa"/>
            <w:vMerge/>
            <w:tcBorders>
              <w:top w:val="nil"/>
              <w:left w:val="single" w:sz="4" w:space="0" w:color="auto"/>
              <w:bottom w:val="single" w:sz="4" w:space="0" w:color="auto"/>
              <w:right w:val="single" w:sz="4" w:space="0" w:color="auto"/>
            </w:tcBorders>
            <w:vAlign w:val="center"/>
            <w:hideMark/>
          </w:tcPr>
          <w:p w14:paraId="24B3780E" w14:textId="77777777" w:rsidR="0020016A" w:rsidRPr="0020016A" w:rsidRDefault="0020016A" w:rsidP="0020016A">
            <w:pPr>
              <w:spacing w:after="0" w:line="240" w:lineRule="auto"/>
              <w:rPr>
                <w:rFonts w:ascii="Times New Roman" w:eastAsia="Times New Roman" w:hAnsi="Times New Roman" w:cs="Times New Roman"/>
                <w:b/>
                <w:bCs/>
                <w:sz w:val="24"/>
                <w:szCs w:val="24"/>
                <w:lang w:eastAsia="lv-LV"/>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141173A0" w14:textId="77777777" w:rsidR="0020016A" w:rsidRPr="0020016A" w:rsidRDefault="0020016A" w:rsidP="0020016A">
            <w:pPr>
              <w:spacing w:after="0" w:line="240" w:lineRule="auto"/>
              <w:rPr>
                <w:rFonts w:ascii="Times New Roman" w:eastAsia="Times New Roman" w:hAnsi="Times New Roman" w:cs="Times New Roman"/>
                <w:b/>
                <w:bCs/>
                <w:sz w:val="24"/>
                <w:szCs w:val="24"/>
                <w:lang w:eastAsia="lv-LV"/>
              </w:rPr>
            </w:pPr>
          </w:p>
        </w:tc>
        <w:tc>
          <w:tcPr>
            <w:tcW w:w="2266" w:type="dxa"/>
            <w:gridSpan w:val="2"/>
            <w:tcBorders>
              <w:top w:val="single" w:sz="4" w:space="0" w:color="auto"/>
              <w:left w:val="nil"/>
              <w:bottom w:val="single" w:sz="4" w:space="0" w:color="auto"/>
              <w:right w:val="single" w:sz="4" w:space="0" w:color="000000"/>
            </w:tcBorders>
            <w:shd w:val="clear" w:color="000000" w:fill="D9D9D9"/>
            <w:vAlign w:val="center"/>
            <w:hideMark/>
          </w:tcPr>
          <w:p w14:paraId="7C8D7FFD"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(nodaļa / sadaļa / lapa)</w:t>
            </w:r>
          </w:p>
        </w:tc>
      </w:tr>
      <w:tr w:rsidR="0020016A" w:rsidRPr="0020016A" w14:paraId="6BEE59C2" w14:textId="77777777" w:rsidTr="002A63C3">
        <w:trPr>
          <w:trHeight w:val="317"/>
        </w:trPr>
        <w:tc>
          <w:tcPr>
            <w:tcW w:w="9486" w:type="dxa"/>
            <w:gridSpan w:val="6"/>
            <w:tcBorders>
              <w:top w:val="nil"/>
              <w:left w:val="single" w:sz="4" w:space="0" w:color="auto"/>
              <w:bottom w:val="nil"/>
              <w:right w:val="nil"/>
            </w:tcBorders>
            <w:shd w:val="clear" w:color="auto" w:fill="auto"/>
            <w:vAlign w:val="center"/>
            <w:hideMark/>
          </w:tcPr>
          <w:p w14:paraId="0AAFAB52" w14:textId="77777777" w:rsidR="0020016A" w:rsidRPr="0020016A" w:rsidRDefault="0020016A" w:rsidP="0020016A">
            <w:pPr>
              <w:spacing w:after="0"/>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Šūnā "Nediskontētā vērtība" norāda informāciju no IIA par nediskontētām kopējām investīciju izmaksām, izņemot neparedzētus izdevumus euro. Summa jānorāda nenoapaļota, atstājot divas zīmes aiz komata.</w:t>
            </w:r>
          </w:p>
          <w:p w14:paraId="104C312C" w14:textId="77777777" w:rsidR="0020016A" w:rsidRPr="0020016A" w:rsidRDefault="0020016A" w:rsidP="0020016A">
            <w:pPr>
              <w:spacing w:after="0"/>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Šūnā "Diskontētā vērtība NPV" norāda informāciju no IIA par diskontētām kopējām investīciju izmaksām, izņemot neparedzētus izdevumus euro. Summa jānorāda nenoapaļota, atstājot divas zīmes aiz komata.</w:t>
            </w:r>
          </w:p>
          <w:p w14:paraId="56072A4B" w14:textId="77777777" w:rsidR="0020016A" w:rsidRPr="0020016A" w:rsidRDefault="0020016A" w:rsidP="0020016A">
            <w:pPr>
              <w:spacing w:after="0"/>
              <w:jc w:val="both"/>
              <w:rPr>
                <w:rFonts w:ascii="Times New Roman" w:eastAsia="Times New Roman" w:hAnsi="Times New Roman" w:cs="Times New Roman"/>
                <w:color w:val="0000FF"/>
                <w:sz w:val="24"/>
                <w:szCs w:val="24"/>
                <w:lang w:eastAsia="lv-LV"/>
              </w:rPr>
            </w:pPr>
            <w:r w:rsidRPr="0020016A">
              <w:rPr>
                <w:rFonts w:ascii="Times New Roman" w:eastAsia="Calibri" w:hAnsi="Times New Roman" w:cs="Times New Roman"/>
                <w:i/>
                <w:color w:val="0000FF"/>
                <w:sz w:val="20"/>
                <w:szCs w:val="20"/>
              </w:rPr>
              <w:t>Šūnā "Atsauce uz IIA dokumentu" norāda informāciju no IIA, norādot attiecīgo nodaļu, sadaļu un lapaspusi IIA, kurā šī informācija ir atrodama</w:t>
            </w:r>
            <w:r w:rsidRPr="0020016A">
              <w:rPr>
                <w:rFonts w:ascii="Times New Roman" w:eastAsia="Times New Roman" w:hAnsi="Times New Roman" w:cs="Times New Roman"/>
                <w:color w:val="0000FF"/>
                <w:sz w:val="20"/>
                <w:szCs w:val="20"/>
                <w:lang w:eastAsia="lv-LV"/>
              </w:rPr>
              <w:t>.</w:t>
            </w:r>
          </w:p>
        </w:tc>
      </w:tr>
      <w:tr w:rsidR="0020016A" w:rsidRPr="0020016A" w14:paraId="09453428" w14:textId="77777777" w:rsidTr="002A63C3">
        <w:trPr>
          <w:trHeight w:val="740"/>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65180"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3</w:t>
            </w:r>
          </w:p>
        </w:tc>
        <w:tc>
          <w:tcPr>
            <w:tcW w:w="3109" w:type="dxa"/>
            <w:tcBorders>
              <w:top w:val="single" w:sz="4" w:space="0" w:color="auto"/>
              <w:left w:val="nil"/>
              <w:bottom w:val="single" w:sz="4" w:space="0" w:color="auto"/>
              <w:right w:val="single" w:sz="4" w:space="0" w:color="000000"/>
            </w:tcBorders>
            <w:shd w:val="clear" w:color="000000" w:fill="FFFFFF"/>
            <w:vAlign w:val="center"/>
            <w:hideMark/>
          </w:tcPr>
          <w:p w14:paraId="51A1763D" w14:textId="77777777" w:rsidR="0020016A" w:rsidRPr="0020016A" w:rsidRDefault="0020016A" w:rsidP="0020016A">
            <w:pPr>
              <w:spacing w:after="0" w:line="240" w:lineRule="auto"/>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Kopējais investīciju izmaksas, izņemot neparedzētus izdevumus (EUR)</w:t>
            </w:r>
          </w:p>
        </w:tc>
        <w:tc>
          <w:tcPr>
            <w:tcW w:w="1623" w:type="dxa"/>
            <w:tcBorders>
              <w:top w:val="single" w:sz="4" w:space="0" w:color="auto"/>
              <w:left w:val="nil"/>
              <w:bottom w:val="single" w:sz="4" w:space="0" w:color="auto"/>
              <w:right w:val="single" w:sz="4" w:space="0" w:color="auto"/>
            </w:tcBorders>
            <w:shd w:val="clear" w:color="000000" w:fill="FFFFFF"/>
            <w:vAlign w:val="center"/>
            <w:hideMark/>
          </w:tcPr>
          <w:p w14:paraId="3A41DABA" w14:textId="77777777" w:rsidR="0020016A" w:rsidRPr="0020016A" w:rsidRDefault="0020016A" w:rsidP="0020016A">
            <w:pPr>
              <w:spacing w:after="0"/>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r w:rsidRPr="0020016A">
              <w:rPr>
                <w:rFonts w:ascii="Times New Roman" w:eastAsia="Calibri" w:hAnsi="Times New Roman" w:cs="Times New Roman"/>
                <w:i/>
                <w:color w:val="0000FF"/>
                <w:sz w:val="20"/>
                <w:szCs w:val="20"/>
              </w:rPr>
              <w:t>143400000,00</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0B70DFE0" w14:textId="77777777" w:rsidR="0020016A" w:rsidRPr="0020016A" w:rsidRDefault="0020016A" w:rsidP="0020016A">
            <w:pPr>
              <w:spacing w:after="0"/>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r w:rsidRPr="0020016A">
              <w:rPr>
                <w:rFonts w:ascii="Times New Roman" w:eastAsia="Calibri" w:hAnsi="Times New Roman" w:cs="Times New Roman"/>
                <w:i/>
                <w:color w:val="0000FF"/>
                <w:sz w:val="20"/>
                <w:szCs w:val="20"/>
              </w:rPr>
              <w:t>129800000,00</w:t>
            </w:r>
          </w:p>
        </w:tc>
        <w:tc>
          <w:tcPr>
            <w:tcW w:w="2266" w:type="dxa"/>
            <w:gridSpan w:val="2"/>
            <w:tcBorders>
              <w:top w:val="single" w:sz="4" w:space="0" w:color="auto"/>
              <w:left w:val="nil"/>
              <w:bottom w:val="single" w:sz="4" w:space="0" w:color="auto"/>
              <w:right w:val="single" w:sz="4" w:space="0" w:color="auto"/>
            </w:tcBorders>
            <w:shd w:val="clear" w:color="000000" w:fill="FFFFFF"/>
            <w:vAlign w:val="center"/>
            <w:hideMark/>
          </w:tcPr>
          <w:p w14:paraId="044940BD" w14:textId="77777777" w:rsidR="0020016A" w:rsidRPr="0020016A" w:rsidRDefault="0020016A" w:rsidP="0020016A">
            <w:pPr>
              <w:spacing w:after="0"/>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Piemērs: 6.4. Projekta finanšu naudas plūsma un rādītāji / Tabula 6 6 Projekta nauda plūsma - finansiālā ilgtspēja  / 48.lpp.</w:t>
            </w:r>
            <w:r w:rsidRPr="0020016A">
              <w:rPr>
                <w:rFonts w:ascii="Times New Roman" w:eastAsia="Times New Roman" w:hAnsi="Times New Roman" w:cs="Times New Roman"/>
                <w:i/>
                <w:iCs/>
                <w:color w:val="0000FF"/>
                <w:sz w:val="20"/>
                <w:szCs w:val="20"/>
                <w:lang w:eastAsia="lv-LV"/>
              </w:rPr>
              <w:t> </w:t>
            </w:r>
          </w:p>
        </w:tc>
      </w:tr>
      <w:tr w:rsidR="0020016A" w:rsidRPr="0020016A" w14:paraId="00EADDF1" w14:textId="77777777" w:rsidTr="002A63C3">
        <w:trPr>
          <w:trHeight w:val="317"/>
        </w:trPr>
        <w:tc>
          <w:tcPr>
            <w:tcW w:w="9486" w:type="dxa"/>
            <w:gridSpan w:val="6"/>
            <w:tcBorders>
              <w:top w:val="nil"/>
              <w:left w:val="single" w:sz="4" w:space="0" w:color="auto"/>
              <w:bottom w:val="nil"/>
              <w:right w:val="nil"/>
            </w:tcBorders>
            <w:shd w:val="clear" w:color="auto" w:fill="auto"/>
            <w:vAlign w:val="center"/>
            <w:hideMark/>
          </w:tcPr>
          <w:p w14:paraId="3EEE9D6D" w14:textId="77777777" w:rsidR="0020016A" w:rsidRPr="0020016A" w:rsidRDefault="0020016A" w:rsidP="0020016A">
            <w:pPr>
              <w:spacing w:after="0"/>
              <w:jc w:val="both"/>
              <w:rPr>
                <w:rFonts w:ascii="Times New Roman" w:eastAsia="Calibri" w:hAnsi="Times New Roman" w:cs="Times New Roman"/>
                <w:i/>
                <w:color w:val="0000FF"/>
              </w:rPr>
            </w:pPr>
          </w:p>
          <w:p w14:paraId="631A2F98" w14:textId="77777777" w:rsidR="0020016A" w:rsidRPr="0020016A" w:rsidRDefault="0020016A" w:rsidP="0020016A">
            <w:pPr>
              <w:spacing w:after="0"/>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Šūnā "Nediskontētā vērtība" norāda informāciju no IIA par nediskontēto atlikušo vērtību euro. Projekta atlikušo vērtību var skaidrot arī kā atlikušo projekta aktīvu un saistību vērtību atbilstoši nacionālās likumdošanas grāmatvedības prasībām. Kopumā atlikusī vērtība ir projekta pamatlīdzekļu, aktīvu un pasīvu likvidācijas vērtība pēc projekta dzīves cikla. Summa jānorāda nenoapaļota, atstājot divas zīmes aiz komata.</w:t>
            </w:r>
          </w:p>
          <w:p w14:paraId="7EA0C19E" w14:textId="77777777" w:rsidR="0020016A" w:rsidRPr="0020016A" w:rsidRDefault="0020016A" w:rsidP="0020016A">
            <w:pPr>
              <w:spacing w:after="0"/>
              <w:jc w:val="both"/>
              <w:rPr>
                <w:rFonts w:ascii="Times New Roman" w:eastAsia="Times New Roman" w:hAnsi="Times New Roman" w:cs="Times New Roman"/>
                <w:color w:val="0000FF"/>
                <w:sz w:val="20"/>
                <w:szCs w:val="20"/>
                <w:lang w:eastAsia="lv-LV"/>
              </w:rPr>
            </w:pPr>
            <w:r w:rsidRPr="0020016A">
              <w:rPr>
                <w:rFonts w:ascii="Times New Roman" w:eastAsia="Calibri" w:hAnsi="Times New Roman" w:cs="Times New Roman"/>
                <w:i/>
                <w:color w:val="0000FF"/>
                <w:sz w:val="20"/>
                <w:szCs w:val="20"/>
              </w:rPr>
              <w:t>Šūnā "Diskontētā vērtība NPV" norāda informāciju no IIA par diskontēto atlikušo vērtību euro. Diskontēto atlikušo vērtību aprēķina pēdējā projekta dzīves cikla gadā, ņemot vērā diskonta faktoru. Aprēķinā piemēro finanšu diskonta likmi. Summa jānorāda nenoapaļota, atstājot divas zīmes aiz komata.</w:t>
            </w:r>
            <w:r w:rsidRPr="0020016A">
              <w:rPr>
                <w:rFonts w:ascii="Times New Roman" w:eastAsia="Times New Roman" w:hAnsi="Times New Roman" w:cs="Times New Roman"/>
                <w:color w:val="0000FF"/>
                <w:sz w:val="20"/>
                <w:szCs w:val="20"/>
                <w:lang w:eastAsia="lv-LV"/>
              </w:rPr>
              <w:t> </w:t>
            </w:r>
          </w:p>
          <w:p w14:paraId="7830BDB6" w14:textId="77777777" w:rsidR="0020016A" w:rsidRPr="0020016A" w:rsidRDefault="0020016A" w:rsidP="0020016A">
            <w:pPr>
              <w:spacing w:after="0"/>
              <w:jc w:val="both"/>
              <w:rPr>
                <w:rFonts w:ascii="Times New Roman" w:eastAsia="Times New Roman" w:hAnsi="Times New Roman" w:cs="Times New Roman"/>
                <w:color w:val="0000FF"/>
                <w:sz w:val="24"/>
                <w:szCs w:val="24"/>
                <w:lang w:eastAsia="lv-LV"/>
              </w:rPr>
            </w:pPr>
            <w:r w:rsidRPr="0020016A">
              <w:rPr>
                <w:rFonts w:ascii="Times New Roman" w:eastAsia="Calibri" w:hAnsi="Times New Roman" w:cs="Times New Roman"/>
                <w:i/>
                <w:color w:val="0000FF"/>
                <w:sz w:val="20"/>
                <w:szCs w:val="20"/>
              </w:rPr>
              <w:t>Šūnā "Atsauce uz IIA dokumentu" norāda informāciju no IIA, norādot attiecīgo nodaļu, sadaļu un lapaspusi IIA, kurā šī informācija ir atrodama.</w:t>
            </w:r>
          </w:p>
        </w:tc>
      </w:tr>
      <w:tr w:rsidR="0020016A" w:rsidRPr="0020016A" w14:paraId="0907F539" w14:textId="77777777" w:rsidTr="002A63C3">
        <w:trPr>
          <w:trHeight w:val="317"/>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10C8A"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4</w:t>
            </w:r>
          </w:p>
        </w:tc>
        <w:tc>
          <w:tcPr>
            <w:tcW w:w="3109" w:type="dxa"/>
            <w:tcBorders>
              <w:top w:val="single" w:sz="4" w:space="0" w:color="auto"/>
              <w:left w:val="nil"/>
              <w:bottom w:val="single" w:sz="4" w:space="0" w:color="auto"/>
              <w:right w:val="single" w:sz="4" w:space="0" w:color="000000"/>
            </w:tcBorders>
            <w:shd w:val="clear" w:color="000000" w:fill="FFFFFF"/>
            <w:vAlign w:val="center"/>
            <w:hideMark/>
          </w:tcPr>
          <w:p w14:paraId="395AE77F" w14:textId="77777777" w:rsidR="0020016A" w:rsidRPr="0020016A" w:rsidRDefault="0020016A" w:rsidP="0020016A">
            <w:pPr>
              <w:spacing w:after="0" w:line="240" w:lineRule="auto"/>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Atlikusī vērtība (EUR)</w:t>
            </w:r>
          </w:p>
        </w:tc>
        <w:tc>
          <w:tcPr>
            <w:tcW w:w="1623" w:type="dxa"/>
            <w:tcBorders>
              <w:top w:val="single" w:sz="4" w:space="0" w:color="auto"/>
              <w:left w:val="nil"/>
              <w:bottom w:val="single" w:sz="4" w:space="0" w:color="auto"/>
              <w:right w:val="single" w:sz="4" w:space="0" w:color="auto"/>
            </w:tcBorders>
            <w:shd w:val="clear" w:color="000000" w:fill="FFFFFF"/>
            <w:vAlign w:val="center"/>
            <w:hideMark/>
          </w:tcPr>
          <w:p w14:paraId="6F6FBE83" w14:textId="77777777" w:rsidR="0020016A" w:rsidRPr="0020016A" w:rsidRDefault="0020016A" w:rsidP="0020016A">
            <w:pPr>
              <w:spacing w:after="0"/>
              <w:jc w:val="center"/>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21000000,00</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CEC9D74" w14:textId="77777777" w:rsidR="0020016A" w:rsidRPr="0020016A" w:rsidRDefault="0020016A" w:rsidP="0020016A">
            <w:pPr>
              <w:spacing w:after="0"/>
              <w:jc w:val="center"/>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7900000,00</w:t>
            </w:r>
          </w:p>
        </w:tc>
        <w:tc>
          <w:tcPr>
            <w:tcW w:w="2266" w:type="dxa"/>
            <w:gridSpan w:val="2"/>
            <w:tcBorders>
              <w:top w:val="single" w:sz="4" w:space="0" w:color="auto"/>
              <w:left w:val="nil"/>
              <w:bottom w:val="single" w:sz="4" w:space="0" w:color="auto"/>
              <w:right w:val="single" w:sz="4" w:space="0" w:color="auto"/>
            </w:tcBorders>
            <w:shd w:val="clear" w:color="000000" w:fill="FFFFFF"/>
            <w:vAlign w:val="center"/>
            <w:hideMark/>
          </w:tcPr>
          <w:p w14:paraId="0C613A58" w14:textId="77777777" w:rsidR="0020016A" w:rsidRPr="0020016A" w:rsidRDefault="0020016A" w:rsidP="0020016A">
            <w:pPr>
              <w:spacing w:after="0"/>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Piemērs: 6.4. Projekta finanšu naudas plūsma un rādītāji / Tabula 6 6 Projekta nauda plūsma - finansiālā ilgtspēja  / 49.lpp.</w:t>
            </w:r>
            <w:r w:rsidRPr="0020016A">
              <w:rPr>
                <w:rFonts w:ascii="Times New Roman" w:eastAsia="Times New Roman" w:hAnsi="Times New Roman" w:cs="Times New Roman"/>
                <w:i/>
                <w:iCs/>
                <w:color w:val="0000FF"/>
                <w:sz w:val="20"/>
                <w:szCs w:val="20"/>
                <w:lang w:eastAsia="lv-LV"/>
              </w:rPr>
              <w:t> </w:t>
            </w:r>
          </w:p>
        </w:tc>
      </w:tr>
      <w:tr w:rsidR="0020016A" w:rsidRPr="0020016A" w14:paraId="36F208A9" w14:textId="77777777" w:rsidTr="002A63C3">
        <w:trPr>
          <w:trHeight w:val="317"/>
        </w:trPr>
        <w:tc>
          <w:tcPr>
            <w:tcW w:w="9486" w:type="dxa"/>
            <w:gridSpan w:val="6"/>
            <w:tcBorders>
              <w:top w:val="nil"/>
              <w:left w:val="single" w:sz="4" w:space="0" w:color="auto"/>
              <w:bottom w:val="nil"/>
              <w:right w:val="nil"/>
            </w:tcBorders>
            <w:shd w:val="clear" w:color="auto" w:fill="auto"/>
            <w:vAlign w:val="center"/>
            <w:hideMark/>
          </w:tcPr>
          <w:p w14:paraId="1157487A" w14:textId="77777777" w:rsidR="0020016A" w:rsidRPr="0020016A" w:rsidRDefault="0020016A" w:rsidP="0020016A">
            <w:pPr>
              <w:spacing w:after="0"/>
              <w:jc w:val="both"/>
              <w:rPr>
                <w:rFonts w:ascii="Times New Roman" w:eastAsia="Calibri" w:hAnsi="Times New Roman" w:cs="Times New Roman"/>
                <w:i/>
                <w:color w:val="0000FF"/>
              </w:rPr>
            </w:pPr>
          </w:p>
          <w:p w14:paraId="5C842FB5" w14:textId="77777777" w:rsidR="0020016A" w:rsidRPr="0020016A" w:rsidRDefault="0020016A" w:rsidP="0020016A">
            <w:pPr>
              <w:spacing w:after="0"/>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Šūnā "Diskontētā vērtība NPV" norāda informāciju no IIA par diskontētiem ieņēmumiem euro, ja projekts ir saistīts ar ieņēmumu gūšanu. IIA analīzē iekļauj tikai operatīvos ieņēmumus, kas attiecas tieši uz projekta ieviešanu un rezultātiem (iznākumiem), subsīdijām, papildus pārskaitījumiem un citiem līdzīgiem avotiem. Summa jānorāda nenoapaļota, atstājot divas zīmes aiz komata. </w:t>
            </w:r>
          </w:p>
          <w:p w14:paraId="56272638" w14:textId="77777777" w:rsidR="0020016A" w:rsidRPr="0020016A" w:rsidRDefault="0020016A" w:rsidP="0020016A">
            <w:pPr>
              <w:spacing w:after="0"/>
              <w:jc w:val="both"/>
              <w:rPr>
                <w:rFonts w:ascii="Times New Roman" w:eastAsia="Times New Roman" w:hAnsi="Times New Roman" w:cs="Times New Roman"/>
                <w:color w:val="0000FF"/>
                <w:sz w:val="24"/>
                <w:szCs w:val="24"/>
                <w:lang w:eastAsia="lv-LV"/>
              </w:rPr>
            </w:pPr>
            <w:r w:rsidRPr="0020016A">
              <w:rPr>
                <w:rFonts w:ascii="Times New Roman" w:eastAsia="Calibri" w:hAnsi="Times New Roman" w:cs="Times New Roman"/>
                <w:i/>
                <w:color w:val="0000FF"/>
                <w:sz w:val="20"/>
                <w:szCs w:val="20"/>
              </w:rPr>
              <w:t>Ja attiecināms, šūnā "Atsauce uz IIA dokumentu" norāda informāciju no IIA, norādot attiecīgo nodaļu, sadaļu un lapaspusi IIA, kurā šī informācija ir atrodama..</w:t>
            </w:r>
          </w:p>
        </w:tc>
      </w:tr>
      <w:tr w:rsidR="0020016A" w:rsidRPr="0020016A" w14:paraId="57D72BDF" w14:textId="77777777" w:rsidTr="002A63C3">
        <w:trPr>
          <w:trHeight w:val="317"/>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31ED2"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lastRenderedPageBreak/>
              <w:t>5</w:t>
            </w:r>
          </w:p>
        </w:tc>
        <w:tc>
          <w:tcPr>
            <w:tcW w:w="3109" w:type="dxa"/>
            <w:tcBorders>
              <w:top w:val="single" w:sz="4" w:space="0" w:color="auto"/>
              <w:left w:val="nil"/>
              <w:bottom w:val="single" w:sz="4" w:space="0" w:color="auto"/>
              <w:right w:val="single" w:sz="4" w:space="0" w:color="000000"/>
            </w:tcBorders>
            <w:shd w:val="clear" w:color="000000" w:fill="FFFFFF"/>
            <w:vAlign w:val="center"/>
            <w:hideMark/>
          </w:tcPr>
          <w:p w14:paraId="70025FEA" w14:textId="77777777" w:rsidR="0020016A" w:rsidRPr="0020016A" w:rsidRDefault="0020016A" w:rsidP="0020016A">
            <w:pPr>
              <w:spacing w:after="0" w:line="240" w:lineRule="auto"/>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Ieņēmumi (EUR)</w:t>
            </w:r>
          </w:p>
        </w:tc>
        <w:tc>
          <w:tcPr>
            <w:tcW w:w="1623" w:type="dxa"/>
            <w:tcBorders>
              <w:top w:val="single" w:sz="4" w:space="0" w:color="auto"/>
              <w:left w:val="nil"/>
              <w:bottom w:val="single" w:sz="4" w:space="0" w:color="auto"/>
              <w:right w:val="single" w:sz="4" w:space="0" w:color="auto"/>
            </w:tcBorders>
            <w:shd w:val="clear" w:color="000000" w:fill="A6A6A6"/>
            <w:vAlign w:val="center"/>
            <w:hideMark/>
          </w:tcPr>
          <w:p w14:paraId="26267724"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 </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CB55F8B" w14:textId="77777777" w:rsidR="0020016A" w:rsidRPr="0020016A" w:rsidRDefault="0020016A" w:rsidP="0020016A">
            <w:pPr>
              <w:spacing w:after="0"/>
              <w:jc w:val="center"/>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121500000,00 </w:t>
            </w:r>
          </w:p>
        </w:tc>
        <w:tc>
          <w:tcPr>
            <w:tcW w:w="2266" w:type="dxa"/>
            <w:gridSpan w:val="2"/>
            <w:tcBorders>
              <w:top w:val="single" w:sz="4" w:space="0" w:color="auto"/>
              <w:left w:val="nil"/>
              <w:bottom w:val="single" w:sz="4" w:space="0" w:color="auto"/>
              <w:right w:val="single" w:sz="4" w:space="0" w:color="auto"/>
            </w:tcBorders>
            <w:shd w:val="clear" w:color="000000" w:fill="FFFFFF"/>
            <w:vAlign w:val="center"/>
            <w:hideMark/>
          </w:tcPr>
          <w:p w14:paraId="451F2B91" w14:textId="77777777" w:rsidR="0020016A" w:rsidRPr="0020016A" w:rsidRDefault="0020016A" w:rsidP="0020016A">
            <w:pPr>
              <w:spacing w:after="0"/>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Piemērs: 6.4. Projekta finanšu naudas plūsma un rādītāji / Tabula 6 6 Projekta nauda plūsma - finansiālā ilgtspēja  / 48.lpp.</w:t>
            </w:r>
            <w:r w:rsidRPr="0020016A">
              <w:rPr>
                <w:rFonts w:ascii="Times New Roman" w:eastAsia="Times New Roman" w:hAnsi="Times New Roman" w:cs="Times New Roman"/>
                <w:i/>
                <w:iCs/>
                <w:color w:val="0000FF"/>
                <w:sz w:val="20"/>
                <w:szCs w:val="20"/>
                <w:lang w:eastAsia="lv-LV"/>
              </w:rPr>
              <w:t> </w:t>
            </w:r>
          </w:p>
        </w:tc>
      </w:tr>
      <w:tr w:rsidR="0020016A" w:rsidRPr="0020016A" w14:paraId="5B2C89B2" w14:textId="77777777" w:rsidTr="002A63C3">
        <w:trPr>
          <w:trHeight w:val="317"/>
        </w:trPr>
        <w:tc>
          <w:tcPr>
            <w:tcW w:w="9486" w:type="dxa"/>
            <w:gridSpan w:val="6"/>
            <w:tcBorders>
              <w:top w:val="nil"/>
              <w:left w:val="single" w:sz="4" w:space="0" w:color="auto"/>
              <w:bottom w:val="nil"/>
              <w:right w:val="nil"/>
            </w:tcBorders>
            <w:shd w:val="clear" w:color="auto" w:fill="auto"/>
            <w:vAlign w:val="center"/>
            <w:hideMark/>
          </w:tcPr>
          <w:p w14:paraId="74BAEDD0" w14:textId="77777777" w:rsidR="0020016A" w:rsidRPr="0020016A" w:rsidRDefault="0020016A" w:rsidP="0020016A">
            <w:pPr>
              <w:spacing w:after="0"/>
              <w:jc w:val="both"/>
              <w:rPr>
                <w:rFonts w:ascii="Times New Roman" w:eastAsia="Calibri" w:hAnsi="Times New Roman" w:cs="Times New Roman"/>
                <w:i/>
                <w:color w:val="0000FF"/>
              </w:rPr>
            </w:pPr>
          </w:p>
          <w:p w14:paraId="424242AB" w14:textId="77777777" w:rsidR="0020016A" w:rsidRPr="0020016A" w:rsidRDefault="0020016A" w:rsidP="0020016A">
            <w:pPr>
              <w:spacing w:after="0"/>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Šūnā "Diskontētā vērtība NPV" norāda informāciju no IIA par diskontētajām darbības un aizstāšanas izmaksām euro EK 2014.gada 3.marta deleģētās regulas Nr. 480/2014 17.panta izpratnē, kurā ir noteikts, ka diskontēto neto ienākumu aprēķina vajadzībām vērā ņem šādas izmaksas, kuras radušās pārskata periodā: a) tādu ātri nolietojamu iekārtu aizstāšanas izmaksas, kuras nodrošina darbības tehnisko funkcionēšanu; b) fiksētās darbības izmaksas, tostarp uzturēšanas izmaksas, piemēram, personāla, uzturēšanas un remonta, vispārējās pārvaldības un administrācijas un apdrošināšanas izmaksas; c) darbības mainīgās izmaksas, tostarp uzturēšanas izmaksas, piemēram, izejmateriālu patēriņš, enerģija, citi procesā izmantojamie materiāli un jebkura uzturēšana un remonti, ja tie nepieciešami, lai pagarinātu darbības ilgumu. Šūnas vērtību aprēķina diskontējot darbības un aizstāšanas izmaksas katram projekta dzīves cikla gadam. Aprēķinā piemēro finanšu diskonta likmi. Summa jānorāda nenoapaļota, atstājot divas zīmes aiz komata.</w:t>
            </w:r>
          </w:p>
          <w:p w14:paraId="03046893" w14:textId="77777777" w:rsidR="0020016A" w:rsidRPr="0020016A" w:rsidRDefault="0020016A" w:rsidP="0020016A">
            <w:pPr>
              <w:spacing w:after="0"/>
              <w:jc w:val="both"/>
              <w:rPr>
                <w:rFonts w:ascii="Times New Roman" w:eastAsia="Times New Roman" w:hAnsi="Times New Roman" w:cs="Times New Roman"/>
                <w:color w:val="0000FF"/>
                <w:sz w:val="24"/>
                <w:szCs w:val="24"/>
                <w:lang w:eastAsia="lv-LV"/>
              </w:rPr>
            </w:pPr>
            <w:r w:rsidRPr="0020016A">
              <w:rPr>
                <w:rFonts w:ascii="Times New Roman" w:eastAsia="Calibri" w:hAnsi="Times New Roman" w:cs="Times New Roman"/>
                <w:i/>
                <w:color w:val="0000FF"/>
                <w:sz w:val="20"/>
                <w:szCs w:val="20"/>
              </w:rPr>
              <w:t> Šūnā "Atsauce uz IIA dokumentu" norāda informāciju no IIA, norādot attiecīgo nodaļu, sadaļu un lapaspusi IIA, kurā šī informācija ir atrodama.</w:t>
            </w:r>
          </w:p>
        </w:tc>
      </w:tr>
      <w:tr w:rsidR="0020016A" w:rsidRPr="0020016A" w14:paraId="3BAD1480" w14:textId="77777777" w:rsidTr="002A63C3">
        <w:trPr>
          <w:trHeight w:val="1345"/>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B57A5"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6</w:t>
            </w:r>
          </w:p>
        </w:tc>
        <w:tc>
          <w:tcPr>
            <w:tcW w:w="3109" w:type="dxa"/>
            <w:tcBorders>
              <w:top w:val="single" w:sz="4" w:space="0" w:color="auto"/>
              <w:left w:val="nil"/>
              <w:bottom w:val="single" w:sz="4" w:space="0" w:color="auto"/>
              <w:right w:val="single" w:sz="4" w:space="0" w:color="000000"/>
            </w:tcBorders>
            <w:shd w:val="clear" w:color="auto" w:fill="auto"/>
            <w:vAlign w:val="center"/>
            <w:hideMark/>
          </w:tcPr>
          <w:p w14:paraId="064E2797" w14:textId="77777777" w:rsidR="0020016A" w:rsidRPr="0020016A" w:rsidRDefault="0020016A" w:rsidP="0020016A">
            <w:pPr>
              <w:spacing w:after="0" w:line="240" w:lineRule="auto"/>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 xml:space="preserve">Darbības un aizstāšanas izmaksas (EUR) </w:t>
            </w:r>
            <w:r w:rsidRPr="0020016A">
              <w:rPr>
                <w:rFonts w:ascii="Times New Roman" w:eastAsia="Times New Roman" w:hAnsi="Times New Roman" w:cs="Times New Roman"/>
                <w:i/>
                <w:iCs/>
                <w:sz w:val="24"/>
                <w:szCs w:val="24"/>
                <w:lang w:eastAsia="lv-LV"/>
              </w:rPr>
              <w:t>(Eiropas Komisijas 2014.gada 3.marta deleģētās regulas Nr. 480/2014 17.panta izpratnē</w:t>
            </w:r>
          </w:p>
        </w:tc>
        <w:tc>
          <w:tcPr>
            <w:tcW w:w="1623" w:type="dxa"/>
            <w:tcBorders>
              <w:top w:val="single" w:sz="4" w:space="0" w:color="auto"/>
              <w:left w:val="nil"/>
              <w:bottom w:val="single" w:sz="4" w:space="0" w:color="auto"/>
              <w:right w:val="single" w:sz="4" w:space="0" w:color="auto"/>
            </w:tcBorders>
            <w:shd w:val="clear" w:color="000000" w:fill="A6A6A6"/>
            <w:vAlign w:val="center"/>
            <w:hideMark/>
          </w:tcPr>
          <w:p w14:paraId="7F518CBD"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 </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6913A66" w14:textId="77777777" w:rsidR="0020016A" w:rsidRPr="0020016A" w:rsidRDefault="0020016A" w:rsidP="0020016A">
            <w:pPr>
              <w:spacing w:after="0"/>
              <w:jc w:val="both"/>
              <w:rPr>
                <w:rFonts w:ascii="Times New Roman" w:eastAsia="Times New Roman" w:hAnsi="Times New Roman" w:cs="Times New Roman"/>
                <w:i/>
                <w:iCs/>
                <w:sz w:val="20"/>
                <w:szCs w:val="20"/>
                <w:lang w:eastAsia="lv-LV"/>
              </w:rPr>
            </w:pPr>
            <w:r w:rsidRPr="0020016A">
              <w:rPr>
                <w:rFonts w:ascii="Times New Roman" w:eastAsia="Calibri" w:hAnsi="Times New Roman" w:cs="Times New Roman"/>
                <w:i/>
                <w:color w:val="0000CC"/>
                <w:sz w:val="20"/>
                <w:szCs w:val="20"/>
              </w:rPr>
              <w:t>38500000,00</w:t>
            </w:r>
            <w:r w:rsidRPr="0020016A">
              <w:rPr>
                <w:rFonts w:ascii="Times New Roman" w:eastAsia="Times New Roman" w:hAnsi="Times New Roman" w:cs="Times New Roman"/>
                <w:i/>
                <w:iCs/>
                <w:sz w:val="20"/>
                <w:szCs w:val="20"/>
                <w:lang w:eastAsia="lv-LV"/>
              </w:rPr>
              <w:t> </w:t>
            </w:r>
          </w:p>
        </w:tc>
        <w:tc>
          <w:tcPr>
            <w:tcW w:w="2266" w:type="dxa"/>
            <w:gridSpan w:val="2"/>
            <w:tcBorders>
              <w:top w:val="single" w:sz="4" w:space="0" w:color="auto"/>
              <w:left w:val="nil"/>
              <w:bottom w:val="single" w:sz="4" w:space="0" w:color="auto"/>
              <w:right w:val="single" w:sz="4" w:space="0" w:color="auto"/>
            </w:tcBorders>
            <w:shd w:val="clear" w:color="000000" w:fill="FFFFFF"/>
            <w:vAlign w:val="center"/>
            <w:hideMark/>
          </w:tcPr>
          <w:p w14:paraId="3C7A521E" w14:textId="77777777" w:rsidR="0020016A" w:rsidRPr="0020016A" w:rsidRDefault="0020016A" w:rsidP="0020016A">
            <w:pPr>
              <w:spacing w:after="0"/>
              <w:jc w:val="both"/>
              <w:rPr>
                <w:rFonts w:ascii="Times New Roman" w:eastAsia="Times New Roman" w:hAnsi="Times New Roman" w:cs="Times New Roman"/>
                <w:i/>
                <w:iCs/>
                <w:sz w:val="20"/>
                <w:szCs w:val="20"/>
                <w:lang w:eastAsia="lv-LV"/>
              </w:rPr>
            </w:pPr>
            <w:r w:rsidRPr="0020016A">
              <w:rPr>
                <w:rFonts w:ascii="Times New Roman" w:eastAsia="Calibri" w:hAnsi="Times New Roman" w:cs="Times New Roman"/>
                <w:i/>
                <w:color w:val="0000CC"/>
                <w:sz w:val="20"/>
                <w:szCs w:val="20"/>
              </w:rPr>
              <w:t>Piemērs: 6.4. Projekta finanšu naudas plūsma un rādītāji / Tabula 6 6 Projekta nauda plūsma - finansiālā ilgtspēja  / 48.lpp.</w:t>
            </w:r>
            <w:r w:rsidRPr="0020016A">
              <w:rPr>
                <w:rFonts w:ascii="Times New Roman" w:eastAsia="Times New Roman" w:hAnsi="Times New Roman" w:cs="Times New Roman"/>
                <w:i/>
                <w:iCs/>
                <w:sz w:val="20"/>
                <w:szCs w:val="20"/>
                <w:lang w:eastAsia="lv-LV"/>
              </w:rPr>
              <w:t> </w:t>
            </w:r>
          </w:p>
        </w:tc>
      </w:tr>
      <w:tr w:rsidR="0020016A" w:rsidRPr="0020016A" w14:paraId="0DFEABA6" w14:textId="77777777" w:rsidTr="002A63C3">
        <w:trPr>
          <w:trHeight w:val="317"/>
        </w:trPr>
        <w:tc>
          <w:tcPr>
            <w:tcW w:w="5566" w:type="dxa"/>
            <w:gridSpan w:val="3"/>
            <w:tcBorders>
              <w:top w:val="nil"/>
              <w:left w:val="nil"/>
              <w:bottom w:val="nil"/>
              <w:right w:val="nil"/>
            </w:tcBorders>
            <w:shd w:val="clear" w:color="auto" w:fill="auto"/>
            <w:noWrap/>
            <w:vAlign w:val="center"/>
            <w:hideMark/>
          </w:tcPr>
          <w:p w14:paraId="79F856E7" w14:textId="77777777" w:rsidR="0020016A" w:rsidRPr="0020016A" w:rsidRDefault="0020016A" w:rsidP="0020016A">
            <w:pPr>
              <w:spacing w:after="0" w:line="240" w:lineRule="auto"/>
              <w:rPr>
                <w:rFonts w:ascii="Times New Roman" w:eastAsia="Times New Roman" w:hAnsi="Times New Roman" w:cs="Times New Roman"/>
                <w:i/>
                <w:iCs/>
                <w:sz w:val="24"/>
                <w:szCs w:val="24"/>
                <w:lang w:eastAsia="lv-LV"/>
              </w:rPr>
            </w:pPr>
            <w:r w:rsidRPr="0020016A">
              <w:rPr>
                <w:rFonts w:ascii="Times New Roman" w:eastAsia="Times New Roman" w:hAnsi="Times New Roman" w:cs="Times New Roman"/>
                <w:i/>
                <w:iCs/>
                <w:sz w:val="24"/>
                <w:szCs w:val="24"/>
                <w:lang w:eastAsia="lv-LV"/>
              </w:rPr>
              <w:t>* Ja PVN ir atgūstams, izmaksas un ieņēmumus jārēķina bez PVN.</w:t>
            </w:r>
          </w:p>
        </w:tc>
        <w:tc>
          <w:tcPr>
            <w:tcW w:w="1654" w:type="dxa"/>
            <w:tcBorders>
              <w:top w:val="nil"/>
              <w:left w:val="nil"/>
              <w:bottom w:val="nil"/>
              <w:right w:val="nil"/>
            </w:tcBorders>
            <w:shd w:val="clear" w:color="auto" w:fill="auto"/>
            <w:noWrap/>
            <w:vAlign w:val="bottom"/>
            <w:hideMark/>
          </w:tcPr>
          <w:p w14:paraId="472AC50B" w14:textId="77777777" w:rsidR="0020016A" w:rsidRPr="0020016A" w:rsidRDefault="0020016A" w:rsidP="0020016A">
            <w:pPr>
              <w:spacing w:after="0" w:line="240" w:lineRule="auto"/>
              <w:rPr>
                <w:rFonts w:ascii="Times New Roman" w:eastAsia="Times New Roman" w:hAnsi="Times New Roman" w:cs="Times New Roman"/>
                <w:i/>
                <w:iCs/>
                <w:sz w:val="24"/>
                <w:szCs w:val="24"/>
                <w:lang w:eastAsia="lv-LV"/>
              </w:rPr>
            </w:pPr>
          </w:p>
        </w:tc>
        <w:tc>
          <w:tcPr>
            <w:tcW w:w="819" w:type="dxa"/>
            <w:tcBorders>
              <w:top w:val="nil"/>
              <w:left w:val="nil"/>
              <w:bottom w:val="nil"/>
              <w:right w:val="nil"/>
            </w:tcBorders>
            <w:shd w:val="clear" w:color="auto" w:fill="auto"/>
            <w:noWrap/>
            <w:vAlign w:val="bottom"/>
            <w:hideMark/>
          </w:tcPr>
          <w:p w14:paraId="4ED60AD7" w14:textId="77777777" w:rsidR="0020016A" w:rsidRPr="0020016A" w:rsidRDefault="0020016A" w:rsidP="0020016A">
            <w:pPr>
              <w:spacing w:after="0" w:line="240" w:lineRule="auto"/>
              <w:rPr>
                <w:rFonts w:ascii="Times New Roman" w:eastAsia="Times New Roman" w:hAnsi="Times New Roman" w:cs="Times New Roman"/>
                <w:sz w:val="20"/>
                <w:szCs w:val="20"/>
                <w:lang w:eastAsia="lv-LV"/>
              </w:rPr>
            </w:pPr>
          </w:p>
        </w:tc>
        <w:tc>
          <w:tcPr>
            <w:tcW w:w="1447" w:type="dxa"/>
            <w:tcBorders>
              <w:top w:val="nil"/>
              <w:left w:val="nil"/>
              <w:bottom w:val="nil"/>
              <w:right w:val="nil"/>
            </w:tcBorders>
            <w:shd w:val="clear" w:color="auto" w:fill="auto"/>
            <w:noWrap/>
            <w:vAlign w:val="bottom"/>
            <w:hideMark/>
          </w:tcPr>
          <w:p w14:paraId="046ABDC4" w14:textId="77777777" w:rsidR="0020016A" w:rsidRPr="0020016A" w:rsidRDefault="0020016A" w:rsidP="0020016A">
            <w:pPr>
              <w:spacing w:after="0" w:line="240" w:lineRule="auto"/>
              <w:rPr>
                <w:rFonts w:ascii="Times New Roman" w:eastAsia="Times New Roman" w:hAnsi="Times New Roman" w:cs="Times New Roman"/>
                <w:sz w:val="20"/>
                <w:szCs w:val="20"/>
                <w:lang w:eastAsia="lv-LV"/>
              </w:rPr>
            </w:pPr>
          </w:p>
        </w:tc>
      </w:tr>
    </w:tbl>
    <w:p w14:paraId="7E0BAF8E" w14:textId="77777777" w:rsidR="0020016A" w:rsidRPr="0020016A" w:rsidRDefault="0020016A" w:rsidP="0020016A">
      <w:pPr>
        <w:rPr>
          <w:rFonts w:ascii="Times New Roman" w:eastAsia="Calibri" w:hAnsi="Times New Roman" w:cs="Times New Roman"/>
        </w:rPr>
      </w:pPr>
    </w:p>
    <w:tbl>
      <w:tblPr>
        <w:tblW w:w="9470" w:type="dxa"/>
        <w:tblLook w:val="04A0" w:firstRow="1" w:lastRow="0" w:firstColumn="1" w:lastColumn="0" w:noHBand="0" w:noVBand="1"/>
      </w:tblPr>
      <w:tblGrid>
        <w:gridCol w:w="832"/>
        <w:gridCol w:w="3521"/>
        <w:gridCol w:w="1588"/>
        <w:gridCol w:w="1344"/>
        <w:gridCol w:w="2185"/>
      </w:tblGrid>
      <w:tr w:rsidR="0020016A" w:rsidRPr="0020016A" w14:paraId="3565CAAF" w14:textId="77777777" w:rsidTr="002A63C3">
        <w:trPr>
          <w:trHeight w:val="742"/>
        </w:trPr>
        <w:tc>
          <w:tcPr>
            <w:tcW w:w="947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15AD9E4" w14:textId="77777777" w:rsidR="0020016A" w:rsidRPr="0020016A" w:rsidRDefault="0020016A" w:rsidP="0020016A">
            <w:pPr>
              <w:spacing w:after="0" w:line="240" w:lineRule="auto"/>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2.1. Aizpilda tikai kopējas regulas Regula Nr. 1303/2013 61.panta 3.daļas b).punktā noteiktajā gadījumā un ievērojot citus 61.pantā noteiktus nosacījumus.</w:t>
            </w:r>
          </w:p>
        </w:tc>
      </w:tr>
      <w:tr w:rsidR="0020016A" w:rsidRPr="0020016A" w14:paraId="55411B0D" w14:textId="77777777" w:rsidTr="002A63C3">
        <w:trPr>
          <w:trHeight w:val="801"/>
        </w:trPr>
        <w:tc>
          <w:tcPr>
            <w:tcW w:w="832" w:type="dxa"/>
            <w:tcBorders>
              <w:top w:val="nil"/>
              <w:left w:val="single" w:sz="4" w:space="0" w:color="auto"/>
              <w:bottom w:val="nil"/>
              <w:right w:val="single" w:sz="4" w:space="0" w:color="auto"/>
            </w:tcBorders>
            <w:shd w:val="clear" w:color="000000" w:fill="D9D9D9"/>
            <w:vAlign w:val="center"/>
            <w:hideMark/>
          </w:tcPr>
          <w:p w14:paraId="1D1D60A9" w14:textId="77777777" w:rsidR="0020016A" w:rsidRPr="0020016A" w:rsidRDefault="0020016A" w:rsidP="0020016A">
            <w:pPr>
              <w:spacing w:after="0" w:line="240" w:lineRule="auto"/>
              <w:jc w:val="center"/>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 </w:t>
            </w:r>
          </w:p>
        </w:tc>
        <w:tc>
          <w:tcPr>
            <w:tcW w:w="3521"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B11F902" w14:textId="77777777" w:rsidR="0020016A" w:rsidRPr="0020016A" w:rsidRDefault="0020016A" w:rsidP="0020016A">
            <w:pPr>
              <w:spacing w:after="0" w:line="240" w:lineRule="auto"/>
              <w:jc w:val="center"/>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Galvenie elementi un parametri</w:t>
            </w:r>
          </w:p>
        </w:tc>
        <w:tc>
          <w:tcPr>
            <w:tcW w:w="1588" w:type="dxa"/>
            <w:vMerge w:val="restart"/>
            <w:tcBorders>
              <w:top w:val="nil"/>
              <w:left w:val="single" w:sz="4" w:space="0" w:color="auto"/>
              <w:bottom w:val="single" w:sz="4" w:space="0" w:color="auto"/>
              <w:right w:val="single" w:sz="4" w:space="0" w:color="auto"/>
            </w:tcBorders>
            <w:shd w:val="clear" w:color="000000" w:fill="D9D9D9"/>
            <w:vAlign w:val="center"/>
            <w:hideMark/>
          </w:tcPr>
          <w:p w14:paraId="4B8A6B63" w14:textId="77777777" w:rsidR="0020016A" w:rsidRPr="0020016A" w:rsidRDefault="0020016A" w:rsidP="0020016A">
            <w:pPr>
              <w:spacing w:after="0" w:line="240" w:lineRule="auto"/>
              <w:jc w:val="center"/>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Nediskontēta vērtība</w:t>
            </w:r>
          </w:p>
        </w:tc>
        <w:tc>
          <w:tcPr>
            <w:tcW w:w="134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8468E82" w14:textId="77777777" w:rsidR="0020016A" w:rsidRPr="0020016A" w:rsidRDefault="0020016A" w:rsidP="0020016A">
            <w:pPr>
              <w:spacing w:after="0" w:line="240" w:lineRule="auto"/>
              <w:jc w:val="center"/>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Diskontēta vērtība (NPV)</w:t>
            </w:r>
          </w:p>
        </w:tc>
        <w:tc>
          <w:tcPr>
            <w:tcW w:w="2184" w:type="dxa"/>
            <w:tcBorders>
              <w:top w:val="single" w:sz="4" w:space="0" w:color="auto"/>
              <w:left w:val="nil"/>
              <w:bottom w:val="single" w:sz="4" w:space="0" w:color="auto"/>
              <w:right w:val="single" w:sz="4" w:space="0" w:color="000000"/>
            </w:tcBorders>
            <w:shd w:val="clear" w:color="000000" w:fill="D9D9D9"/>
            <w:vAlign w:val="center"/>
            <w:hideMark/>
          </w:tcPr>
          <w:p w14:paraId="65D5C706" w14:textId="77777777" w:rsidR="0020016A" w:rsidRPr="0020016A" w:rsidRDefault="0020016A" w:rsidP="0020016A">
            <w:pPr>
              <w:spacing w:after="0" w:line="240" w:lineRule="auto"/>
              <w:jc w:val="center"/>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 xml:space="preserve">Atsauce uz IIA dokumentu </w:t>
            </w:r>
          </w:p>
        </w:tc>
      </w:tr>
      <w:tr w:rsidR="0020016A" w:rsidRPr="0020016A" w14:paraId="7112CCC9" w14:textId="77777777" w:rsidTr="002A63C3">
        <w:trPr>
          <w:trHeight w:val="430"/>
        </w:trPr>
        <w:tc>
          <w:tcPr>
            <w:tcW w:w="832" w:type="dxa"/>
            <w:tcBorders>
              <w:top w:val="nil"/>
              <w:left w:val="single" w:sz="4" w:space="0" w:color="auto"/>
              <w:bottom w:val="single" w:sz="4" w:space="0" w:color="auto"/>
              <w:right w:val="single" w:sz="4" w:space="0" w:color="auto"/>
            </w:tcBorders>
            <w:shd w:val="clear" w:color="000000" w:fill="D9D9D9"/>
            <w:vAlign w:val="center"/>
            <w:hideMark/>
          </w:tcPr>
          <w:p w14:paraId="3DB7B4D0" w14:textId="77777777" w:rsidR="0020016A" w:rsidRPr="0020016A" w:rsidRDefault="0020016A" w:rsidP="0020016A">
            <w:pPr>
              <w:spacing w:after="0" w:line="240" w:lineRule="auto"/>
              <w:jc w:val="center"/>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 </w:t>
            </w:r>
          </w:p>
        </w:tc>
        <w:tc>
          <w:tcPr>
            <w:tcW w:w="3521" w:type="dxa"/>
            <w:vMerge/>
            <w:tcBorders>
              <w:top w:val="nil"/>
              <w:left w:val="single" w:sz="4" w:space="0" w:color="auto"/>
              <w:bottom w:val="single" w:sz="4" w:space="0" w:color="auto"/>
              <w:right w:val="single" w:sz="4" w:space="0" w:color="auto"/>
            </w:tcBorders>
            <w:vAlign w:val="center"/>
            <w:hideMark/>
          </w:tcPr>
          <w:p w14:paraId="4BA06967" w14:textId="77777777" w:rsidR="0020016A" w:rsidRPr="0020016A" w:rsidRDefault="0020016A" w:rsidP="0020016A">
            <w:pPr>
              <w:spacing w:after="0" w:line="240" w:lineRule="auto"/>
              <w:rPr>
                <w:rFonts w:ascii="Times New Roman" w:eastAsia="Times New Roman" w:hAnsi="Times New Roman" w:cs="Times New Roman"/>
                <w:b/>
                <w:bCs/>
                <w:sz w:val="24"/>
                <w:szCs w:val="24"/>
                <w:lang w:eastAsia="lv-LV"/>
              </w:rPr>
            </w:pPr>
          </w:p>
        </w:tc>
        <w:tc>
          <w:tcPr>
            <w:tcW w:w="1588" w:type="dxa"/>
            <w:vMerge/>
            <w:tcBorders>
              <w:top w:val="nil"/>
              <w:left w:val="single" w:sz="4" w:space="0" w:color="auto"/>
              <w:bottom w:val="single" w:sz="4" w:space="0" w:color="auto"/>
              <w:right w:val="single" w:sz="4" w:space="0" w:color="auto"/>
            </w:tcBorders>
            <w:vAlign w:val="center"/>
            <w:hideMark/>
          </w:tcPr>
          <w:p w14:paraId="63F86617" w14:textId="77777777" w:rsidR="0020016A" w:rsidRPr="0020016A" w:rsidRDefault="0020016A" w:rsidP="0020016A">
            <w:pPr>
              <w:spacing w:after="0" w:line="240" w:lineRule="auto"/>
              <w:rPr>
                <w:rFonts w:ascii="Times New Roman" w:eastAsia="Times New Roman" w:hAnsi="Times New Roman" w:cs="Times New Roman"/>
                <w:b/>
                <w:bCs/>
                <w:sz w:val="24"/>
                <w:szCs w:val="24"/>
                <w:lang w:eastAsia="lv-LV"/>
              </w:rPr>
            </w:pPr>
          </w:p>
        </w:tc>
        <w:tc>
          <w:tcPr>
            <w:tcW w:w="1344" w:type="dxa"/>
            <w:vMerge/>
            <w:tcBorders>
              <w:top w:val="nil"/>
              <w:left w:val="single" w:sz="4" w:space="0" w:color="auto"/>
              <w:bottom w:val="single" w:sz="4" w:space="0" w:color="auto"/>
              <w:right w:val="single" w:sz="4" w:space="0" w:color="auto"/>
            </w:tcBorders>
            <w:vAlign w:val="center"/>
            <w:hideMark/>
          </w:tcPr>
          <w:p w14:paraId="4B7159BF" w14:textId="77777777" w:rsidR="0020016A" w:rsidRPr="0020016A" w:rsidRDefault="0020016A" w:rsidP="0020016A">
            <w:pPr>
              <w:spacing w:after="0" w:line="240" w:lineRule="auto"/>
              <w:rPr>
                <w:rFonts w:ascii="Times New Roman" w:eastAsia="Times New Roman" w:hAnsi="Times New Roman" w:cs="Times New Roman"/>
                <w:b/>
                <w:bCs/>
                <w:sz w:val="24"/>
                <w:szCs w:val="24"/>
                <w:lang w:eastAsia="lv-LV"/>
              </w:rPr>
            </w:pPr>
          </w:p>
        </w:tc>
        <w:tc>
          <w:tcPr>
            <w:tcW w:w="2184" w:type="dxa"/>
            <w:tcBorders>
              <w:top w:val="single" w:sz="4" w:space="0" w:color="auto"/>
              <w:left w:val="nil"/>
              <w:bottom w:val="single" w:sz="4" w:space="0" w:color="auto"/>
              <w:right w:val="single" w:sz="4" w:space="0" w:color="000000"/>
            </w:tcBorders>
            <w:shd w:val="clear" w:color="000000" w:fill="D9D9D9"/>
            <w:vAlign w:val="center"/>
            <w:hideMark/>
          </w:tcPr>
          <w:p w14:paraId="568CC29C"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(nodaļa / sadaļa / lapa)</w:t>
            </w:r>
          </w:p>
        </w:tc>
      </w:tr>
      <w:tr w:rsidR="0020016A" w:rsidRPr="0020016A" w14:paraId="41255BAC" w14:textId="77777777" w:rsidTr="002A63C3">
        <w:trPr>
          <w:trHeight w:val="430"/>
        </w:trPr>
        <w:tc>
          <w:tcPr>
            <w:tcW w:w="947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9472D5B" w14:textId="77777777" w:rsidR="0020016A" w:rsidRPr="0020016A" w:rsidRDefault="0020016A" w:rsidP="0020016A">
            <w:pPr>
              <w:spacing w:after="0"/>
              <w:jc w:val="both"/>
              <w:rPr>
                <w:rFonts w:ascii="Times New Roman" w:eastAsia="Times New Roman" w:hAnsi="Times New Roman" w:cs="Times New Roman"/>
                <w:b/>
                <w:bCs/>
                <w:color w:val="0000FF"/>
                <w:sz w:val="20"/>
                <w:szCs w:val="20"/>
                <w:lang w:eastAsia="lv-LV"/>
              </w:rPr>
            </w:pPr>
            <w:r w:rsidRPr="0020016A">
              <w:rPr>
                <w:rFonts w:ascii="Times New Roman" w:eastAsia="Calibri" w:hAnsi="Times New Roman" w:cs="Times New Roman"/>
                <w:i/>
                <w:color w:val="0000FF"/>
                <w:sz w:val="20"/>
                <w:szCs w:val="20"/>
              </w:rPr>
              <w:t>Ja attiecināms, tad šūnā "Diskontētā vērtība NPV" izveido kolonnas "Galvenie elementi un parametri" attiecīgajā rindā norādīto formulu un aprēķina attiecīgās rindas vērtību euro. Summas jānorāda nenoapaļotas, atstājot divas zīmes aiz komata. Ja nav attiecināms šūnā norāda "Nav attiecināms".</w:t>
            </w:r>
            <w:r w:rsidRPr="0020016A">
              <w:rPr>
                <w:rFonts w:ascii="Times New Roman" w:eastAsia="Times New Roman" w:hAnsi="Times New Roman" w:cs="Times New Roman"/>
                <w:b/>
                <w:bCs/>
                <w:color w:val="0000FF"/>
                <w:sz w:val="20"/>
                <w:szCs w:val="20"/>
                <w:lang w:eastAsia="lv-LV"/>
              </w:rPr>
              <w:t> </w:t>
            </w:r>
          </w:p>
          <w:p w14:paraId="3AA40374" w14:textId="77777777" w:rsidR="0020016A" w:rsidRPr="0020016A" w:rsidRDefault="0020016A" w:rsidP="0020016A">
            <w:pPr>
              <w:spacing w:after="0"/>
              <w:jc w:val="both"/>
              <w:rPr>
                <w:rFonts w:ascii="Times New Roman" w:eastAsia="Times New Roman" w:hAnsi="Times New Roman" w:cs="Times New Roman"/>
                <w:b/>
                <w:bCs/>
                <w:color w:val="0000FF"/>
                <w:sz w:val="24"/>
                <w:szCs w:val="24"/>
                <w:lang w:eastAsia="lv-LV"/>
              </w:rPr>
            </w:pPr>
            <w:r w:rsidRPr="0020016A">
              <w:rPr>
                <w:rFonts w:ascii="Times New Roman" w:eastAsia="Calibri" w:hAnsi="Times New Roman" w:cs="Times New Roman"/>
                <w:i/>
                <w:color w:val="0000FF"/>
                <w:sz w:val="20"/>
                <w:szCs w:val="20"/>
              </w:rPr>
              <w:t>Ja attiecināms, tad šūnā "Atsauce uz IIA dokumentu" norāda informāciju no IIA, norādot attiecīgo nodaļu, sadaļu un lapaspusi IIA, kurā šī informācija ir atrodama. Ja nav attiecināms šūnā norāda "Nav attiecināms".</w:t>
            </w:r>
          </w:p>
        </w:tc>
      </w:tr>
      <w:tr w:rsidR="0020016A" w:rsidRPr="0020016A" w14:paraId="41B5048C" w14:textId="77777777" w:rsidTr="002A63C3">
        <w:trPr>
          <w:trHeight w:val="1113"/>
        </w:trPr>
        <w:tc>
          <w:tcPr>
            <w:tcW w:w="832" w:type="dxa"/>
            <w:tcBorders>
              <w:top w:val="nil"/>
              <w:left w:val="single" w:sz="4" w:space="0" w:color="auto"/>
              <w:bottom w:val="nil"/>
              <w:right w:val="single" w:sz="4" w:space="0" w:color="auto"/>
            </w:tcBorders>
            <w:shd w:val="clear" w:color="000000" w:fill="FFFFFF"/>
            <w:vAlign w:val="center"/>
            <w:hideMark/>
          </w:tcPr>
          <w:p w14:paraId="513AA9DA"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7</w:t>
            </w:r>
          </w:p>
        </w:tc>
        <w:tc>
          <w:tcPr>
            <w:tcW w:w="3521" w:type="dxa"/>
            <w:tcBorders>
              <w:top w:val="single" w:sz="4" w:space="0" w:color="auto"/>
              <w:left w:val="nil"/>
              <w:bottom w:val="single" w:sz="4" w:space="0" w:color="auto"/>
              <w:right w:val="single" w:sz="4" w:space="0" w:color="000000"/>
            </w:tcBorders>
            <w:shd w:val="clear" w:color="000000" w:fill="FFFFFF"/>
            <w:vAlign w:val="center"/>
            <w:hideMark/>
          </w:tcPr>
          <w:p w14:paraId="5292FE44"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Neto ieņēmumi = ieņēmumi - darbības izmaksas + atlikusī vērtība (EUR)</w:t>
            </w:r>
            <w:r w:rsidRPr="0020016A">
              <w:rPr>
                <w:rFonts w:ascii="Times New Roman" w:eastAsia="Times New Roman" w:hAnsi="Times New Roman" w:cs="Times New Roman"/>
                <w:sz w:val="24"/>
                <w:szCs w:val="24"/>
                <w:lang w:eastAsia="lv-LV"/>
              </w:rPr>
              <w:br/>
              <w:t>= (5) -(6) +(4)</w:t>
            </w:r>
          </w:p>
        </w:tc>
        <w:tc>
          <w:tcPr>
            <w:tcW w:w="1588" w:type="dxa"/>
            <w:tcBorders>
              <w:top w:val="nil"/>
              <w:left w:val="nil"/>
              <w:bottom w:val="single" w:sz="4" w:space="0" w:color="auto"/>
              <w:right w:val="single" w:sz="4" w:space="0" w:color="auto"/>
            </w:tcBorders>
            <w:shd w:val="clear" w:color="000000" w:fill="A6A6A6"/>
            <w:vAlign w:val="center"/>
            <w:hideMark/>
          </w:tcPr>
          <w:p w14:paraId="6C314A05"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 </w:t>
            </w:r>
          </w:p>
        </w:tc>
        <w:tc>
          <w:tcPr>
            <w:tcW w:w="1344" w:type="dxa"/>
            <w:tcBorders>
              <w:top w:val="nil"/>
              <w:left w:val="nil"/>
              <w:bottom w:val="single" w:sz="4" w:space="0" w:color="auto"/>
              <w:right w:val="single" w:sz="4" w:space="0" w:color="auto"/>
            </w:tcBorders>
            <w:shd w:val="clear" w:color="000000" w:fill="FFFFFF"/>
            <w:vAlign w:val="center"/>
            <w:hideMark/>
          </w:tcPr>
          <w:p w14:paraId="39F1A16C" w14:textId="77777777" w:rsidR="0020016A" w:rsidRPr="0020016A" w:rsidRDefault="0020016A" w:rsidP="0020016A">
            <w:pPr>
              <w:spacing w:after="0"/>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90900000,00</w:t>
            </w:r>
            <w:r w:rsidRPr="0020016A">
              <w:rPr>
                <w:rFonts w:ascii="Times New Roman" w:eastAsia="Times New Roman" w:hAnsi="Times New Roman" w:cs="Times New Roman"/>
                <w:i/>
                <w:iCs/>
                <w:color w:val="0000FF"/>
                <w:sz w:val="20"/>
                <w:szCs w:val="20"/>
                <w:lang w:eastAsia="lv-LV"/>
              </w:rPr>
              <w:t> </w:t>
            </w:r>
          </w:p>
        </w:tc>
        <w:tc>
          <w:tcPr>
            <w:tcW w:w="2184" w:type="dxa"/>
            <w:tcBorders>
              <w:top w:val="single" w:sz="4" w:space="0" w:color="auto"/>
              <w:left w:val="nil"/>
              <w:bottom w:val="single" w:sz="4" w:space="0" w:color="auto"/>
              <w:right w:val="single" w:sz="4" w:space="0" w:color="auto"/>
            </w:tcBorders>
            <w:shd w:val="clear" w:color="000000" w:fill="FFFFFF"/>
            <w:vAlign w:val="center"/>
            <w:hideMark/>
          </w:tcPr>
          <w:p w14:paraId="05CA6C9A" w14:textId="77777777" w:rsidR="0020016A" w:rsidRPr="0020016A" w:rsidRDefault="0020016A" w:rsidP="0020016A">
            <w:pPr>
              <w:spacing w:after="0"/>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Piemērs: Nav attiecināms</w:t>
            </w:r>
            <w:r w:rsidRPr="0020016A">
              <w:rPr>
                <w:rFonts w:ascii="Times New Roman" w:eastAsia="Times New Roman" w:hAnsi="Times New Roman" w:cs="Times New Roman"/>
                <w:i/>
                <w:iCs/>
                <w:color w:val="0000FF"/>
                <w:sz w:val="20"/>
                <w:szCs w:val="20"/>
                <w:lang w:eastAsia="lv-LV"/>
              </w:rPr>
              <w:t> </w:t>
            </w:r>
          </w:p>
        </w:tc>
      </w:tr>
      <w:tr w:rsidR="0020016A" w:rsidRPr="0020016A" w14:paraId="369B601C" w14:textId="77777777" w:rsidTr="002A63C3">
        <w:trPr>
          <w:trHeight w:val="1128"/>
        </w:trPr>
        <w:tc>
          <w:tcPr>
            <w:tcW w:w="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C35F7"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8</w:t>
            </w:r>
          </w:p>
        </w:tc>
        <w:tc>
          <w:tcPr>
            <w:tcW w:w="3521" w:type="dxa"/>
            <w:tcBorders>
              <w:top w:val="single" w:sz="4" w:space="0" w:color="auto"/>
              <w:left w:val="nil"/>
              <w:bottom w:val="single" w:sz="4" w:space="0" w:color="auto"/>
              <w:right w:val="single" w:sz="4" w:space="0" w:color="000000"/>
            </w:tcBorders>
            <w:shd w:val="clear" w:color="000000" w:fill="FFFFFF"/>
            <w:vAlign w:val="center"/>
            <w:hideMark/>
          </w:tcPr>
          <w:p w14:paraId="302F2D08"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 xml:space="preserve">Kopējas izmaksas - neto ieņēmumi (EUR, diskontēta) </w:t>
            </w:r>
            <w:r w:rsidRPr="0020016A">
              <w:rPr>
                <w:rFonts w:ascii="Times New Roman" w:eastAsia="Times New Roman" w:hAnsi="Times New Roman" w:cs="Times New Roman"/>
                <w:sz w:val="24"/>
                <w:szCs w:val="24"/>
                <w:lang w:eastAsia="lv-LV"/>
              </w:rPr>
              <w:br/>
              <w:t>= (3) -(7)</w:t>
            </w:r>
          </w:p>
        </w:tc>
        <w:tc>
          <w:tcPr>
            <w:tcW w:w="1588" w:type="dxa"/>
            <w:tcBorders>
              <w:top w:val="nil"/>
              <w:left w:val="nil"/>
              <w:bottom w:val="single" w:sz="4" w:space="0" w:color="auto"/>
              <w:right w:val="single" w:sz="4" w:space="0" w:color="auto"/>
            </w:tcBorders>
            <w:shd w:val="clear" w:color="000000" w:fill="A6A6A6"/>
            <w:vAlign w:val="center"/>
            <w:hideMark/>
          </w:tcPr>
          <w:p w14:paraId="1CDF5FC1"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 </w:t>
            </w:r>
          </w:p>
        </w:tc>
        <w:tc>
          <w:tcPr>
            <w:tcW w:w="1344" w:type="dxa"/>
            <w:tcBorders>
              <w:top w:val="nil"/>
              <w:left w:val="nil"/>
              <w:bottom w:val="single" w:sz="4" w:space="0" w:color="auto"/>
              <w:right w:val="single" w:sz="4" w:space="0" w:color="auto"/>
            </w:tcBorders>
            <w:shd w:val="clear" w:color="000000" w:fill="FFFFFF"/>
            <w:vAlign w:val="center"/>
            <w:hideMark/>
          </w:tcPr>
          <w:p w14:paraId="40692C68" w14:textId="77777777" w:rsidR="0020016A" w:rsidRPr="0020016A" w:rsidRDefault="0020016A" w:rsidP="0020016A">
            <w:pPr>
              <w:spacing w:after="0"/>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38900000,00</w:t>
            </w:r>
            <w:r w:rsidRPr="0020016A">
              <w:rPr>
                <w:rFonts w:ascii="Times New Roman" w:eastAsia="Times New Roman" w:hAnsi="Times New Roman" w:cs="Times New Roman"/>
                <w:i/>
                <w:iCs/>
                <w:color w:val="0000FF"/>
                <w:sz w:val="20"/>
                <w:szCs w:val="20"/>
                <w:lang w:eastAsia="lv-LV"/>
              </w:rPr>
              <w:t> </w:t>
            </w:r>
          </w:p>
        </w:tc>
        <w:tc>
          <w:tcPr>
            <w:tcW w:w="2184" w:type="dxa"/>
            <w:tcBorders>
              <w:top w:val="single" w:sz="4" w:space="0" w:color="auto"/>
              <w:left w:val="nil"/>
              <w:bottom w:val="single" w:sz="4" w:space="0" w:color="auto"/>
              <w:right w:val="single" w:sz="4" w:space="0" w:color="auto"/>
            </w:tcBorders>
            <w:shd w:val="clear" w:color="000000" w:fill="FFFFFF"/>
            <w:vAlign w:val="center"/>
            <w:hideMark/>
          </w:tcPr>
          <w:p w14:paraId="1DD95B97" w14:textId="77777777" w:rsidR="0020016A" w:rsidRPr="0020016A" w:rsidRDefault="0020016A" w:rsidP="0020016A">
            <w:pPr>
              <w:spacing w:after="0"/>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Piemērs: Nav attiecināms</w:t>
            </w:r>
            <w:r w:rsidRPr="0020016A">
              <w:rPr>
                <w:rFonts w:ascii="Times New Roman" w:eastAsia="Times New Roman" w:hAnsi="Times New Roman" w:cs="Times New Roman"/>
                <w:i/>
                <w:iCs/>
                <w:color w:val="0000FF"/>
                <w:sz w:val="20"/>
                <w:szCs w:val="20"/>
                <w:lang w:eastAsia="lv-LV"/>
              </w:rPr>
              <w:t> </w:t>
            </w:r>
          </w:p>
        </w:tc>
      </w:tr>
      <w:tr w:rsidR="0020016A" w:rsidRPr="0020016A" w14:paraId="1A0E1B8C" w14:textId="77777777" w:rsidTr="002A63C3">
        <w:trPr>
          <w:trHeight w:val="430"/>
        </w:trPr>
        <w:tc>
          <w:tcPr>
            <w:tcW w:w="947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1C2EB1E" w14:textId="77777777" w:rsidR="0020016A" w:rsidRPr="0020016A" w:rsidRDefault="0020016A" w:rsidP="0020016A">
            <w:pPr>
              <w:spacing w:after="0"/>
              <w:jc w:val="both"/>
              <w:rPr>
                <w:rFonts w:ascii="Times New Roman" w:eastAsia="Times New Roman" w:hAnsi="Times New Roman" w:cs="Times New Roman"/>
                <w:b/>
                <w:bCs/>
                <w:color w:val="0000FF"/>
                <w:sz w:val="20"/>
                <w:szCs w:val="20"/>
                <w:lang w:eastAsia="lv-LV"/>
              </w:rPr>
            </w:pPr>
            <w:r w:rsidRPr="0020016A">
              <w:rPr>
                <w:rFonts w:ascii="Times New Roman" w:eastAsia="Calibri" w:hAnsi="Times New Roman" w:cs="Times New Roman"/>
                <w:i/>
                <w:color w:val="0000FF"/>
                <w:sz w:val="20"/>
                <w:szCs w:val="20"/>
              </w:rPr>
              <w:t>Ja attiecināms, tad šūnā "Diskontētā vērtība NPV" izveido kolonnas "Galvenie elementi un parametri" attiecīgajā rindā norādīto formulu un aprēķina attiecīgās rindas vērtību %. Projekta finanšu deficīta likme norāda kādam apjomam no investīcijām nepieciešams līdzfinansējums (investīciju daļa, ko nesedz paredzamie ieņēmumi). Šūnas vērtību norāda noapaļotu (piemēram: 95%). Ja nav attiecināms šūnā norāda "Nav attiecināms".</w:t>
            </w:r>
            <w:r w:rsidRPr="0020016A">
              <w:rPr>
                <w:rFonts w:ascii="Times New Roman" w:eastAsia="Times New Roman" w:hAnsi="Times New Roman" w:cs="Times New Roman"/>
                <w:b/>
                <w:bCs/>
                <w:color w:val="0000FF"/>
                <w:sz w:val="20"/>
                <w:szCs w:val="20"/>
                <w:lang w:eastAsia="lv-LV"/>
              </w:rPr>
              <w:t> </w:t>
            </w:r>
          </w:p>
          <w:p w14:paraId="2DC28251" w14:textId="77777777" w:rsidR="0020016A" w:rsidRPr="0020016A" w:rsidRDefault="0020016A" w:rsidP="0020016A">
            <w:pPr>
              <w:spacing w:after="0"/>
              <w:jc w:val="both"/>
              <w:rPr>
                <w:rFonts w:ascii="Times New Roman" w:eastAsia="Times New Roman" w:hAnsi="Times New Roman" w:cs="Times New Roman"/>
                <w:b/>
                <w:bCs/>
                <w:color w:val="0000FF"/>
                <w:sz w:val="24"/>
                <w:szCs w:val="24"/>
                <w:lang w:eastAsia="lv-LV"/>
              </w:rPr>
            </w:pPr>
            <w:r w:rsidRPr="0020016A">
              <w:rPr>
                <w:rFonts w:ascii="Times New Roman" w:eastAsia="Calibri" w:hAnsi="Times New Roman" w:cs="Times New Roman"/>
                <w:i/>
                <w:color w:val="0000FF"/>
                <w:sz w:val="20"/>
                <w:szCs w:val="20"/>
              </w:rPr>
              <w:lastRenderedPageBreak/>
              <w:t>Ja attiecināms, tad šūnā "Atsauce uz IIA dokumentu" norāda informāciju no IIA, norādot attiecīgo nodaļu, sadaļu un lapaspusi IIA, kurā šī informācija ir atrodama. Ja nav attiecināms šūnā norāda "Nav attiecināms".</w:t>
            </w:r>
          </w:p>
        </w:tc>
      </w:tr>
      <w:tr w:rsidR="0020016A" w:rsidRPr="0020016A" w14:paraId="075C9AE9" w14:textId="77777777" w:rsidTr="002A63C3">
        <w:trPr>
          <w:trHeight w:val="1128"/>
        </w:trPr>
        <w:tc>
          <w:tcPr>
            <w:tcW w:w="832" w:type="dxa"/>
            <w:tcBorders>
              <w:top w:val="nil"/>
              <w:left w:val="single" w:sz="4" w:space="0" w:color="auto"/>
              <w:bottom w:val="single" w:sz="4" w:space="0" w:color="auto"/>
              <w:right w:val="single" w:sz="4" w:space="0" w:color="auto"/>
            </w:tcBorders>
            <w:shd w:val="clear" w:color="000000" w:fill="FFFFFF"/>
            <w:vAlign w:val="center"/>
            <w:hideMark/>
          </w:tcPr>
          <w:p w14:paraId="2A43843B"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lastRenderedPageBreak/>
              <w:t>9</w:t>
            </w:r>
          </w:p>
        </w:tc>
        <w:tc>
          <w:tcPr>
            <w:tcW w:w="3521" w:type="dxa"/>
            <w:tcBorders>
              <w:top w:val="single" w:sz="4" w:space="0" w:color="auto"/>
              <w:left w:val="nil"/>
              <w:bottom w:val="single" w:sz="4" w:space="0" w:color="auto"/>
              <w:right w:val="single" w:sz="4" w:space="0" w:color="000000"/>
            </w:tcBorders>
            <w:shd w:val="clear" w:color="000000" w:fill="FFFFFF"/>
            <w:vAlign w:val="center"/>
            <w:hideMark/>
          </w:tcPr>
          <w:p w14:paraId="7B349203"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 xml:space="preserve">Pro - rata no diskontētiem neto ieņēmumiem (%) </w:t>
            </w:r>
            <w:r w:rsidRPr="0020016A">
              <w:rPr>
                <w:rFonts w:ascii="Times New Roman" w:eastAsia="Times New Roman" w:hAnsi="Times New Roman" w:cs="Times New Roman"/>
                <w:sz w:val="24"/>
                <w:szCs w:val="24"/>
                <w:lang w:eastAsia="lv-LV"/>
              </w:rPr>
              <w:br/>
              <w:t>= (8) / (3)</w:t>
            </w:r>
          </w:p>
        </w:tc>
        <w:tc>
          <w:tcPr>
            <w:tcW w:w="1588" w:type="dxa"/>
            <w:tcBorders>
              <w:top w:val="nil"/>
              <w:left w:val="nil"/>
              <w:bottom w:val="single" w:sz="4" w:space="0" w:color="auto"/>
              <w:right w:val="single" w:sz="4" w:space="0" w:color="auto"/>
            </w:tcBorders>
            <w:shd w:val="clear" w:color="000000" w:fill="A6A6A6"/>
            <w:vAlign w:val="center"/>
            <w:hideMark/>
          </w:tcPr>
          <w:p w14:paraId="2AD28157"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 </w:t>
            </w:r>
          </w:p>
        </w:tc>
        <w:tc>
          <w:tcPr>
            <w:tcW w:w="1344" w:type="dxa"/>
            <w:tcBorders>
              <w:top w:val="nil"/>
              <w:left w:val="nil"/>
              <w:bottom w:val="single" w:sz="4" w:space="0" w:color="auto"/>
              <w:right w:val="single" w:sz="4" w:space="0" w:color="auto"/>
            </w:tcBorders>
            <w:shd w:val="clear" w:color="000000" w:fill="FFFFFF"/>
            <w:vAlign w:val="center"/>
            <w:hideMark/>
          </w:tcPr>
          <w:p w14:paraId="68B8B102" w14:textId="77777777" w:rsidR="0020016A" w:rsidRPr="0020016A" w:rsidRDefault="0020016A" w:rsidP="0020016A">
            <w:pPr>
              <w:spacing w:after="0"/>
              <w:jc w:val="center"/>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30,00%</w:t>
            </w:r>
          </w:p>
        </w:tc>
        <w:tc>
          <w:tcPr>
            <w:tcW w:w="2184" w:type="dxa"/>
            <w:tcBorders>
              <w:top w:val="single" w:sz="4" w:space="0" w:color="auto"/>
              <w:left w:val="nil"/>
              <w:bottom w:val="single" w:sz="4" w:space="0" w:color="auto"/>
              <w:right w:val="single" w:sz="4" w:space="0" w:color="auto"/>
            </w:tcBorders>
            <w:shd w:val="clear" w:color="000000" w:fill="FFFFFF"/>
            <w:vAlign w:val="center"/>
            <w:hideMark/>
          </w:tcPr>
          <w:p w14:paraId="106B81BB"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Piemērs: Nav attiecināms</w:t>
            </w:r>
            <w:r w:rsidRPr="0020016A">
              <w:rPr>
                <w:rFonts w:ascii="Times New Roman" w:eastAsia="Times New Roman" w:hAnsi="Times New Roman" w:cs="Times New Roman"/>
                <w:i/>
                <w:iCs/>
                <w:color w:val="0000FF"/>
                <w:sz w:val="20"/>
                <w:szCs w:val="20"/>
                <w:lang w:eastAsia="lv-LV"/>
              </w:rPr>
              <w:t>  </w:t>
            </w:r>
          </w:p>
        </w:tc>
      </w:tr>
      <w:tr w:rsidR="0020016A" w:rsidRPr="0020016A" w14:paraId="477FF1A3" w14:textId="77777777" w:rsidTr="002A63C3">
        <w:trPr>
          <w:trHeight w:val="1440"/>
        </w:trPr>
        <w:tc>
          <w:tcPr>
            <w:tcW w:w="832" w:type="dxa"/>
            <w:tcBorders>
              <w:top w:val="nil"/>
              <w:left w:val="single" w:sz="4" w:space="0" w:color="auto"/>
              <w:bottom w:val="single" w:sz="4" w:space="0" w:color="auto"/>
              <w:right w:val="single" w:sz="4" w:space="0" w:color="auto"/>
            </w:tcBorders>
            <w:shd w:val="clear" w:color="000000" w:fill="FFFFFF"/>
            <w:vAlign w:val="center"/>
            <w:hideMark/>
          </w:tcPr>
          <w:p w14:paraId="06AF8410"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10</w:t>
            </w:r>
          </w:p>
        </w:tc>
        <w:tc>
          <w:tcPr>
            <w:tcW w:w="3521" w:type="dxa"/>
            <w:tcBorders>
              <w:top w:val="single" w:sz="4" w:space="0" w:color="auto"/>
              <w:left w:val="nil"/>
              <w:bottom w:val="single" w:sz="4" w:space="0" w:color="auto"/>
              <w:right w:val="single" w:sz="4" w:space="0" w:color="000000"/>
            </w:tcBorders>
            <w:shd w:val="clear" w:color="000000" w:fill="FFFFFF"/>
            <w:vAlign w:val="center"/>
            <w:hideMark/>
          </w:tcPr>
          <w:p w14:paraId="1669FBC2"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Projekta iesnieguma koriģēta līdzfinansējuma likme</w:t>
            </w:r>
            <w:r w:rsidRPr="0020016A">
              <w:rPr>
                <w:rFonts w:ascii="Times New Roman" w:eastAsia="Times New Roman" w:hAnsi="Times New Roman" w:cs="Times New Roman"/>
                <w:sz w:val="24"/>
                <w:szCs w:val="24"/>
                <w:lang w:eastAsia="lv-LV"/>
              </w:rPr>
              <w:br/>
              <w:t xml:space="preserve">= MK noteikta Sam līdzfinansējuma likme * (9) </w:t>
            </w:r>
          </w:p>
        </w:tc>
        <w:tc>
          <w:tcPr>
            <w:tcW w:w="1588" w:type="dxa"/>
            <w:tcBorders>
              <w:top w:val="nil"/>
              <w:left w:val="nil"/>
              <w:bottom w:val="single" w:sz="4" w:space="0" w:color="auto"/>
              <w:right w:val="single" w:sz="4" w:space="0" w:color="auto"/>
            </w:tcBorders>
            <w:shd w:val="clear" w:color="000000" w:fill="A6A6A6"/>
            <w:vAlign w:val="center"/>
            <w:hideMark/>
          </w:tcPr>
          <w:p w14:paraId="7AEBFFD0"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 </w:t>
            </w:r>
          </w:p>
        </w:tc>
        <w:tc>
          <w:tcPr>
            <w:tcW w:w="1344" w:type="dxa"/>
            <w:tcBorders>
              <w:top w:val="nil"/>
              <w:left w:val="nil"/>
              <w:bottom w:val="single" w:sz="4" w:space="0" w:color="auto"/>
              <w:right w:val="single" w:sz="4" w:space="0" w:color="auto"/>
            </w:tcBorders>
            <w:shd w:val="clear" w:color="000000" w:fill="FFFFFF"/>
            <w:vAlign w:val="center"/>
            <w:hideMark/>
          </w:tcPr>
          <w:p w14:paraId="4AC1D38F" w14:textId="77777777" w:rsidR="0020016A" w:rsidRPr="0020016A" w:rsidRDefault="0020016A" w:rsidP="0020016A">
            <w:pPr>
              <w:spacing w:after="0"/>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r w:rsidRPr="0020016A">
              <w:rPr>
                <w:rFonts w:ascii="Times New Roman" w:eastAsia="Calibri" w:hAnsi="Times New Roman" w:cs="Times New Roman"/>
                <w:i/>
                <w:color w:val="0000FF"/>
                <w:sz w:val="20"/>
                <w:szCs w:val="20"/>
              </w:rPr>
              <w:t>25,50%</w:t>
            </w:r>
          </w:p>
        </w:tc>
        <w:tc>
          <w:tcPr>
            <w:tcW w:w="2184" w:type="dxa"/>
            <w:tcBorders>
              <w:top w:val="single" w:sz="4" w:space="0" w:color="auto"/>
              <w:left w:val="nil"/>
              <w:bottom w:val="single" w:sz="4" w:space="0" w:color="auto"/>
              <w:right w:val="single" w:sz="4" w:space="0" w:color="auto"/>
            </w:tcBorders>
            <w:shd w:val="clear" w:color="000000" w:fill="FFFFFF"/>
            <w:vAlign w:val="center"/>
            <w:hideMark/>
          </w:tcPr>
          <w:p w14:paraId="08DDFEAD"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r w:rsidRPr="0020016A">
              <w:rPr>
                <w:rFonts w:ascii="Times New Roman" w:eastAsia="Calibri" w:hAnsi="Times New Roman" w:cs="Times New Roman"/>
                <w:i/>
                <w:color w:val="0000FF"/>
                <w:sz w:val="20"/>
                <w:szCs w:val="20"/>
              </w:rPr>
              <w:t>Piemērs: Nav attiecināms</w:t>
            </w:r>
            <w:r w:rsidRPr="0020016A">
              <w:rPr>
                <w:rFonts w:ascii="Times New Roman" w:eastAsia="Times New Roman" w:hAnsi="Times New Roman" w:cs="Times New Roman"/>
                <w:i/>
                <w:iCs/>
                <w:color w:val="0000FF"/>
                <w:sz w:val="20"/>
                <w:szCs w:val="20"/>
                <w:lang w:eastAsia="lv-LV"/>
              </w:rPr>
              <w:t>  </w:t>
            </w:r>
          </w:p>
        </w:tc>
      </w:tr>
    </w:tbl>
    <w:p w14:paraId="1265DC4D" w14:textId="77777777" w:rsidR="0020016A" w:rsidRPr="0020016A" w:rsidRDefault="0020016A" w:rsidP="0020016A">
      <w:pPr>
        <w:rPr>
          <w:rFonts w:ascii="Times New Roman" w:eastAsia="Calibri" w:hAnsi="Times New Roman" w:cs="Times New Roman"/>
        </w:rPr>
      </w:pPr>
    </w:p>
    <w:tbl>
      <w:tblPr>
        <w:tblW w:w="9493" w:type="dxa"/>
        <w:tblLook w:val="04A0" w:firstRow="1" w:lastRow="0" w:firstColumn="1" w:lastColumn="0" w:noHBand="0" w:noVBand="1"/>
      </w:tblPr>
      <w:tblGrid>
        <w:gridCol w:w="1696"/>
        <w:gridCol w:w="1701"/>
        <w:gridCol w:w="1276"/>
        <w:gridCol w:w="1418"/>
        <w:gridCol w:w="1275"/>
        <w:gridCol w:w="2127"/>
      </w:tblGrid>
      <w:tr w:rsidR="0020016A" w:rsidRPr="0020016A" w14:paraId="5409E1D7" w14:textId="77777777" w:rsidTr="002A63C3">
        <w:trPr>
          <w:trHeight w:val="306"/>
        </w:trPr>
        <w:tc>
          <w:tcPr>
            <w:tcW w:w="949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8C12088" w14:textId="77777777" w:rsidR="0020016A" w:rsidRPr="0020016A" w:rsidRDefault="0020016A" w:rsidP="0020016A">
            <w:pPr>
              <w:spacing w:after="0" w:line="240" w:lineRule="auto"/>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 xml:space="preserve">3. Finanšu analīzes galvenie rādītāji saskaņā ar IIA dokumentu </w:t>
            </w:r>
          </w:p>
        </w:tc>
      </w:tr>
      <w:tr w:rsidR="0020016A" w:rsidRPr="0020016A" w14:paraId="4E77322C" w14:textId="77777777" w:rsidTr="002A63C3">
        <w:trPr>
          <w:trHeight w:val="1036"/>
        </w:trPr>
        <w:tc>
          <w:tcPr>
            <w:tcW w:w="1696"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1A29C62E"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 </w:t>
            </w:r>
          </w:p>
        </w:tc>
        <w:tc>
          <w:tcPr>
            <w:tcW w:w="2977" w:type="dxa"/>
            <w:gridSpan w:val="2"/>
            <w:tcBorders>
              <w:top w:val="single" w:sz="4" w:space="0" w:color="auto"/>
              <w:left w:val="nil"/>
              <w:bottom w:val="nil"/>
              <w:right w:val="single" w:sz="4" w:space="0" w:color="000000"/>
            </w:tcBorders>
            <w:shd w:val="clear" w:color="000000" w:fill="D9D9D9"/>
            <w:vAlign w:val="center"/>
            <w:hideMark/>
          </w:tcPr>
          <w:p w14:paraId="4FA49AB7"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Bez Savienības atbalsta</w:t>
            </w:r>
          </w:p>
        </w:tc>
        <w:tc>
          <w:tcPr>
            <w:tcW w:w="2693" w:type="dxa"/>
            <w:gridSpan w:val="2"/>
            <w:tcBorders>
              <w:top w:val="single" w:sz="4" w:space="0" w:color="auto"/>
              <w:left w:val="nil"/>
              <w:bottom w:val="nil"/>
              <w:right w:val="single" w:sz="4" w:space="0" w:color="000000"/>
            </w:tcBorders>
            <w:shd w:val="clear" w:color="000000" w:fill="D9D9D9"/>
            <w:vAlign w:val="center"/>
            <w:hideMark/>
          </w:tcPr>
          <w:p w14:paraId="78D04DAC"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Ar Savienību atbalstu</w:t>
            </w:r>
          </w:p>
        </w:tc>
        <w:tc>
          <w:tcPr>
            <w:tcW w:w="2127" w:type="dxa"/>
            <w:tcBorders>
              <w:top w:val="nil"/>
              <w:left w:val="nil"/>
              <w:bottom w:val="nil"/>
              <w:right w:val="single" w:sz="4" w:space="0" w:color="auto"/>
            </w:tcBorders>
            <w:shd w:val="clear" w:color="000000" w:fill="D9D9D9"/>
            <w:vAlign w:val="center"/>
            <w:hideMark/>
          </w:tcPr>
          <w:p w14:paraId="6A40AE9A"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 xml:space="preserve">Atsauce uz IIA dokumentu </w:t>
            </w:r>
          </w:p>
        </w:tc>
      </w:tr>
      <w:tr w:rsidR="0020016A" w:rsidRPr="0020016A" w14:paraId="283FE020" w14:textId="77777777" w:rsidTr="002A63C3">
        <w:trPr>
          <w:trHeight w:val="70"/>
        </w:trPr>
        <w:tc>
          <w:tcPr>
            <w:tcW w:w="1696" w:type="dxa"/>
            <w:vMerge/>
            <w:tcBorders>
              <w:top w:val="single" w:sz="4" w:space="0" w:color="auto"/>
              <w:left w:val="single" w:sz="4" w:space="0" w:color="auto"/>
              <w:bottom w:val="single" w:sz="4" w:space="0" w:color="000000"/>
              <w:right w:val="single" w:sz="4" w:space="0" w:color="000000"/>
            </w:tcBorders>
            <w:vAlign w:val="center"/>
            <w:hideMark/>
          </w:tcPr>
          <w:p w14:paraId="4DCC8EDC" w14:textId="77777777" w:rsidR="0020016A" w:rsidRPr="0020016A" w:rsidRDefault="0020016A" w:rsidP="0020016A">
            <w:pPr>
              <w:spacing w:after="0" w:line="240" w:lineRule="auto"/>
              <w:rPr>
                <w:rFonts w:ascii="Times New Roman" w:eastAsia="Times New Roman" w:hAnsi="Times New Roman" w:cs="Times New Roman"/>
                <w:b/>
                <w:bCs/>
                <w:color w:val="000000"/>
                <w:sz w:val="24"/>
                <w:szCs w:val="24"/>
                <w:lang w:eastAsia="lv-LV"/>
              </w:rPr>
            </w:pPr>
          </w:p>
        </w:tc>
        <w:tc>
          <w:tcPr>
            <w:tcW w:w="2977" w:type="dxa"/>
            <w:gridSpan w:val="2"/>
            <w:tcBorders>
              <w:top w:val="nil"/>
              <w:left w:val="nil"/>
              <w:bottom w:val="single" w:sz="4" w:space="0" w:color="auto"/>
              <w:right w:val="single" w:sz="4" w:space="0" w:color="000000"/>
            </w:tcBorders>
            <w:shd w:val="clear" w:color="000000" w:fill="D9D9D9"/>
            <w:vAlign w:val="center"/>
            <w:hideMark/>
          </w:tcPr>
          <w:p w14:paraId="3B9175B3"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A</w:t>
            </w:r>
          </w:p>
        </w:tc>
        <w:tc>
          <w:tcPr>
            <w:tcW w:w="2693" w:type="dxa"/>
            <w:gridSpan w:val="2"/>
            <w:tcBorders>
              <w:top w:val="nil"/>
              <w:left w:val="nil"/>
              <w:bottom w:val="single" w:sz="4" w:space="0" w:color="auto"/>
              <w:right w:val="single" w:sz="4" w:space="0" w:color="000000"/>
            </w:tcBorders>
            <w:shd w:val="clear" w:color="000000" w:fill="D9D9D9"/>
            <w:vAlign w:val="center"/>
            <w:hideMark/>
          </w:tcPr>
          <w:p w14:paraId="565D1D75"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B</w:t>
            </w:r>
          </w:p>
        </w:tc>
        <w:tc>
          <w:tcPr>
            <w:tcW w:w="2127" w:type="dxa"/>
            <w:tcBorders>
              <w:top w:val="nil"/>
              <w:left w:val="nil"/>
              <w:bottom w:val="nil"/>
              <w:right w:val="single" w:sz="4" w:space="0" w:color="auto"/>
            </w:tcBorders>
            <w:shd w:val="clear" w:color="000000" w:fill="D9D9D9"/>
            <w:vAlign w:val="center"/>
            <w:hideMark/>
          </w:tcPr>
          <w:p w14:paraId="4D3FEBA4" w14:textId="77777777" w:rsidR="0020016A" w:rsidRPr="0020016A" w:rsidRDefault="0020016A" w:rsidP="0020016A">
            <w:pPr>
              <w:spacing w:after="0" w:line="240" w:lineRule="auto"/>
              <w:jc w:val="center"/>
              <w:rPr>
                <w:rFonts w:ascii="Times New Roman" w:eastAsia="Times New Roman" w:hAnsi="Times New Roman" w:cs="Times New Roman"/>
                <w:color w:val="000000"/>
                <w:sz w:val="24"/>
                <w:szCs w:val="24"/>
                <w:lang w:eastAsia="lv-LV"/>
              </w:rPr>
            </w:pPr>
            <w:r w:rsidRPr="0020016A">
              <w:rPr>
                <w:rFonts w:ascii="Times New Roman" w:eastAsia="Times New Roman" w:hAnsi="Times New Roman" w:cs="Times New Roman"/>
                <w:color w:val="000000"/>
                <w:sz w:val="24"/>
                <w:szCs w:val="24"/>
                <w:lang w:eastAsia="lv-LV"/>
              </w:rPr>
              <w:t>(nodaļa / sadaļa / lapa)</w:t>
            </w:r>
          </w:p>
        </w:tc>
      </w:tr>
      <w:tr w:rsidR="0020016A" w:rsidRPr="0020016A" w14:paraId="4853C135" w14:textId="77777777" w:rsidTr="002A63C3">
        <w:trPr>
          <w:trHeight w:val="423"/>
        </w:trPr>
        <w:tc>
          <w:tcPr>
            <w:tcW w:w="949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585F488" w14:textId="77777777" w:rsidR="0020016A" w:rsidRPr="0020016A" w:rsidRDefault="0020016A" w:rsidP="0020016A">
            <w:pPr>
              <w:spacing w:after="0" w:line="240" w:lineRule="auto"/>
              <w:jc w:val="both"/>
              <w:rPr>
                <w:rFonts w:ascii="Times New Roman" w:eastAsia="Times New Roman" w:hAnsi="Times New Roman" w:cs="Times New Roman"/>
                <w:b/>
                <w:bCs/>
                <w:color w:val="0000FF"/>
                <w:sz w:val="20"/>
                <w:szCs w:val="20"/>
                <w:lang w:eastAsia="lv-LV"/>
              </w:rPr>
            </w:pPr>
            <w:r w:rsidRPr="0020016A">
              <w:rPr>
                <w:rFonts w:ascii="Times New Roman" w:eastAsia="Calibri" w:hAnsi="Times New Roman" w:cs="Times New Roman"/>
                <w:i/>
                <w:color w:val="0000FF"/>
                <w:sz w:val="20"/>
                <w:szCs w:val="20"/>
              </w:rPr>
              <w:t>Šūnā "1. Finanšu atdeves likme (%) Bez Savienības atbalsta A FRR(C)" norāda informāciju no IIA. FRR(C) ir finanšu iekšējā investīciju peļņas norma. FRR/(C)&lt;finansiālā diskonta likme. Finanšu atdeves likmi norāda nenoapaļotu, atstājot trīs zīmes aiz komata (piemēram: -5,82).</w:t>
            </w:r>
            <w:r w:rsidRPr="0020016A">
              <w:rPr>
                <w:rFonts w:ascii="Times New Roman" w:eastAsia="Times New Roman" w:hAnsi="Times New Roman" w:cs="Times New Roman"/>
                <w:b/>
                <w:bCs/>
                <w:color w:val="0000FF"/>
                <w:sz w:val="20"/>
                <w:szCs w:val="20"/>
                <w:lang w:eastAsia="lv-LV"/>
              </w:rPr>
              <w:t> </w:t>
            </w:r>
          </w:p>
          <w:p w14:paraId="6F02D521"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Šūnā "1. Finanšu atdeves likme (%) Ar Savienības atbalstu B FRR(K)" norāda informāciju no IIA. FRR(K) ir finanšu iekšējā kapitāla peļņas norma . FRR/(K)≤finansiālā diskonta likme. Finanšu atdeves likmi norāda nenoapaļotu, atstājot trīs zīmes aiz komata (piemēram: -3,32).</w:t>
            </w:r>
          </w:p>
          <w:p w14:paraId="5AB73704"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FRR mēra projekta rentabilitāti un dod iespēju salīdzināt projekta finanšu atdevi ar kapitāla zaudēto iespēju izmaksām. FRR var arī nebūt lielāka vai vienāda ar finansiālo diskonta likmi, tas nozīmē, ka projekts nav pietiekami rentabls un tam ir nepieciešams Eiropas Savienības fonda līdzfinansējums.</w:t>
            </w:r>
          </w:p>
          <w:p w14:paraId="41C6812D"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Šūnā "Atsauce uz IIA dokumentu" norāda informāciju no IIA, norādot attiecīgo nodaļu, sadaļu un lapaspusi IIA, kurā šī informācija ir atrodama</w:t>
            </w:r>
          </w:p>
          <w:p w14:paraId="77566453" w14:textId="77777777" w:rsidR="0020016A" w:rsidRPr="0020016A" w:rsidRDefault="0020016A" w:rsidP="0020016A">
            <w:pPr>
              <w:spacing w:after="0" w:line="240" w:lineRule="auto"/>
              <w:jc w:val="both"/>
              <w:rPr>
                <w:rFonts w:ascii="Times New Roman" w:eastAsia="Times New Roman" w:hAnsi="Times New Roman" w:cs="Times New Roman"/>
                <w:b/>
                <w:bCs/>
                <w:color w:val="0000FF"/>
                <w:sz w:val="24"/>
                <w:szCs w:val="24"/>
                <w:lang w:eastAsia="lv-LV"/>
              </w:rPr>
            </w:pPr>
            <w:r w:rsidRPr="0020016A">
              <w:rPr>
                <w:rFonts w:ascii="Times New Roman" w:eastAsia="Calibri" w:hAnsi="Times New Roman" w:cs="Times New Roman"/>
                <w:i/>
                <w:color w:val="0000FF"/>
                <w:sz w:val="20"/>
                <w:szCs w:val="20"/>
              </w:rPr>
              <w:t>Piemērs:</w:t>
            </w:r>
          </w:p>
        </w:tc>
      </w:tr>
      <w:tr w:rsidR="0020016A" w:rsidRPr="0020016A" w14:paraId="0D69BF42" w14:textId="77777777" w:rsidTr="002A63C3">
        <w:trPr>
          <w:trHeight w:val="306"/>
        </w:trPr>
        <w:tc>
          <w:tcPr>
            <w:tcW w:w="169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027EE3D" w14:textId="77777777" w:rsidR="0020016A" w:rsidRPr="0020016A" w:rsidRDefault="0020016A" w:rsidP="0020016A">
            <w:pPr>
              <w:spacing w:after="0" w:line="240" w:lineRule="auto"/>
              <w:rPr>
                <w:rFonts w:ascii="Times New Roman" w:eastAsia="Times New Roman" w:hAnsi="Times New Roman" w:cs="Times New Roman"/>
                <w:color w:val="000000"/>
                <w:sz w:val="24"/>
                <w:szCs w:val="24"/>
                <w:lang w:eastAsia="lv-LV"/>
              </w:rPr>
            </w:pPr>
            <w:r w:rsidRPr="0020016A">
              <w:rPr>
                <w:rFonts w:ascii="Times New Roman" w:eastAsia="Times New Roman" w:hAnsi="Times New Roman" w:cs="Times New Roman"/>
                <w:color w:val="000000"/>
                <w:sz w:val="24"/>
                <w:szCs w:val="24"/>
                <w:lang w:eastAsia="lv-LV"/>
              </w:rPr>
              <w:t>1. Finanšu atdeves likme (%)</w:t>
            </w:r>
          </w:p>
        </w:tc>
        <w:tc>
          <w:tcPr>
            <w:tcW w:w="1701" w:type="dxa"/>
            <w:tcBorders>
              <w:top w:val="nil"/>
              <w:left w:val="nil"/>
              <w:bottom w:val="single" w:sz="4" w:space="0" w:color="auto"/>
              <w:right w:val="single" w:sz="4" w:space="0" w:color="auto"/>
            </w:tcBorders>
            <w:shd w:val="clear" w:color="auto" w:fill="auto"/>
            <w:vAlign w:val="center"/>
            <w:hideMark/>
          </w:tcPr>
          <w:p w14:paraId="26EB67CA" w14:textId="77777777" w:rsidR="0020016A" w:rsidRPr="0020016A" w:rsidRDefault="0020016A" w:rsidP="0020016A">
            <w:pPr>
              <w:spacing w:after="0" w:line="240" w:lineRule="auto"/>
              <w:jc w:val="center"/>
              <w:rPr>
                <w:rFonts w:ascii="Times New Roman" w:eastAsia="Times New Roman" w:hAnsi="Times New Roman" w:cs="Times New Roman"/>
                <w:i/>
                <w:iCs/>
                <w:color w:val="FF0000"/>
                <w:sz w:val="20"/>
                <w:szCs w:val="20"/>
                <w:lang w:eastAsia="lv-LV"/>
              </w:rPr>
            </w:pPr>
            <w:r w:rsidRPr="0020016A">
              <w:rPr>
                <w:rFonts w:ascii="Times New Roman" w:eastAsia="Calibri" w:hAnsi="Times New Roman" w:cs="Times New Roman"/>
                <w:i/>
                <w:color w:val="0000FF"/>
                <w:sz w:val="20"/>
                <w:szCs w:val="20"/>
              </w:rPr>
              <w:t>-1,20%</w:t>
            </w:r>
          </w:p>
        </w:tc>
        <w:tc>
          <w:tcPr>
            <w:tcW w:w="1276" w:type="dxa"/>
            <w:tcBorders>
              <w:top w:val="nil"/>
              <w:left w:val="nil"/>
              <w:bottom w:val="single" w:sz="4" w:space="0" w:color="auto"/>
              <w:right w:val="single" w:sz="4" w:space="0" w:color="auto"/>
            </w:tcBorders>
            <w:shd w:val="clear" w:color="auto" w:fill="auto"/>
            <w:noWrap/>
            <w:vAlign w:val="center"/>
            <w:hideMark/>
          </w:tcPr>
          <w:p w14:paraId="2FF96AC1" w14:textId="77777777" w:rsidR="0020016A" w:rsidRPr="0020016A" w:rsidRDefault="0020016A" w:rsidP="0020016A">
            <w:pPr>
              <w:spacing w:after="0" w:line="240" w:lineRule="auto"/>
              <w:rPr>
                <w:rFonts w:ascii="Times New Roman" w:eastAsia="Times New Roman" w:hAnsi="Times New Roman" w:cs="Times New Roman"/>
                <w:color w:val="000000"/>
                <w:sz w:val="24"/>
                <w:szCs w:val="24"/>
                <w:lang w:eastAsia="lv-LV"/>
              </w:rPr>
            </w:pPr>
            <w:r w:rsidRPr="0020016A">
              <w:rPr>
                <w:rFonts w:ascii="Times New Roman" w:eastAsia="Times New Roman" w:hAnsi="Times New Roman" w:cs="Times New Roman"/>
                <w:color w:val="000000"/>
                <w:sz w:val="24"/>
                <w:szCs w:val="24"/>
                <w:lang w:eastAsia="lv-LV"/>
              </w:rPr>
              <w:t>FRR (C)</w:t>
            </w:r>
          </w:p>
        </w:tc>
        <w:tc>
          <w:tcPr>
            <w:tcW w:w="1418" w:type="dxa"/>
            <w:tcBorders>
              <w:top w:val="nil"/>
              <w:left w:val="nil"/>
              <w:bottom w:val="single" w:sz="4" w:space="0" w:color="auto"/>
              <w:right w:val="single" w:sz="4" w:space="0" w:color="auto"/>
            </w:tcBorders>
            <w:shd w:val="clear" w:color="auto" w:fill="auto"/>
            <w:vAlign w:val="center"/>
            <w:hideMark/>
          </w:tcPr>
          <w:p w14:paraId="0E8134B3" w14:textId="77777777" w:rsidR="0020016A" w:rsidRPr="0020016A" w:rsidRDefault="0020016A" w:rsidP="0020016A">
            <w:pPr>
              <w:spacing w:after="0" w:line="240" w:lineRule="auto"/>
              <w:jc w:val="center"/>
              <w:rPr>
                <w:rFonts w:ascii="Times New Roman" w:eastAsia="Times New Roman" w:hAnsi="Times New Roman" w:cs="Times New Roman"/>
                <w:i/>
                <w:iCs/>
                <w:color w:val="FF0000"/>
                <w:sz w:val="20"/>
                <w:szCs w:val="20"/>
                <w:lang w:eastAsia="lv-LV"/>
              </w:rPr>
            </w:pPr>
            <w:r w:rsidRPr="0020016A">
              <w:rPr>
                <w:rFonts w:ascii="Times New Roman" w:eastAsia="Calibri" w:hAnsi="Times New Roman" w:cs="Times New Roman"/>
                <w:i/>
                <w:color w:val="0000FF"/>
                <w:sz w:val="20"/>
                <w:szCs w:val="20"/>
              </w:rPr>
              <w:t>3,20%</w:t>
            </w:r>
            <w:r w:rsidRPr="0020016A">
              <w:rPr>
                <w:rFonts w:ascii="Times New Roman" w:eastAsia="Times New Roman" w:hAnsi="Times New Roman" w:cs="Times New Roman"/>
                <w:i/>
                <w:iCs/>
                <w:color w:val="0000FF"/>
                <w:sz w:val="20"/>
                <w:szCs w:val="20"/>
                <w:lang w:eastAsia="lv-LV"/>
              </w:rPr>
              <w:t> </w:t>
            </w:r>
          </w:p>
        </w:tc>
        <w:tc>
          <w:tcPr>
            <w:tcW w:w="1275" w:type="dxa"/>
            <w:tcBorders>
              <w:top w:val="nil"/>
              <w:left w:val="nil"/>
              <w:bottom w:val="single" w:sz="4" w:space="0" w:color="auto"/>
              <w:right w:val="single" w:sz="4" w:space="0" w:color="auto"/>
            </w:tcBorders>
            <w:shd w:val="clear" w:color="auto" w:fill="auto"/>
            <w:noWrap/>
            <w:vAlign w:val="center"/>
            <w:hideMark/>
          </w:tcPr>
          <w:p w14:paraId="0DCF6E8D" w14:textId="77777777" w:rsidR="0020016A" w:rsidRPr="0020016A" w:rsidRDefault="0020016A" w:rsidP="0020016A">
            <w:pPr>
              <w:spacing w:after="0" w:line="240" w:lineRule="auto"/>
              <w:rPr>
                <w:rFonts w:ascii="Times New Roman" w:eastAsia="Times New Roman" w:hAnsi="Times New Roman" w:cs="Times New Roman"/>
                <w:color w:val="000000"/>
                <w:sz w:val="24"/>
                <w:szCs w:val="24"/>
                <w:lang w:eastAsia="lv-LV"/>
              </w:rPr>
            </w:pPr>
            <w:r w:rsidRPr="0020016A">
              <w:rPr>
                <w:rFonts w:ascii="Times New Roman" w:eastAsia="Times New Roman" w:hAnsi="Times New Roman" w:cs="Times New Roman"/>
                <w:color w:val="000000"/>
                <w:sz w:val="24"/>
                <w:szCs w:val="24"/>
                <w:lang w:eastAsia="lv-LV"/>
              </w:rPr>
              <w:t>FRR (K)</w:t>
            </w:r>
          </w:p>
        </w:tc>
        <w:tc>
          <w:tcPr>
            <w:tcW w:w="2127" w:type="dxa"/>
            <w:tcBorders>
              <w:top w:val="nil"/>
              <w:left w:val="nil"/>
              <w:bottom w:val="single" w:sz="4" w:space="0" w:color="auto"/>
              <w:right w:val="single" w:sz="4" w:space="0" w:color="auto"/>
            </w:tcBorders>
            <w:shd w:val="clear" w:color="auto" w:fill="auto"/>
            <w:vAlign w:val="center"/>
            <w:hideMark/>
          </w:tcPr>
          <w:p w14:paraId="69D0E18D" w14:textId="77777777" w:rsidR="0020016A" w:rsidRPr="0020016A" w:rsidRDefault="0020016A" w:rsidP="0020016A">
            <w:pPr>
              <w:spacing w:after="0" w:line="240" w:lineRule="auto"/>
              <w:rPr>
                <w:rFonts w:ascii="Times New Roman" w:eastAsia="Times New Roman" w:hAnsi="Times New Roman" w:cs="Times New Roman"/>
                <w:color w:val="FF0000"/>
                <w:sz w:val="20"/>
                <w:szCs w:val="20"/>
                <w:lang w:eastAsia="lv-LV"/>
              </w:rPr>
            </w:pPr>
            <w:r w:rsidRPr="0020016A">
              <w:rPr>
                <w:rFonts w:ascii="Times New Roman" w:eastAsia="Calibri" w:hAnsi="Times New Roman" w:cs="Times New Roman"/>
                <w:i/>
                <w:color w:val="0000CC"/>
                <w:sz w:val="20"/>
                <w:szCs w:val="20"/>
              </w:rPr>
              <w:t>Piemērs: 6.4. Projekta finanšu naudas plūsma un rādītāji / Tabula 6 9 Projekta finanšu darbības rādītāju kopsavilkums / 50.lpp.</w:t>
            </w:r>
          </w:p>
        </w:tc>
      </w:tr>
      <w:tr w:rsidR="0020016A" w:rsidRPr="0020016A" w14:paraId="3CA032D6" w14:textId="77777777" w:rsidTr="002A63C3">
        <w:trPr>
          <w:trHeight w:val="423"/>
        </w:trPr>
        <w:tc>
          <w:tcPr>
            <w:tcW w:w="949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CDB0312" w14:textId="77777777" w:rsidR="0020016A" w:rsidRPr="0020016A" w:rsidRDefault="0020016A" w:rsidP="0020016A">
            <w:pPr>
              <w:spacing w:after="0" w:line="240" w:lineRule="auto"/>
              <w:jc w:val="both"/>
              <w:rPr>
                <w:rFonts w:ascii="Times New Roman" w:eastAsia="Times New Roman" w:hAnsi="Times New Roman" w:cs="Times New Roman"/>
                <w:b/>
                <w:bCs/>
                <w:color w:val="0000FF"/>
                <w:sz w:val="20"/>
                <w:szCs w:val="20"/>
                <w:lang w:eastAsia="lv-LV"/>
              </w:rPr>
            </w:pPr>
            <w:r w:rsidRPr="0020016A">
              <w:rPr>
                <w:rFonts w:ascii="Times New Roman" w:eastAsia="Calibri" w:hAnsi="Times New Roman" w:cs="Times New Roman"/>
                <w:i/>
                <w:color w:val="0000FF"/>
                <w:sz w:val="20"/>
                <w:szCs w:val="20"/>
              </w:rPr>
              <w:t>Šūnā "2. Neto pašreizējā vērtība (EUR) Bez Savienības atbalsta A FNPV(C)" norāda informāciju no IIA. FNPV(C) ir finansiālais investīciju neto tagadnes ienesīgums. Šis rādītājs ir diskontēto projekta naudas plūsmu summa un norāda tīro ieņēmumu spēju segt investīciju izmaksas, neatkarīgi no projekta finansējuma avotiem. Tā vērtība var arī nebūt lielāka vai vienāda ar nulli: tas nozīmē, ka projekts nav pietiekami rentabls un tam ir nepieciešams Eiropas Savienības fonda līdzfinansējums. Summa jānorāda nenoapaļota, atstājot divas zīmes aiz komata.</w:t>
            </w:r>
            <w:r w:rsidRPr="0020016A">
              <w:rPr>
                <w:rFonts w:ascii="Times New Roman" w:eastAsia="Times New Roman" w:hAnsi="Times New Roman" w:cs="Times New Roman"/>
                <w:b/>
                <w:bCs/>
                <w:color w:val="0000FF"/>
                <w:sz w:val="20"/>
                <w:szCs w:val="20"/>
                <w:lang w:eastAsia="lv-LV"/>
              </w:rPr>
              <w:t> </w:t>
            </w:r>
          </w:p>
          <w:p w14:paraId="691196F0"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Šūnā "2. Neto pašreizējā vērtība (EUR) Ar Savienības atbalstu B FNPV(K)" norāda informāciju no IIA. FNPV(K) ir finansiālais kapitāla neto tagadnes ienesīgums. Šis rādītājs ir diskontēto naudas plūsmu, kas rodas projekta iesniedzējam realizējot (ieviešot) projektu, summa. Projekts ir izdevīgs finansējuma saņēmējam tādā gadījumā, ja FNPV(K) ir pozitīvs – diskontētās ienākošās naudas plūsmas pārsniedz izejošās. Summa jānorāda nenoapaļota, atstājot divas zīmes aiz komata.</w:t>
            </w:r>
          </w:p>
          <w:p w14:paraId="62D86760"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Šūnā "Atsauce uz IIA dokumentu" norāda informāciju no IIA, norādot attiecīgo nodaļu, sadaļu un lapaspusi IIA, kurā šī informācija ir atrodama.</w:t>
            </w:r>
          </w:p>
          <w:p w14:paraId="2302C730" w14:textId="77777777" w:rsidR="0020016A" w:rsidRPr="0020016A" w:rsidRDefault="0020016A" w:rsidP="0020016A">
            <w:pPr>
              <w:spacing w:after="0" w:line="240" w:lineRule="auto"/>
              <w:jc w:val="both"/>
              <w:rPr>
                <w:rFonts w:ascii="Times New Roman" w:eastAsia="Times New Roman" w:hAnsi="Times New Roman" w:cs="Times New Roman"/>
                <w:b/>
                <w:bCs/>
                <w:color w:val="0000FF"/>
                <w:sz w:val="24"/>
                <w:szCs w:val="24"/>
                <w:lang w:eastAsia="lv-LV"/>
              </w:rPr>
            </w:pPr>
            <w:r w:rsidRPr="0020016A">
              <w:rPr>
                <w:rFonts w:ascii="Times New Roman" w:eastAsia="Calibri" w:hAnsi="Times New Roman" w:cs="Times New Roman"/>
                <w:i/>
                <w:color w:val="0000FF"/>
                <w:sz w:val="20"/>
                <w:szCs w:val="20"/>
              </w:rPr>
              <w:t>Piemērs:</w:t>
            </w:r>
          </w:p>
        </w:tc>
      </w:tr>
      <w:tr w:rsidR="0020016A" w:rsidRPr="0020016A" w14:paraId="2043897A" w14:textId="77777777" w:rsidTr="002A63C3">
        <w:trPr>
          <w:trHeight w:val="306"/>
        </w:trPr>
        <w:tc>
          <w:tcPr>
            <w:tcW w:w="169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8CB10A2" w14:textId="77777777" w:rsidR="0020016A" w:rsidRPr="0020016A" w:rsidRDefault="0020016A" w:rsidP="0020016A">
            <w:pPr>
              <w:spacing w:after="0" w:line="240" w:lineRule="auto"/>
              <w:rPr>
                <w:rFonts w:ascii="Times New Roman" w:eastAsia="Times New Roman" w:hAnsi="Times New Roman" w:cs="Times New Roman"/>
                <w:color w:val="000000"/>
                <w:sz w:val="24"/>
                <w:szCs w:val="24"/>
                <w:lang w:eastAsia="lv-LV"/>
              </w:rPr>
            </w:pPr>
            <w:r w:rsidRPr="0020016A">
              <w:rPr>
                <w:rFonts w:ascii="Times New Roman" w:eastAsia="Times New Roman" w:hAnsi="Times New Roman" w:cs="Times New Roman"/>
                <w:color w:val="000000"/>
                <w:sz w:val="24"/>
                <w:szCs w:val="24"/>
                <w:lang w:eastAsia="lv-LV"/>
              </w:rPr>
              <w:t>2. Neto pašreizējā vērtība (EUR)</w:t>
            </w:r>
          </w:p>
        </w:tc>
        <w:tc>
          <w:tcPr>
            <w:tcW w:w="1701" w:type="dxa"/>
            <w:tcBorders>
              <w:top w:val="nil"/>
              <w:left w:val="nil"/>
              <w:bottom w:val="single" w:sz="4" w:space="0" w:color="auto"/>
              <w:right w:val="single" w:sz="4" w:space="0" w:color="auto"/>
            </w:tcBorders>
            <w:shd w:val="clear" w:color="auto" w:fill="auto"/>
            <w:vAlign w:val="center"/>
            <w:hideMark/>
          </w:tcPr>
          <w:p w14:paraId="514A0F56"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-39000000,00</w:t>
            </w:r>
            <w:r w:rsidRPr="0020016A">
              <w:rPr>
                <w:rFonts w:ascii="Times New Roman" w:eastAsia="Times New Roman" w:hAnsi="Times New Roman" w:cs="Times New Roman"/>
                <w:i/>
                <w:iCs/>
                <w:color w:val="0000FF"/>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13B3315" w14:textId="77777777" w:rsidR="0020016A" w:rsidRPr="0020016A" w:rsidRDefault="0020016A" w:rsidP="0020016A">
            <w:pPr>
              <w:spacing w:after="0" w:line="240" w:lineRule="auto"/>
              <w:rPr>
                <w:rFonts w:ascii="Times New Roman" w:eastAsia="Times New Roman" w:hAnsi="Times New Roman" w:cs="Times New Roman"/>
                <w:color w:val="000000"/>
                <w:sz w:val="24"/>
                <w:szCs w:val="24"/>
                <w:lang w:eastAsia="lv-LV"/>
              </w:rPr>
            </w:pPr>
            <w:r w:rsidRPr="0020016A">
              <w:rPr>
                <w:rFonts w:ascii="Times New Roman" w:eastAsia="Times New Roman" w:hAnsi="Times New Roman" w:cs="Times New Roman"/>
                <w:color w:val="000000"/>
                <w:sz w:val="24"/>
                <w:szCs w:val="24"/>
                <w:lang w:eastAsia="lv-LV"/>
              </w:rPr>
              <w:t>FNPV (C)</w:t>
            </w:r>
          </w:p>
        </w:tc>
        <w:tc>
          <w:tcPr>
            <w:tcW w:w="1418" w:type="dxa"/>
            <w:tcBorders>
              <w:top w:val="nil"/>
              <w:left w:val="nil"/>
              <w:bottom w:val="single" w:sz="4" w:space="0" w:color="auto"/>
              <w:right w:val="single" w:sz="4" w:space="0" w:color="auto"/>
            </w:tcBorders>
            <w:shd w:val="clear" w:color="auto" w:fill="auto"/>
            <w:vAlign w:val="center"/>
            <w:hideMark/>
          </w:tcPr>
          <w:p w14:paraId="77236220"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-6500000,00</w:t>
            </w:r>
            <w:r w:rsidRPr="0020016A">
              <w:rPr>
                <w:rFonts w:ascii="Times New Roman" w:eastAsia="Times New Roman" w:hAnsi="Times New Roman" w:cs="Times New Roman"/>
                <w:i/>
                <w:iCs/>
                <w:color w:val="0000FF"/>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37859FE" w14:textId="77777777" w:rsidR="0020016A" w:rsidRPr="0020016A" w:rsidRDefault="0020016A" w:rsidP="0020016A">
            <w:pPr>
              <w:spacing w:after="0" w:line="240" w:lineRule="auto"/>
              <w:rPr>
                <w:rFonts w:ascii="Times New Roman" w:eastAsia="Times New Roman" w:hAnsi="Times New Roman" w:cs="Times New Roman"/>
                <w:color w:val="000000"/>
                <w:sz w:val="24"/>
                <w:szCs w:val="24"/>
                <w:lang w:eastAsia="lv-LV"/>
              </w:rPr>
            </w:pPr>
            <w:r w:rsidRPr="0020016A">
              <w:rPr>
                <w:rFonts w:ascii="Times New Roman" w:eastAsia="Times New Roman" w:hAnsi="Times New Roman" w:cs="Times New Roman"/>
                <w:color w:val="000000"/>
                <w:sz w:val="24"/>
                <w:szCs w:val="24"/>
                <w:lang w:eastAsia="lv-LV"/>
              </w:rPr>
              <w:t>FNPV (K)</w:t>
            </w:r>
          </w:p>
        </w:tc>
        <w:tc>
          <w:tcPr>
            <w:tcW w:w="2127" w:type="dxa"/>
            <w:tcBorders>
              <w:top w:val="nil"/>
              <w:left w:val="nil"/>
              <w:bottom w:val="single" w:sz="4" w:space="0" w:color="auto"/>
              <w:right w:val="single" w:sz="4" w:space="0" w:color="auto"/>
            </w:tcBorders>
            <w:shd w:val="clear" w:color="auto" w:fill="auto"/>
            <w:vAlign w:val="center"/>
            <w:hideMark/>
          </w:tcPr>
          <w:p w14:paraId="5B211C32"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r w:rsidRPr="0020016A">
              <w:rPr>
                <w:rFonts w:ascii="Times New Roman" w:eastAsia="Calibri" w:hAnsi="Times New Roman" w:cs="Times New Roman"/>
                <w:i/>
                <w:color w:val="0000FF"/>
                <w:sz w:val="20"/>
                <w:szCs w:val="20"/>
              </w:rPr>
              <w:t>Piemērs: 6.4. Projekta finanšu naudas plūsma un rādītāji / Tabula 6 9 Projekta finanšu darbības rādītāju kopsavilkums / 50.lpp.</w:t>
            </w:r>
          </w:p>
        </w:tc>
      </w:tr>
      <w:tr w:rsidR="0020016A" w:rsidRPr="0020016A" w14:paraId="771F20AD" w14:textId="77777777" w:rsidTr="002A63C3">
        <w:trPr>
          <w:trHeight w:val="715"/>
        </w:trPr>
        <w:tc>
          <w:tcPr>
            <w:tcW w:w="9493" w:type="dxa"/>
            <w:gridSpan w:val="6"/>
            <w:tcBorders>
              <w:top w:val="single" w:sz="4" w:space="0" w:color="auto"/>
              <w:left w:val="nil"/>
              <w:bottom w:val="nil"/>
              <w:right w:val="nil"/>
            </w:tcBorders>
            <w:shd w:val="clear" w:color="auto" w:fill="auto"/>
            <w:vAlign w:val="center"/>
            <w:hideMark/>
          </w:tcPr>
          <w:p w14:paraId="59FDC298" w14:textId="77777777" w:rsidR="0020016A" w:rsidRPr="0020016A" w:rsidRDefault="0020016A" w:rsidP="0020016A">
            <w:pPr>
              <w:spacing w:after="0" w:line="240" w:lineRule="auto"/>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lastRenderedPageBreak/>
              <w:t>FRR(C )apzīmē finansiālo rentabilitāti ieguldījumiem , FRR(K)apzīmē finansiālo rentabilitāti pašu kapitālam</w:t>
            </w:r>
            <w:r w:rsidRPr="0020016A">
              <w:rPr>
                <w:rFonts w:ascii="Times New Roman" w:eastAsia="Times New Roman" w:hAnsi="Times New Roman" w:cs="Times New Roman"/>
                <w:sz w:val="24"/>
                <w:szCs w:val="24"/>
                <w:lang w:eastAsia="lv-LV"/>
              </w:rPr>
              <w:br/>
              <w:t xml:space="preserve">FNPV(C) finansiālā neto pašreizējā vērtība (investīciju) un FNPV(K) finansiālā neto pašreizējā vērtība (kapitāla)  </w:t>
            </w:r>
          </w:p>
        </w:tc>
      </w:tr>
    </w:tbl>
    <w:p w14:paraId="0035766D" w14:textId="77777777" w:rsidR="0020016A" w:rsidRPr="0020016A" w:rsidRDefault="0020016A" w:rsidP="0020016A">
      <w:pPr>
        <w:rPr>
          <w:rFonts w:ascii="Times New Roman" w:eastAsia="Calibri" w:hAnsi="Times New Roman" w:cs="Times New Roman"/>
        </w:rPr>
      </w:pPr>
    </w:p>
    <w:tbl>
      <w:tblPr>
        <w:tblW w:w="9455" w:type="dxa"/>
        <w:tblLook w:val="04A0" w:firstRow="1" w:lastRow="0" w:firstColumn="1" w:lastColumn="0" w:noHBand="0" w:noVBand="1"/>
      </w:tblPr>
      <w:tblGrid>
        <w:gridCol w:w="9455"/>
      </w:tblGrid>
      <w:tr w:rsidR="0020016A" w:rsidRPr="0020016A" w14:paraId="6FA7D9F8" w14:textId="77777777" w:rsidTr="002A63C3">
        <w:trPr>
          <w:trHeight w:val="447"/>
        </w:trPr>
        <w:tc>
          <w:tcPr>
            <w:tcW w:w="94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0CE487" w14:textId="77777777" w:rsidR="0020016A" w:rsidRPr="0020016A" w:rsidRDefault="0020016A" w:rsidP="0020016A">
            <w:pPr>
              <w:spacing w:after="0" w:line="240" w:lineRule="auto"/>
              <w:jc w:val="center"/>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II. Ekonomiskā analīze</w:t>
            </w:r>
          </w:p>
        </w:tc>
      </w:tr>
      <w:tr w:rsidR="0020016A" w:rsidRPr="0020016A" w14:paraId="6BA2D752" w14:textId="77777777" w:rsidTr="002A63C3">
        <w:trPr>
          <w:trHeight w:val="641"/>
        </w:trPr>
        <w:tc>
          <w:tcPr>
            <w:tcW w:w="94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61FFE6" w14:textId="77777777" w:rsidR="0020016A" w:rsidRPr="0020016A" w:rsidRDefault="0020016A" w:rsidP="0020016A">
            <w:pPr>
              <w:spacing w:after="0" w:line="240" w:lineRule="auto"/>
              <w:jc w:val="center"/>
              <w:rPr>
                <w:rFonts w:ascii="Times New Roman" w:eastAsia="Times New Roman" w:hAnsi="Times New Roman" w:cs="Times New Roman"/>
                <w:i/>
                <w:iCs/>
                <w:color w:val="000000"/>
                <w:lang w:eastAsia="lv-LV"/>
              </w:rPr>
            </w:pPr>
            <w:r w:rsidRPr="0020016A">
              <w:rPr>
                <w:rFonts w:ascii="Times New Roman" w:eastAsia="Times New Roman" w:hAnsi="Times New Roman" w:cs="Times New Roman"/>
                <w:i/>
                <w:iCs/>
                <w:color w:val="000000"/>
                <w:lang w:eastAsia="lv-LV"/>
              </w:rPr>
              <w:t>(Aizpilda tikai regulas Nr.1303/2013 61.panta 3.daļas b)</w:t>
            </w:r>
            <w:bookmarkStart w:id="35" w:name="_GoBack"/>
            <w:r w:rsidRPr="0020016A">
              <w:rPr>
                <w:rFonts w:ascii="Times New Roman" w:eastAsia="Times New Roman" w:hAnsi="Times New Roman" w:cs="Times New Roman"/>
                <w:i/>
                <w:iCs/>
                <w:color w:val="000000"/>
                <w:lang w:eastAsia="lv-LV"/>
              </w:rPr>
              <w:t>punkt</w:t>
            </w:r>
            <w:bookmarkEnd w:id="35"/>
            <w:r w:rsidRPr="0020016A">
              <w:rPr>
                <w:rFonts w:ascii="Times New Roman" w:eastAsia="Times New Roman" w:hAnsi="Times New Roman" w:cs="Times New Roman"/>
                <w:i/>
                <w:iCs/>
                <w:color w:val="000000"/>
                <w:lang w:eastAsia="lv-LV"/>
              </w:rPr>
              <w:t>a noteiktajā gadījumā un ievērojot citus 61.pantā noteiktus nosacījumus)</w:t>
            </w:r>
          </w:p>
        </w:tc>
      </w:tr>
      <w:tr w:rsidR="0020016A" w:rsidRPr="0020016A" w14:paraId="54D783BF" w14:textId="77777777" w:rsidTr="002A63C3">
        <w:trPr>
          <w:trHeight w:val="552"/>
        </w:trPr>
        <w:tc>
          <w:tcPr>
            <w:tcW w:w="9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B4A8A" w14:textId="77777777" w:rsidR="0020016A" w:rsidRPr="0020016A" w:rsidRDefault="0020016A" w:rsidP="0020016A">
            <w:pPr>
              <w:spacing w:after="0" w:line="240" w:lineRule="auto"/>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20016A" w:rsidRPr="0020016A" w14:paraId="1898E0C5" w14:textId="77777777" w:rsidTr="002A63C3">
        <w:trPr>
          <w:trHeight w:val="776"/>
        </w:trPr>
        <w:tc>
          <w:tcPr>
            <w:tcW w:w="9455" w:type="dxa"/>
            <w:vMerge/>
            <w:tcBorders>
              <w:top w:val="single" w:sz="4" w:space="0" w:color="auto"/>
              <w:left w:val="single" w:sz="4" w:space="0" w:color="auto"/>
              <w:bottom w:val="single" w:sz="4" w:space="0" w:color="auto"/>
              <w:right w:val="single" w:sz="4" w:space="0" w:color="auto"/>
            </w:tcBorders>
            <w:vAlign w:val="center"/>
            <w:hideMark/>
          </w:tcPr>
          <w:p w14:paraId="6AE61AA3" w14:textId="77777777" w:rsidR="0020016A" w:rsidRPr="0020016A" w:rsidRDefault="0020016A" w:rsidP="0020016A">
            <w:pPr>
              <w:spacing w:after="0" w:line="240" w:lineRule="auto"/>
              <w:rPr>
                <w:rFonts w:ascii="Times New Roman" w:eastAsia="Times New Roman" w:hAnsi="Times New Roman" w:cs="Times New Roman"/>
                <w:b/>
                <w:bCs/>
                <w:color w:val="000000"/>
                <w:sz w:val="24"/>
                <w:szCs w:val="24"/>
                <w:lang w:eastAsia="lv-LV"/>
              </w:rPr>
            </w:pPr>
          </w:p>
        </w:tc>
      </w:tr>
      <w:tr w:rsidR="0020016A" w:rsidRPr="0020016A" w14:paraId="548C9CA3" w14:textId="77777777" w:rsidTr="002A63C3">
        <w:trPr>
          <w:trHeight w:val="3600"/>
        </w:trPr>
        <w:tc>
          <w:tcPr>
            <w:tcW w:w="9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39B4A"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Norāda:</w:t>
            </w:r>
          </w:p>
          <w:p w14:paraId="0B9948CB"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Kāds ir ekonomiskās analīzes mērķis.</w:t>
            </w:r>
          </w:p>
          <w:p w14:paraId="128A3E3C"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Kāda aprēķinu metode tika izmantota ekonomiskajā analīzē.</w:t>
            </w:r>
          </w:p>
          <w:p w14:paraId="5C8236E6"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Kādi makroekonomiskie rādītāji ir izmantoti ekonomiskajā analīzē.</w:t>
            </w:r>
          </w:p>
          <w:p w14:paraId="0A80EAC0"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Ekonomiskā analīzē izmantotās projekta kopējās investīciju izmaksas, ietverot fiskālās korekcijas, ārējo faktoru korekcijas un ēnu cenu korekcijas, ja piemērojams), kā tiek noteiktas projekta ekspluatācijas un uzturēšanas izmaksas un vai ir projekta atlikusī vērtība, kā arī citas izmaksas, ja projektā tādas tiek paredzētas.</w:t>
            </w:r>
          </w:p>
          <w:p w14:paraId="0EBA8F63"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Ekonomiskā analīzē izmantotos sociāli ekonomiskos ieguvumus un kā tie tika noteikti.</w:t>
            </w:r>
          </w:p>
          <w:p w14:paraId="261B6EF5"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Aprēķinu periodu.</w:t>
            </w:r>
          </w:p>
          <w:p w14:paraId="057C6401"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Galvenos secinājumus:</w:t>
            </w:r>
          </w:p>
          <w:p w14:paraId="10153A48"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xml:space="preserve">     - Kāds ir aprēķinos noteiktais ENPV, ERR un kāda ir ieguvumu un izdevumu attiecība, kā arī to ko no šiem rezultātiem var secināt.</w:t>
            </w:r>
          </w:p>
          <w:p w14:paraId="19698D50" w14:textId="77777777" w:rsidR="0020016A" w:rsidRPr="0020016A" w:rsidRDefault="0020016A" w:rsidP="0020016A">
            <w:pPr>
              <w:spacing w:after="0" w:line="240" w:lineRule="auto"/>
              <w:jc w:val="both"/>
              <w:rPr>
                <w:rFonts w:ascii="Times New Roman" w:eastAsia="Times New Roman" w:hAnsi="Times New Roman" w:cs="Times New Roman"/>
                <w:i/>
                <w:color w:val="0000FF"/>
                <w:sz w:val="20"/>
                <w:szCs w:val="20"/>
                <w:lang w:eastAsia="lv-LV"/>
              </w:rPr>
            </w:pPr>
          </w:p>
          <w:p w14:paraId="015EEF89" w14:textId="77777777" w:rsidR="0020016A" w:rsidRPr="0020016A" w:rsidRDefault="0020016A" w:rsidP="0020016A">
            <w:pPr>
              <w:spacing w:after="0" w:line="240" w:lineRule="auto"/>
              <w:jc w:val="both"/>
              <w:rPr>
                <w:rFonts w:ascii="Times New Roman" w:eastAsia="Times New Roman" w:hAnsi="Times New Roman" w:cs="Times New Roman"/>
                <w:i/>
                <w:color w:val="0000FF"/>
                <w:sz w:val="20"/>
                <w:szCs w:val="20"/>
                <w:lang w:eastAsia="lv-LV"/>
              </w:rPr>
            </w:pPr>
            <w:r w:rsidRPr="0020016A">
              <w:rPr>
                <w:rFonts w:ascii="Times New Roman" w:eastAsia="Times New Roman" w:hAnsi="Times New Roman" w:cs="Times New Roman"/>
                <w:i/>
                <w:color w:val="0000FF"/>
                <w:sz w:val="20"/>
                <w:szCs w:val="20"/>
                <w:lang w:eastAsia="lv-LV"/>
              </w:rPr>
              <w:t xml:space="preserve">Piemērs: Ekonomiskās analīzes mērķis ir noteikt projekta izdevīgumu no sabiedrības viedokļa. </w:t>
            </w:r>
          </w:p>
          <w:p w14:paraId="32181A76" w14:textId="77777777" w:rsidR="0020016A" w:rsidRPr="0020016A" w:rsidRDefault="0020016A" w:rsidP="0020016A">
            <w:pPr>
              <w:spacing w:after="0" w:line="240" w:lineRule="auto"/>
              <w:jc w:val="both"/>
              <w:rPr>
                <w:rFonts w:ascii="Times New Roman" w:eastAsia="Times New Roman" w:hAnsi="Times New Roman" w:cs="Times New Roman"/>
                <w:i/>
                <w:color w:val="0000FF"/>
                <w:sz w:val="20"/>
                <w:szCs w:val="20"/>
                <w:lang w:eastAsia="lv-LV"/>
              </w:rPr>
            </w:pPr>
            <w:r w:rsidRPr="0020016A">
              <w:rPr>
                <w:rFonts w:ascii="Times New Roman" w:eastAsia="Times New Roman" w:hAnsi="Times New Roman" w:cs="Times New Roman"/>
                <w:i/>
                <w:color w:val="0000FF"/>
                <w:sz w:val="20"/>
                <w:szCs w:val="20"/>
                <w:lang w:eastAsia="lv-LV"/>
              </w:rPr>
              <w:t>Analīzē tika izmantota papildus izmaksu un diskontētās naudas plūsmas metode, diskontēšanā izmantojot reālo sociālo diskonta likmi 5,0%. Finanšu analīzē iekļautās investīciju un darbības izmaksas tika koriģētas ar fiskālo korekciju un konversijas faktoru palīdzību, lai atspoguļotu patiesās izmaksas sabiedrībai.</w:t>
            </w:r>
          </w:p>
          <w:p w14:paraId="61BBE37A" w14:textId="77777777" w:rsidR="0020016A" w:rsidRPr="0020016A" w:rsidRDefault="0020016A" w:rsidP="0020016A">
            <w:pPr>
              <w:spacing w:after="0" w:line="240" w:lineRule="auto"/>
              <w:jc w:val="both"/>
              <w:rPr>
                <w:rFonts w:ascii="Times New Roman" w:eastAsia="Times New Roman" w:hAnsi="Times New Roman" w:cs="Times New Roman"/>
                <w:i/>
                <w:color w:val="0000FF"/>
                <w:sz w:val="20"/>
                <w:szCs w:val="20"/>
                <w:lang w:eastAsia="lv-LV"/>
              </w:rPr>
            </w:pPr>
            <w:r w:rsidRPr="0020016A">
              <w:rPr>
                <w:rFonts w:ascii="Times New Roman" w:eastAsia="Times New Roman" w:hAnsi="Times New Roman" w:cs="Times New Roman"/>
                <w:i/>
                <w:color w:val="0000FF"/>
                <w:sz w:val="20"/>
                <w:szCs w:val="20"/>
                <w:lang w:eastAsia="lv-LV"/>
              </w:rPr>
              <w:t>Analīze tiek veikta 25 gadu aprēķinu periodam, tajā ieskaitot 3 gadus projekta ieviešanai un 22 gadus projekta darbībai.</w:t>
            </w:r>
          </w:p>
          <w:p w14:paraId="0012B706" w14:textId="77777777" w:rsidR="0020016A" w:rsidRPr="0020016A" w:rsidRDefault="0020016A" w:rsidP="0020016A">
            <w:pPr>
              <w:spacing w:after="0" w:line="240" w:lineRule="auto"/>
              <w:jc w:val="both"/>
              <w:rPr>
                <w:rFonts w:ascii="Times New Roman" w:eastAsia="Times New Roman" w:hAnsi="Times New Roman" w:cs="Times New Roman"/>
                <w:i/>
                <w:color w:val="0000FF"/>
                <w:sz w:val="20"/>
                <w:szCs w:val="20"/>
                <w:lang w:eastAsia="lv-LV"/>
              </w:rPr>
            </w:pPr>
            <w:r w:rsidRPr="0020016A">
              <w:rPr>
                <w:rFonts w:ascii="Times New Roman" w:eastAsia="Times New Roman" w:hAnsi="Times New Roman" w:cs="Times New Roman"/>
                <w:i/>
                <w:color w:val="0000FF"/>
                <w:sz w:val="20"/>
                <w:szCs w:val="20"/>
                <w:lang w:eastAsia="lv-LV"/>
              </w:rPr>
              <w:t>Ekonomiskā analīzē tika izmantoti šādi sociāli ekonomiskie ieguvumi:</w:t>
            </w:r>
          </w:p>
          <w:p w14:paraId="690407FE"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B1.Gāzes vērtība enerģētikas nozarē</w:t>
            </w:r>
            <w:r w:rsidRPr="0020016A">
              <w:rPr>
                <w:rFonts w:ascii="Times New Roman" w:eastAsia="Times New Roman" w:hAnsi="Times New Roman" w:cs="Times New Roman"/>
                <w:i/>
                <w:iCs/>
                <w:color w:val="0000FF"/>
                <w:sz w:val="20"/>
                <w:szCs w:val="20"/>
                <w:lang w:eastAsia="lv-LV"/>
              </w:rPr>
              <w:t> </w:t>
            </w:r>
          </w:p>
          <w:p w14:paraId="5AB3788F"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B1a.Samazinātas ogļu izmaksas (robežcena + transporta izmaksas)</w:t>
            </w:r>
            <w:r w:rsidRPr="0020016A">
              <w:rPr>
                <w:rFonts w:ascii="Times New Roman" w:eastAsia="Times New Roman" w:hAnsi="Times New Roman" w:cs="Times New Roman"/>
                <w:i/>
                <w:iCs/>
                <w:color w:val="0000FF"/>
                <w:sz w:val="20"/>
                <w:szCs w:val="20"/>
                <w:lang w:eastAsia="lv-LV"/>
              </w:rPr>
              <w:t> </w:t>
            </w:r>
          </w:p>
          <w:p w14:paraId="3224F2E5"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B1b.Samazinātas CO2 emisijas no oglēm</w:t>
            </w:r>
            <w:r w:rsidRPr="0020016A">
              <w:rPr>
                <w:rFonts w:ascii="Times New Roman" w:eastAsia="Times New Roman" w:hAnsi="Times New Roman" w:cs="Times New Roman"/>
                <w:i/>
                <w:iCs/>
                <w:color w:val="0000FF"/>
                <w:sz w:val="20"/>
                <w:szCs w:val="20"/>
                <w:lang w:eastAsia="lv-LV"/>
              </w:rPr>
              <w:t> </w:t>
            </w:r>
          </w:p>
          <w:p w14:paraId="4E871913"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B1c. Kapitāla un O&amp;M izmaksas (ogles/gāzes spēkstacijas)</w:t>
            </w:r>
            <w:r w:rsidRPr="0020016A">
              <w:rPr>
                <w:rFonts w:ascii="Times New Roman" w:eastAsia="Calibri" w:hAnsi="Times New Roman" w:cs="Times New Roman"/>
                <w:i/>
                <w:color w:val="0000FF"/>
                <w:sz w:val="20"/>
                <w:szCs w:val="20"/>
              </w:rPr>
              <w:tab/>
            </w:r>
          </w:p>
          <w:p w14:paraId="2FD9DE99"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B2.Gāzes rūpniecības vērtība</w:t>
            </w:r>
          </w:p>
          <w:p w14:paraId="543D4E40"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B2a.Samazinātas ogļu izmaksas (robežcena + transporta izmaksas)</w:t>
            </w:r>
            <w:r w:rsidRPr="0020016A">
              <w:rPr>
                <w:rFonts w:ascii="Times New Roman" w:eastAsia="Times New Roman" w:hAnsi="Times New Roman" w:cs="Times New Roman"/>
                <w:i/>
                <w:iCs/>
                <w:color w:val="0000FF"/>
                <w:sz w:val="20"/>
                <w:szCs w:val="20"/>
                <w:lang w:eastAsia="lv-LV"/>
              </w:rPr>
              <w:t> </w:t>
            </w:r>
          </w:p>
          <w:p w14:paraId="4EEFCFB5"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B2b.Samazinātas CO2 emisijas no oglēm</w:t>
            </w:r>
            <w:r w:rsidRPr="0020016A">
              <w:rPr>
                <w:rFonts w:ascii="Times New Roman" w:eastAsia="Times New Roman" w:hAnsi="Times New Roman" w:cs="Times New Roman"/>
                <w:i/>
                <w:iCs/>
                <w:color w:val="0000FF"/>
                <w:sz w:val="20"/>
                <w:szCs w:val="20"/>
                <w:lang w:eastAsia="lv-LV"/>
              </w:rPr>
              <w:t> </w:t>
            </w:r>
          </w:p>
          <w:p w14:paraId="61002027"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B2c.Samazinātas mazuta izmaksas (robežcena + transporta izmaksas)</w:t>
            </w:r>
            <w:r w:rsidRPr="0020016A">
              <w:rPr>
                <w:rFonts w:ascii="Times New Roman" w:eastAsia="Times New Roman" w:hAnsi="Times New Roman" w:cs="Times New Roman"/>
                <w:i/>
                <w:iCs/>
                <w:color w:val="0000FF"/>
                <w:sz w:val="20"/>
                <w:szCs w:val="20"/>
                <w:lang w:eastAsia="lv-LV"/>
              </w:rPr>
              <w:t> </w:t>
            </w:r>
          </w:p>
          <w:p w14:paraId="5CDE6A5B"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B2d. Samazinātas CO2 emisijas no mazuta</w:t>
            </w:r>
          </w:p>
          <w:p w14:paraId="5BA31E5E"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B3.Gāzes vērtība privātajā / tirdzniecības sektorā</w:t>
            </w:r>
            <w:r w:rsidRPr="0020016A">
              <w:rPr>
                <w:rFonts w:ascii="Times New Roman" w:eastAsia="Times New Roman" w:hAnsi="Times New Roman" w:cs="Times New Roman"/>
                <w:i/>
                <w:iCs/>
                <w:color w:val="0000FF"/>
                <w:sz w:val="20"/>
                <w:szCs w:val="20"/>
                <w:lang w:eastAsia="lv-LV"/>
              </w:rPr>
              <w:t> </w:t>
            </w:r>
          </w:p>
          <w:p w14:paraId="1BD0D8EA"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B3a.Samazinātas gāzeļļu izmaksas (robežcena + transporta izmaksas) </w:t>
            </w:r>
            <w:r w:rsidRPr="0020016A">
              <w:rPr>
                <w:rFonts w:ascii="Times New Roman" w:eastAsia="Calibri" w:hAnsi="Times New Roman" w:cs="Times New Roman"/>
                <w:i/>
                <w:color w:val="0000FF"/>
                <w:sz w:val="20"/>
                <w:szCs w:val="20"/>
              </w:rPr>
              <w:tab/>
            </w:r>
            <w:r w:rsidRPr="0020016A">
              <w:rPr>
                <w:rFonts w:ascii="Times New Roman" w:eastAsia="Times New Roman" w:hAnsi="Times New Roman" w:cs="Times New Roman"/>
                <w:i/>
                <w:iCs/>
                <w:color w:val="0000FF"/>
                <w:sz w:val="20"/>
                <w:szCs w:val="20"/>
                <w:lang w:eastAsia="lv-LV"/>
              </w:rPr>
              <w:t> </w:t>
            </w:r>
          </w:p>
          <w:p w14:paraId="361E378A"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B3b.Samazinātas CO2 emisijas no gāzeļļas</w:t>
            </w:r>
          </w:p>
          <w:p w14:paraId="40457B41" w14:textId="77777777" w:rsidR="0020016A" w:rsidRPr="0020016A" w:rsidRDefault="0020016A" w:rsidP="0020016A">
            <w:pPr>
              <w:spacing w:after="0" w:line="240" w:lineRule="auto"/>
              <w:jc w:val="both"/>
              <w:rPr>
                <w:rFonts w:ascii="Times New Roman" w:eastAsia="Times New Roman" w:hAnsi="Times New Roman" w:cs="Times New Roman"/>
                <w:color w:val="0000FF"/>
                <w:sz w:val="20"/>
                <w:szCs w:val="20"/>
                <w:lang w:eastAsia="lv-LV"/>
              </w:rPr>
            </w:pPr>
            <w:r w:rsidRPr="0020016A">
              <w:rPr>
                <w:rFonts w:ascii="Times New Roman" w:eastAsia="Times New Roman" w:hAnsi="Times New Roman" w:cs="Times New Roman"/>
                <w:color w:val="0000FF"/>
                <w:sz w:val="20"/>
                <w:szCs w:val="20"/>
                <w:lang w:eastAsia="lv-LV"/>
              </w:rPr>
              <w:t>Analīzes rezultātā tika noteikts, ka ENPV&gt;0 (278,00 milj. EUR), ERR&gt;5,00% (17,70%) un ieguvumu/izmaksu attiecība&gt;1, (3,20), no kā var secināt, ka projekts ir sabiedrībai izdevīgs.</w:t>
            </w:r>
          </w:p>
          <w:p w14:paraId="44964973" w14:textId="77777777" w:rsidR="0020016A" w:rsidRPr="0020016A" w:rsidRDefault="0020016A" w:rsidP="0020016A">
            <w:pPr>
              <w:spacing w:after="0" w:line="240" w:lineRule="auto"/>
              <w:jc w:val="both"/>
              <w:rPr>
                <w:rFonts w:ascii="Times New Roman" w:eastAsia="Times New Roman" w:hAnsi="Times New Roman" w:cs="Times New Roman"/>
                <w:color w:val="0000FF"/>
                <w:sz w:val="20"/>
                <w:szCs w:val="20"/>
                <w:lang w:eastAsia="lv-LV"/>
              </w:rPr>
            </w:pPr>
          </w:p>
        </w:tc>
      </w:tr>
    </w:tbl>
    <w:p w14:paraId="31620D94" w14:textId="77777777" w:rsidR="0020016A" w:rsidRPr="0020016A" w:rsidRDefault="0020016A" w:rsidP="0020016A">
      <w:pPr>
        <w:rPr>
          <w:rFonts w:ascii="Times New Roman" w:eastAsia="Calibri" w:hAnsi="Times New Roman" w:cs="Times New Roman"/>
        </w:rPr>
      </w:pPr>
    </w:p>
    <w:tbl>
      <w:tblPr>
        <w:tblW w:w="9501" w:type="dxa"/>
        <w:tblLayout w:type="fixed"/>
        <w:tblLook w:val="04A0" w:firstRow="1" w:lastRow="0" w:firstColumn="1" w:lastColumn="0" w:noHBand="0" w:noVBand="1"/>
      </w:tblPr>
      <w:tblGrid>
        <w:gridCol w:w="2394"/>
        <w:gridCol w:w="208"/>
        <w:gridCol w:w="1783"/>
        <w:gridCol w:w="295"/>
        <w:gridCol w:w="1411"/>
        <w:gridCol w:w="1104"/>
        <w:gridCol w:w="455"/>
        <w:gridCol w:w="558"/>
        <w:gridCol w:w="158"/>
        <w:gridCol w:w="1102"/>
        <w:gridCol w:w="33"/>
      </w:tblGrid>
      <w:tr w:rsidR="0020016A" w:rsidRPr="0020016A" w14:paraId="06FE262A" w14:textId="77777777" w:rsidTr="002A63C3">
        <w:trPr>
          <w:gridAfter w:val="1"/>
          <w:wAfter w:w="33" w:type="dxa"/>
          <w:trHeight w:val="584"/>
        </w:trPr>
        <w:tc>
          <w:tcPr>
            <w:tcW w:w="946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9AFC3FB" w14:textId="77777777" w:rsidR="0020016A" w:rsidRPr="0020016A" w:rsidRDefault="0020016A" w:rsidP="0020016A">
            <w:pPr>
              <w:spacing w:after="0" w:line="240" w:lineRule="auto"/>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2. Informācija par ekonomiskajiem ieguvumiem un izmaksām:</w:t>
            </w:r>
          </w:p>
        </w:tc>
      </w:tr>
      <w:tr w:rsidR="0020016A" w:rsidRPr="0020016A" w14:paraId="040C34AA" w14:textId="77777777" w:rsidTr="002A63C3">
        <w:trPr>
          <w:gridAfter w:val="1"/>
          <w:wAfter w:w="33" w:type="dxa"/>
          <w:trHeight w:val="584"/>
        </w:trPr>
        <w:tc>
          <w:tcPr>
            <w:tcW w:w="946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0AD2A7"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xml:space="preserve">Ekonomiskie ieguvumi un izmaksas ir pārskata periodā plānotās izmaksas un ieguvumi gan tiešajiem, gan netiešajiem projekta labuma saņēmējiem, tai skaitā sabiedrībai kopumā. </w:t>
            </w:r>
          </w:p>
          <w:p w14:paraId="3D402FC1"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p>
          <w:p w14:paraId="6274C5D8"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xml:space="preserve">Norāda sadaļas kolonnā "Kopējā vērtība (EUR, diskontēta)" prasīto informāciju no IIA euro. Summas jānorāda nenoapaļotas, atstājot divas zīmes aiz komata. </w:t>
            </w:r>
          </w:p>
          <w:p w14:paraId="34D6DB4B"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p>
          <w:p w14:paraId="31A78E56" w14:textId="77777777" w:rsidR="0020016A" w:rsidRPr="0020016A" w:rsidRDefault="0020016A" w:rsidP="0020016A">
            <w:pPr>
              <w:spacing w:after="0" w:line="240" w:lineRule="auto"/>
              <w:jc w:val="both"/>
              <w:rPr>
                <w:rFonts w:ascii="Times New Roman" w:eastAsia="Times New Roman" w:hAnsi="Times New Roman" w:cs="Times New Roman"/>
                <w:b/>
                <w:bCs/>
                <w:color w:val="000000"/>
                <w:sz w:val="24"/>
                <w:szCs w:val="24"/>
                <w:lang w:eastAsia="lv-LV"/>
              </w:rPr>
            </w:pPr>
            <w:r w:rsidRPr="0020016A">
              <w:rPr>
                <w:rFonts w:ascii="Times New Roman" w:eastAsia="Calibri" w:hAnsi="Times New Roman" w:cs="Times New Roman"/>
                <w:i/>
                <w:color w:val="0000FF"/>
                <w:sz w:val="20"/>
                <w:szCs w:val="20"/>
              </w:rPr>
              <w:t>Sadaļas kolonnā "% no ieguvumu kopsummas" formula aprēķina katras pozīcijas īpatsvaru %.</w:t>
            </w:r>
          </w:p>
        </w:tc>
      </w:tr>
      <w:tr w:rsidR="0020016A" w:rsidRPr="0020016A" w14:paraId="593A3A59" w14:textId="77777777" w:rsidTr="002A63C3">
        <w:trPr>
          <w:gridAfter w:val="1"/>
          <w:wAfter w:w="33" w:type="dxa"/>
          <w:trHeight w:val="608"/>
        </w:trPr>
        <w:tc>
          <w:tcPr>
            <w:tcW w:w="23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34D12CE"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lastRenderedPageBreak/>
              <w:t>Ieguvumi</w:t>
            </w:r>
          </w:p>
        </w:tc>
        <w:tc>
          <w:tcPr>
            <w:tcW w:w="1991"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1ED759C1"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Vienības vērtība (ja piemērojams)</w:t>
            </w:r>
          </w:p>
        </w:tc>
        <w:tc>
          <w:tcPr>
            <w:tcW w:w="1706" w:type="dxa"/>
            <w:gridSpan w:val="2"/>
            <w:tcBorders>
              <w:top w:val="nil"/>
              <w:left w:val="nil"/>
              <w:bottom w:val="nil"/>
              <w:right w:val="single" w:sz="4" w:space="0" w:color="auto"/>
            </w:tcBorders>
            <w:shd w:val="clear" w:color="000000" w:fill="D9D9D9"/>
            <w:vAlign w:val="center"/>
            <w:hideMark/>
          </w:tcPr>
          <w:p w14:paraId="469B10B0"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 xml:space="preserve">Kopējā vērtība </w:t>
            </w:r>
          </w:p>
        </w:tc>
        <w:tc>
          <w:tcPr>
            <w:tcW w:w="1559"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45DC0608"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 no ieguvumu kopsummas</w:t>
            </w:r>
          </w:p>
        </w:tc>
        <w:tc>
          <w:tcPr>
            <w:tcW w:w="716" w:type="dxa"/>
            <w:gridSpan w:val="2"/>
            <w:tcBorders>
              <w:top w:val="nil"/>
              <w:left w:val="nil"/>
              <w:bottom w:val="nil"/>
              <w:right w:val="nil"/>
            </w:tcBorders>
            <w:shd w:val="clear" w:color="auto" w:fill="auto"/>
            <w:vAlign w:val="bottom"/>
            <w:hideMark/>
          </w:tcPr>
          <w:p w14:paraId="24E02F6F"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p>
        </w:tc>
        <w:tc>
          <w:tcPr>
            <w:tcW w:w="1102" w:type="dxa"/>
            <w:tcBorders>
              <w:top w:val="nil"/>
              <w:left w:val="nil"/>
              <w:bottom w:val="nil"/>
              <w:right w:val="nil"/>
            </w:tcBorders>
            <w:shd w:val="clear" w:color="auto" w:fill="auto"/>
            <w:vAlign w:val="bottom"/>
            <w:hideMark/>
          </w:tcPr>
          <w:p w14:paraId="47887696" w14:textId="77777777" w:rsidR="0020016A" w:rsidRPr="0020016A" w:rsidRDefault="0020016A" w:rsidP="0020016A">
            <w:pPr>
              <w:spacing w:after="0" w:line="240" w:lineRule="auto"/>
              <w:rPr>
                <w:rFonts w:ascii="Times New Roman" w:eastAsia="Times New Roman" w:hAnsi="Times New Roman" w:cs="Times New Roman"/>
                <w:sz w:val="20"/>
                <w:szCs w:val="20"/>
                <w:lang w:eastAsia="lv-LV"/>
              </w:rPr>
            </w:pPr>
          </w:p>
        </w:tc>
      </w:tr>
      <w:tr w:rsidR="0020016A" w:rsidRPr="0020016A" w14:paraId="484BD026" w14:textId="77777777" w:rsidTr="002A63C3">
        <w:trPr>
          <w:gridAfter w:val="1"/>
          <w:wAfter w:w="33" w:type="dxa"/>
          <w:trHeight w:val="702"/>
        </w:trPr>
        <w:tc>
          <w:tcPr>
            <w:tcW w:w="2394" w:type="dxa"/>
            <w:vMerge/>
            <w:tcBorders>
              <w:top w:val="single" w:sz="4" w:space="0" w:color="auto"/>
              <w:left w:val="single" w:sz="4" w:space="0" w:color="auto"/>
              <w:bottom w:val="single" w:sz="4" w:space="0" w:color="auto"/>
              <w:right w:val="single" w:sz="4" w:space="0" w:color="auto"/>
            </w:tcBorders>
            <w:vAlign w:val="center"/>
            <w:hideMark/>
          </w:tcPr>
          <w:p w14:paraId="29DD4AB7" w14:textId="77777777" w:rsidR="0020016A" w:rsidRPr="0020016A" w:rsidRDefault="0020016A" w:rsidP="0020016A">
            <w:pPr>
              <w:spacing w:after="0" w:line="240" w:lineRule="auto"/>
              <w:rPr>
                <w:rFonts w:ascii="Times New Roman" w:eastAsia="Times New Roman" w:hAnsi="Times New Roman" w:cs="Times New Roman"/>
                <w:b/>
                <w:bCs/>
                <w:color w:val="000000"/>
                <w:sz w:val="24"/>
                <w:szCs w:val="24"/>
                <w:lang w:eastAsia="lv-LV"/>
              </w:rPr>
            </w:pPr>
          </w:p>
        </w:tc>
        <w:tc>
          <w:tcPr>
            <w:tcW w:w="1991" w:type="dxa"/>
            <w:gridSpan w:val="2"/>
            <w:vMerge/>
            <w:tcBorders>
              <w:top w:val="nil"/>
              <w:left w:val="single" w:sz="4" w:space="0" w:color="auto"/>
              <w:bottom w:val="single" w:sz="4" w:space="0" w:color="auto"/>
              <w:right w:val="single" w:sz="4" w:space="0" w:color="auto"/>
            </w:tcBorders>
            <w:vAlign w:val="center"/>
            <w:hideMark/>
          </w:tcPr>
          <w:p w14:paraId="298814EA" w14:textId="77777777" w:rsidR="0020016A" w:rsidRPr="0020016A" w:rsidRDefault="0020016A" w:rsidP="0020016A">
            <w:pPr>
              <w:spacing w:after="0" w:line="240" w:lineRule="auto"/>
              <w:rPr>
                <w:rFonts w:ascii="Times New Roman" w:eastAsia="Times New Roman" w:hAnsi="Times New Roman" w:cs="Times New Roman"/>
                <w:b/>
                <w:bCs/>
                <w:color w:val="000000"/>
                <w:sz w:val="24"/>
                <w:szCs w:val="24"/>
                <w:lang w:eastAsia="lv-LV"/>
              </w:rPr>
            </w:pPr>
          </w:p>
        </w:tc>
        <w:tc>
          <w:tcPr>
            <w:tcW w:w="1706" w:type="dxa"/>
            <w:gridSpan w:val="2"/>
            <w:tcBorders>
              <w:top w:val="nil"/>
              <w:left w:val="nil"/>
              <w:bottom w:val="single" w:sz="4" w:space="0" w:color="auto"/>
              <w:right w:val="single" w:sz="4" w:space="0" w:color="auto"/>
            </w:tcBorders>
            <w:shd w:val="clear" w:color="000000" w:fill="D9D9D9"/>
            <w:vAlign w:val="center"/>
            <w:hideMark/>
          </w:tcPr>
          <w:p w14:paraId="649724F4"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(EUR, diskontēta)</w:t>
            </w:r>
          </w:p>
        </w:tc>
        <w:tc>
          <w:tcPr>
            <w:tcW w:w="1559" w:type="dxa"/>
            <w:gridSpan w:val="2"/>
            <w:vMerge/>
            <w:tcBorders>
              <w:top w:val="nil"/>
              <w:left w:val="single" w:sz="4" w:space="0" w:color="auto"/>
              <w:bottom w:val="single" w:sz="4" w:space="0" w:color="auto"/>
              <w:right w:val="single" w:sz="4" w:space="0" w:color="auto"/>
            </w:tcBorders>
            <w:vAlign w:val="center"/>
            <w:hideMark/>
          </w:tcPr>
          <w:p w14:paraId="15719D94" w14:textId="77777777" w:rsidR="0020016A" w:rsidRPr="0020016A" w:rsidRDefault="0020016A" w:rsidP="0020016A">
            <w:pPr>
              <w:spacing w:after="0" w:line="240" w:lineRule="auto"/>
              <w:rPr>
                <w:rFonts w:ascii="Times New Roman" w:eastAsia="Times New Roman" w:hAnsi="Times New Roman" w:cs="Times New Roman"/>
                <w:b/>
                <w:bCs/>
                <w:color w:val="000000"/>
                <w:sz w:val="24"/>
                <w:szCs w:val="24"/>
                <w:lang w:eastAsia="lv-LV"/>
              </w:rPr>
            </w:pPr>
          </w:p>
        </w:tc>
        <w:tc>
          <w:tcPr>
            <w:tcW w:w="716" w:type="dxa"/>
            <w:gridSpan w:val="2"/>
            <w:tcBorders>
              <w:top w:val="nil"/>
              <w:left w:val="nil"/>
              <w:bottom w:val="nil"/>
              <w:right w:val="nil"/>
            </w:tcBorders>
            <w:shd w:val="clear" w:color="auto" w:fill="auto"/>
            <w:vAlign w:val="bottom"/>
            <w:hideMark/>
          </w:tcPr>
          <w:p w14:paraId="42B6F0AF"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p>
        </w:tc>
        <w:tc>
          <w:tcPr>
            <w:tcW w:w="1102" w:type="dxa"/>
            <w:tcBorders>
              <w:top w:val="nil"/>
              <w:left w:val="nil"/>
              <w:bottom w:val="nil"/>
              <w:right w:val="nil"/>
            </w:tcBorders>
            <w:shd w:val="clear" w:color="auto" w:fill="auto"/>
            <w:vAlign w:val="bottom"/>
            <w:hideMark/>
          </w:tcPr>
          <w:p w14:paraId="7F3C5312" w14:textId="77777777" w:rsidR="0020016A" w:rsidRPr="0020016A" w:rsidRDefault="0020016A" w:rsidP="0020016A">
            <w:pPr>
              <w:spacing w:after="0" w:line="240" w:lineRule="auto"/>
              <w:rPr>
                <w:rFonts w:ascii="Times New Roman" w:eastAsia="Times New Roman" w:hAnsi="Times New Roman" w:cs="Times New Roman"/>
                <w:sz w:val="20"/>
                <w:szCs w:val="20"/>
                <w:lang w:eastAsia="lv-LV"/>
              </w:rPr>
            </w:pPr>
          </w:p>
        </w:tc>
      </w:tr>
      <w:tr w:rsidR="0020016A" w:rsidRPr="0020016A" w14:paraId="20B3B6EC" w14:textId="77777777" w:rsidTr="002A63C3">
        <w:trPr>
          <w:gridAfter w:val="1"/>
          <w:wAfter w:w="33" w:type="dxa"/>
          <w:trHeight w:val="415"/>
        </w:trPr>
        <w:tc>
          <w:tcPr>
            <w:tcW w:w="9468" w:type="dxa"/>
            <w:gridSpan w:val="10"/>
            <w:tcBorders>
              <w:top w:val="nil"/>
              <w:left w:val="single" w:sz="4" w:space="0" w:color="auto"/>
              <w:bottom w:val="nil"/>
              <w:right w:val="nil"/>
            </w:tcBorders>
            <w:shd w:val="clear" w:color="auto" w:fill="auto"/>
            <w:vAlign w:val="center"/>
            <w:hideMark/>
          </w:tcPr>
          <w:p w14:paraId="1F7D3054" w14:textId="77777777" w:rsidR="0020016A" w:rsidRPr="0020016A" w:rsidRDefault="0020016A" w:rsidP="0020016A">
            <w:pPr>
              <w:spacing w:after="0" w:line="240" w:lineRule="auto"/>
              <w:rPr>
                <w:rFonts w:ascii="Times New Roman" w:eastAsia="Times New Roman" w:hAnsi="Times New Roman" w:cs="Times New Roman"/>
                <w:b/>
                <w:bCs/>
                <w:color w:val="0000FF"/>
                <w:sz w:val="20"/>
                <w:szCs w:val="20"/>
                <w:lang w:eastAsia="lv-LV"/>
              </w:rPr>
            </w:pPr>
            <w:r w:rsidRPr="0020016A">
              <w:rPr>
                <w:rFonts w:ascii="Times New Roman" w:eastAsia="Calibri" w:hAnsi="Times New Roman" w:cs="Times New Roman"/>
                <w:i/>
                <w:color w:val="0000FF"/>
                <w:sz w:val="20"/>
                <w:szCs w:val="20"/>
              </w:rPr>
              <w:t>Piemērs:</w:t>
            </w:r>
            <w:r w:rsidRPr="0020016A">
              <w:rPr>
                <w:rFonts w:ascii="Times New Roman" w:eastAsia="Times New Roman" w:hAnsi="Times New Roman" w:cs="Times New Roman"/>
                <w:b/>
                <w:bCs/>
                <w:color w:val="0000FF"/>
                <w:sz w:val="20"/>
                <w:szCs w:val="20"/>
                <w:lang w:eastAsia="lv-LV"/>
              </w:rPr>
              <w:t> </w:t>
            </w:r>
          </w:p>
        </w:tc>
      </w:tr>
      <w:tr w:rsidR="0020016A" w:rsidRPr="0020016A" w14:paraId="26911F65"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D3C40"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B1.Gāzes vērtība enerģētikas nozarē</w:t>
            </w:r>
            <w:r w:rsidRPr="0020016A">
              <w:rPr>
                <w:rFonts w:ascii="Times New Roman" w:eastAsia="Times New Roman" w:hAnsi="Times New Roman" w:cs="Times New Roman"/>
                <w:i/>
                <w:iCs/>
                <w:color w:val="0000FF"/>
                <w:sz w:val="20"/>
                <w:szCs w:val="20"/>
                <w:lang w:eastAsia="lv-LV"/>
              </w:rPr>
              <w:t> </w:t>
            </w:r>
          </w:p>
        </w:tc>
        <w:tc>
          <w:tcPr>
            <w:tcW w:w="1991" w:type="dxa"/>
            <w:gridSpan w:val="2"/>
            <w:tcBorders>
              <w:top w:val="single" w:sz="4" w:space="0" w:color="auto"/>
              <w:left w:val="nil"/>
              <w:bottom w:val="single" w:sz="4" w:space="0" w:color="auto"/>
              <w:right w:val="single" w:sz="4" w:space="0" w:color="auto"/>
            </w:tcBorders>
            <w:shd w:val="clear" w:color="auto" w:fill="auto"/>
            <w:vAlign w:val="center"/>
            <w:hideMark/>
          </w:tcPr>
          <w:p w14:paraId="447D25C9"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1706" w:type="dxa"/>
            <w:gridSpan w:val="2"/>
            <w:tcBorders>
              <w:top w:val="single" w:sz="4" w:space="0" w:color="auto"/>
              <w:left w:val="nil"/>
              <w:bottom w:val="single" w:sz="4" w:space="0" w:color="auto"/>
              <w:right w:val="single" w:sz="4" w:space="0" w:color="auto"/>
            </w:tcBorders>
            <w:shd w:val="clear" w:color="auto" w:fill="auto"/>
            <w:vAlign w:val="center"/>
            <w:hideMark/>
          </w:tcPr>
          <w:p w14:paraId="101F7540"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742100000,00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21E1DAF0"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29,80%</w:t>
            </w:r>
          </w:p>
        </w:tc>
        <w:tc>
          <w:tcPr>
            <w:tcW w:w="716" w:type="dxa"/>
            <w:gridSpan w:val="2"/>
            <w:tcBorders>
              <w:top w:val="nil"/>
              <w:left w:val="nil"/>
              <w:bottom w:val="nil"/>
              <w:right w:val="nil"/>
            </w:tcBorders>
            <w:shd w:val="clear" w:color="auto" w:fill="auto"/>
            <w:vAlign w:val="bottom"/>
            <w:hideMark/>
          </w:tcPr>
          <w:p w14:paraId="7098F5FD"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3721CBB8"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18CEBC31"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E3F75"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B1a.Samazinātas ogļu izmaksas (robežcena + transporta izmaksas)</w:t>
            </w:r>
            <w:r w:rsidRPr="0020016A">
              <w:rPr>
                <w:rFonts w:ascii="Times New Roman" w:eastAsia="Times New Roman" w:hAnsi="Times New Roman" w:cs="Times New Roman"/>
                <w:i/>
                <w:iCs/>
                <w:color w:val="0000FF"/>
                <w:sz w:val="20"/>
                <w:szCs w:val="20"/>
                <w:lang w:eastAsia="lv-LV"/>
              </w:rPr>
              <w:t> </w:t>
            </w:r>
          </w:p>
        </w:tc>
        <w:tc>
          <w:tcPr>
            <w:tcW w:w="1991" w:type="dxa"/>
            <w:gridSpan w:val="2"/>
            <w:tcBorders>
              <w:top w:val="nil"/>
              <w:left w:val="nil"/>
              <w:bottom w:val="single" w:sz="4" w:space="0" w:color="auto"/>
              <w:right w:val="single" w:sz="4" w:space="0" w:color="auto"/>
            </w:tcBorders>
            <w:shd w:val="clear" w:color="auto" w:fill="auto"/>
            <w:vAlign w:val="center"/>
            <w:hideMark/>
          </w:tcPr>
          <w:p w14:paraId="28853636"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EUR 93,2/t * 0,255 Mt/gadā</w:t>
            </w:r>
            <w:r w:rsidRPr="0020016A">
              <w:rPr>
                <w:rFonts w:ascii="Times New Roman" w:eastAsia="Times New Roman" w:hAnsi="Times New Roman" w:cs="Times New Roman"/>
                <w:i/>
                <w:iCs/>
                <w:color w:val="0000FF"/>
                <w:sz w:val="20"/>
                <w:szCs w:val="20"/>
                <w:lang w:eastAsia="lv-LV"/>
              </w:rPr>
              <w:t> </w:t>
            </w:r>
          </w:p>
        </w:tc>
        <w:tc>
          <w:tcPr>
            <w:tcW w:w="1706" w:type="dxa"/>
            <w:gridSpan w:val="2"/>
            <w:tcBorders>
              <w:top w:val="nil"/>
              <w:left w:val="nil"/>
              <w:bottom w:val="single" w:sz="4" w:space="0" w:color="auto"/>
              <w:right w:val="single" w:sz="4" w:space="0" w:color="auto"/>
            </w:tcBorders>
            <w:shd w:val="clear" w:color="auto" w:fill="auto"/>
            <w:vAlign w:val="center"/>
            <w:hideMark/>
          </w:tcPr>
          <w:p w14:paraId="197D6CC4"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314800000,00</w:t>
            </w:r>
            <w:r w:rsidRPr="0020016A">
              <w:rPr>
                <w:rFonts w:ascii="Times New Roman" w:eastAsia="Times New Roman" w:hAnsi="Times New Roman" w:cs="Times New Roman"/>
                <w:i/>
                <w:iCs/>
                <w:color w:val="0000FF"/>
                <w:sz w:val="20"/>
                <w:szCs w:val="20"/>
                <w:lang w:eastAsia="lv-LV"/>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7BC2690D"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716" w:type="dxa"/>
            <w:gridSpan w:val="2"/>
            <w:tcBorders>
              <w:top w:val="nil"/>
              <w:left w:val="nil"/>
              <w:bottom w:val="nil"/>
              <w:right w:val="nil"/>
            </w:tcBorders>
            <w:shd w:val="clear" w:color="auto" w:fill="auto"/>
            <w:vAlign w:val="bottom"/>
            <w:hideMark/>
          </w:tcPr>
          <w:p w14:paraId="6C450D5C"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301E6328"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7A01DEA4"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6624A"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B1b.Samazinātas CO2 emisijas no oglēm</w:t>
            </w:r>
            <w:r w:rsidRPr="0020016A">
              <w:rPr>
                <w:rFonts w:ascii="Times New Roman" w:eastAsia="Times New Roman" w:hAnsi="Times New Roman" w:cs="Times New Roman"/>
                <w:i/>
                <w:iCs/>
                <w:color w:val="0000FF"/>
                <w:sz w:val="20"/>
                <w:szCs w:val="20"/>
                <w:lang w:eastAsia="lv-LV"/>
              </w:rPr>
              <w:t> </w:t>
            </w:r>
          </w:p>
        </w:tc>
        <w:tc>
          <w:tcPr>
            <w:tcW w:w="1991" w:type="dxa"/>
            <w:gridSpan w:val="2"/>
            <w:tcBorders>
              <w:top w:val="nil"/>
              <w:left w:val="nil"/>
              <w:bottom w:val="single" w:sz="4" w:space="0" w:color="auto"/>
              <w:right w:val="single" w:sz="4" w:space="0" w:color="auto"/>
            </w:tcBorders>
            <w:shd w:val="clear" w:color="auto" w:fill="auto"/>
            <w:vAlign w:val="center"/>
            <w:hideMark/>
          </w:tcPr>
          <w:p w14:paraId="4BC59D74"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r w:rsidRPr="0020016A">
              <w:rPr>
                <w:rFonts w:ascii="Times New Roman" w:eastAsia="Calibri" w:hAnsi="Times New Roman" w:cs="Times New Roman"/>
                <w:i/>
                <w:color w:val="0000FF"/>
                <w:sz w:val="20"/>
                <w:szCs w:val="20"/>
              </w:rPr>
              <w:t>EUR 36/t * 95.09 tCO2eq/TJ * 6,4 PJ/gadā</w:t>
            </w:r>
          </w:p>
        </w:tc>
        <w:tc>
          <w:tcPr>
            <w:tcW w:w="1706" w:type="dxa"/>
            <w:gridSpan w:val="2"/>
            <w:tcBorders>
              <w:top w:val="nil"/>
              <w:left w:val="nil"/>
              <w:bottom w:val="single" w:sz="4" w:space="0" w:color="auto"/>
              <w:right w:val="single" w:sz="4" w:space="0" w:color="auto"/>
            </w:tcBorders>
            <w:shd w:val="clear" w:color="auto" w:fill="auto"/>
            <w:vAlign w:val="center"/>
            <w:hideMark/>
          </w:tcPr>
          <w:p w14:paraId="77364C8B"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357400000,00</w:t>
            </w:r>
            <w:r w:rsidRPr="0020016A">
              <w:rPr>
                <w:rFonts w:ascii="Times New Roman" w:eastAsia="Times New Roman" w:hAnsi="Times New Roman" w:cs="Times New Roman"/>
                <w:i/>
                <w:iCs/>
                <w:color w:val="0000FF"/>
                <w:sz w:val="20"/>
                <w:szCs w:val="20"/>
                <w:lang w:eastAsia="lv-LV"/>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792375CA"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716" w:type="dxa"/>
            <w:gridSpan w:val="2"/>
            <w:tcBorders>
              <w:top w:val="nil"/>
              <w:left w:val="nil"/>
              <w:bottom w:val="nil"/>
              <w:right w:val="nil"/>
            </w:tcBorders>
            <w:shd w:val="clear" w:color="auto" w:fill="auto"/>
            <w:vAlign w:val="bottom"/>
            <w:hideMark/>
          </w:tcPr>
          <w:p w14:paraId="606ACBFA"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7C2030ED"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73DA8728"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7452C"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B1c. Kapitāla un O&amp;M izmaksas (ogles/gāzes spēkstacijas)</w:t>
            </w:r>
            <w:r w:rsidRPr="0020016A">
              <w:rPr>
                <w:rFonts w:ascii="Times New Roman" w:eastAsia="Calibri" w:hAnsi="Times New Roman" w:cs="Times New Roman"/>
                <w:i/>
                <w:color w:val="0000FF"/>
                <w:sz w:val="20"/>
                <w:szCs w:val="20"/>
              </w:rPr>
              <w:tab/>
            </w:r>
            <w:r w:rsidRPr="0020016A">
              <w:rPr>
                <w:rFonts w:ascii="Times New Roman" w:eastAsia="Times New Roman" w:hAnsi="Times New Roman" w:cs="Times New Roman"/>
                <w:i/>
                <w:iCs/>
                <w:color w:val="0000FF"/>
                <w:sz w:val="20"/>
                <w:szCs w:val="20"/>
                <w:lang w:eastAsia="lv-LV"/>
              </w:rPr>
              <w:t> </w:t>
            </w:r>
          </w:p>
        </w:tc>
        <w:tc>
          <w:tcPr>
            <w:tcW w:w="1991" w:type="dxa"/>
            <w:gridSpan w:val="2"/>
            <w:tcBorders>
              <w:top w:val="nil"/>
              <w:left w:val="nil"/>
              <w:bottom w:val="single" w:sz="4" w:space="0" w:color="auto"/>
              <w:right w:val="single" w:sz="4" w:space="0" w:color="auto"/>
            </w:tcBorders>
            <w:shd w:val="clear" w:color="auto" w:fill="auto"/>
            <w:vAlign w:val="center"/>
            <w:hideMark/>
          </w:tcPr>
          <w:p w14:paraId="5BB56BBE"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EUR 0,85/GJ * 6,4 PJ/gadā</w:t>
            </w:r>
            <w:r w:rsidRPr="0020016A">
              <w:rPr>
                <w:rFonts w:ascii="Times New Roman" w:eastAsia="Times New Roman" w:hAnsi="Times New Roman" w:cs="Times New Roman"/>
                <w:i/>
                <w:iCs/>
                <w:color w:val="0000FF"/>
                <w:sz w:val="20"/>
                <w:szCs w:val="20"/>
                <w:lang w:eastAsia="lv-LV"/>
              </w:rPr>
              <w:t> </w:t>
            </w:r>
          </w:p>
        </w:tc>
        <w:tc>
          <w:tcPr>
            <w:tcW w:w="1706" w:type="dxa"/>
            <w:gridSpan w:val="2"/>
            <w:tcBorders>
              <w:top w:val="nil"/>
              <w:left w:val="nil"/>
              <w:bottom w:val="single" w:sz="4" w:space="0" w:color="auto"/>
              <w:right w:val="single" w:sz="4" w:space="0" w:color="auto"/>
            </w:tcBorders>
            <w:shd w:val="clear" w:color="auto" w:fill="auto"/>
            <w:vAlign w:val="center"/>
            <w:hideMark/>
          </w:tcPr>
          <w:p w14:paraId="59F35228"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 69900000,00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6A3A537"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716" w:type="dxa"/>
            <w:gridSpan w:val="2"/>
            <w:tcBorders>
              <w:top w:val="nil"/>
              <w:left w:val="nil"/>
              <w:bottom w:val="nil"/>
              <w:right w:val="nil"/>
            </w:tcBorders>
            <w:shd w:val="clear" w:color="auto" w:fill="auto"/>
            <w:vAlign w:val="bottom"/>
            <w:hideMark/>
          </w:tcPr>
          <w:p w14:paraId="2F062345"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1983E450"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2294F3D6"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00F48" w14:textId="77777777" w:rsidR="0020016A" w:rsidRPr="0020016A" w:rsidRDefault="0020016A" w:rsidP="0020016A">
            <w:pPr>
              <w:spacing w:after="0" w:line="240" w:lineRule="auto"/>
              <w:rPr>
                <w:rFonts w:ascii="Times New Roman" w:eastAsia="Times New Roman" w:hAnsi="Times New Roman" w:cs="Times New Roman"/>
                <w:b/>
                <w:i/>
                <w:iCs/>
                <w:color w:val="0000FF"/>
                <w:sz w:val="20"/>
                <w:szCs w:val="20"/>
                <w:lang w:eastAsia="lv-LV"/>
              </w:rPr>
            </w:pPr>
            <w:r w:rsidRPr="0020016A">
              <w:rPr>
                <w:rFonts w:ascii="Times New Roman" w:eastAsia="Calibri" w:hAnsi="Times New Roman" w:cs="Times New Roman"/>
                <w:b/>
                <w:i/>
                <w:color w:val="0000FF"/>
                <w:sz w:val="20"/>
                <w:szCs w:val="20"/>
              </w:rPr>
              <w:t>B2.Gāzes rūpniecības vērtība</w:t>
            </w:r>
            <w:r w:rsidRPr="0020016A">
              <w:rPr>
                <w:rFonts w:ascii="Times New Roman" w:eastAsia="Calibri" w:hAnsi="Times New Roman" w:cs="Times New Roman"/>
                <w:b/>
                <w:i/>
                <w:color w:val="0000FF"/>
                <w:sz w:val="20"/>
                <w:szCs w:val="20"/>
              </w:rPr>
              <w:tab/>
            </w:r>
            <w:r w:rsidRPr="0020016A">
              <w:rPr>
                <w:rFonts w:ascii="Times New Roman" w:eastAsia="Times New Roman" w:hAnsi="Times New Roman" w:cs="Times New Roman"/>
                <w:b/>
                <w:i/>
                <w:iCs/>
                <w:color w:val="0000FF"/>
                <w:sz w:val="20"/>
                <w:szCs w:val="20"/>
                <w:lang w:eastAsia="lv-LV"/>
              </w:rPr>
              <w:t> </w:t>
            </w:r>
          </w:p>
        </w:tc>
        <w:tc>
          <w:tcPr>
            <w:tcW w:w="1991" w:type="dxa"/>
            <w:gridSpan w:val="2"/>
            <w:tcBorders>
              <w:top w:val="nil"/>
              <w:left w:val="nil"/>
              <w:bottom w:val="single" w:sz="4" w:space="0" w:color="auto"/>
              <w:right w:val="single" w:sz="4" w:space="0" w:color="auto"/>
            </w:tcBorders>
            <w:shd w:val="clear" w:color="auto" w:fill="auto"/>
            <w:vAlign w:val="center"/>
            <w:hideMark/>
          </w:tcPr>
          <w:p w14:paraId="48D6F979" w14:textId="77777777" w:rsidR="0020016A" w:rsidRPr="0020016A" w:rsidRDefault="0020016A" w:rsidP="0020016A">
            <w:pPr>
              <w:spacing w:after="0" w:line="240" w:lineRule="auto"/>
              <w:jc w:val="center"/>
              <w:rPr>
                <w:rFonts w:ascii="Times New Roman" w:eastAsia="Times New Roman" w:hAnsi="Times New Roman" w:cs="Times New Roman"/>
                <w:b/>
                <w:i/>
                <w:iCs/>
                <w:color w:val="0000FF"/>
                <w:sz w:val="20"/>
                <w:szCs w:val="20"/>
                <w:lang w:eastAsia="lv-LV"/>
              </w:rPr>
            </w:pPr>
            <w:r w:rsidRPr="0020016A">
              <w:rPr>
                <w:rFonts w:ascii="Times New Roman" w:eastAsia="Times New Roman" w:hAnsi="Times New Roman" w:cs="Times New Roman"/>
                <w:b/>
                <w:i/>
                <w:iCs/>
                <w:color w:val="0000FF"/>
                <w:sz w:val="20"/>
                <w:szCs w:val="20"/>
                <w:lang w:eastAsia="lv-LV"/>
              </w:rPr>
              <w:t> </w:t>
            </w:r>
          </w:p>
        </w:tc>
        <w:tc>
          <w:tcPr>
            <w:tcW w:w="1706" w:type="dxa"/>
            <w:gridSpan w:val="2"/>
            <w:tcBorders>
              <w:top w:val="nil"/>
              <w:left w:val="nil"/>
              <w:bottom w:val="single" w:sz="4" w:space="0" w:color="auto"/>
              <w:right w:val="single" w:sz="4" w:space="0" w:color="auto"/>
            </w:tcBorders>
            <w:shd w:val="clear" w:color="auto" w:fill="auto"/>
            <w:vAlign w:val="center"/>
            <w:hideMark/>
          </w:tcPr>
          <w:p w14:paraId="7A2D7942" w14:textId="77777777" w:rsidR="0020016A" w:rsidRPr="0020016A" w:rsidRDefault="0020016A" w:rsidP="0020016A">
            <w:pPr>
              <w:spacing w:after="0" w:line="240" w:lineRule="auto"/>
              <w:rPr>
                <w:rFonts w:ascii="Times New Roman" w:eastAsia="Calibri" w:hAnsi="Times New Roman" w:cs="Times New Roman"/>
                <w:b/>
                <w:i/>
                <w:color w:val="0000FF"/>
                <w:sz w:val="20"/>
                <w:szCs w:val="20"/>
              </w:rPr>
            </w:pPr>
            <w:r w:rsidRPr="0020016A">
              <w:rPr>
                <w:rFonts w:ascii="Times New Roman" w:eastAsia="Calibri" w:hAnsi="Times New Roman" w:cs="Times New Roman"/>
                <w:b/>
                <w:i/>
                <w:color w:val="0000FF"/>
                <w:sz w:val="20"/>
                <w:szCs w:val="20"/>
              </w:rPr>
              <w:t> 1138800000,00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3D91E52B" w14:textId="77777777" w:rsidR="0020016A" w:rsidRPr="0020016A" w:rsidRDefault="0020016A" w:rsidP="0020016A">
            <w:pPr>
              <w:spacing w:after="0" w:line="240" w:lineRule="auto"/>
              <w:jc w:val="center"/>
              <w:rPr>
                <w:rFonts w:ascii="Times New Roman" w:eastAsia="Calibri" w:hAnsi="Times New Roman" w:cs="Times New Roman"/>
                <w:b/>
                <w:i/>
                <w:color w:val="0000FF"/>
                <w:sz w:val="20"/>
                <w:szCs w:val="20"/>
              </w:rPr>
            </w:pPr>
            <w:r w:rsidRPr="0020016A">
              <w:rPr>
                <w:rFonts w:ascii="Times New Roman" w:eastAsia="Calibri" w:hAnsi="Times New Roman" w:cs="Times New Roman"/>
                <w:b/>
                <w:i/>
                <w:color w:val="0000FF"/>
                <w:sz w:val="20"/>
                <w:szCs w:val="20"/>
              </w:rPr>
              <w:t> 45,70%</w:t>
            </w:r>
          </w:p>
        </w:tc>
        <w:tc>
          <w:tcPr>
            <w:tcW w:w="716" w:type="dxa"/>
            <w:gridSpan w:val="2"/>
            <w:tcBorders>
              <w:top w:val="nil"/>
              <w:left w:val="nil"/>
              <w:bottom w:val="nil"/>
              <w:right w:val="nil"/>
            </w:tcBorders>
            <w:shd w:val="clear" w:color="auto" w:fill="auto"/>
            <w:vAlign w:val="bottom"/>
            <w:hideMark/>
          </w:tcPr>
          <w:p w14:paraId="211176C5"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3606165E"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07DF762A"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B0A7F"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B2a.Samazinātas ogļu izmaksas (robežcena + transporta izmaksas)</w:t>
            </w:r>
            <w:r w:rsidRPr="0020016A">
              <w:rPr>
                <w:rFonts w:ascii="Times New Roman" w:eastAsia="Times New Roman" w:hAnsi="Times New Roman" w:cs="Times New Roman"/>
                <w:i/>
                <w:iCs/>
                <w:color w:val="0000FF"/>
                <w:sz w:val="20"/>
                <w:szCs w:val="20"/>
                <w:lang w:eastAsia="lv-LV"/>
              </w:rPr>
              <w:t> </w:t>
            </w:r>
          </w:p>
        </w:tc>
        <w:tc>
          <w:tcPr>
            <w:tcW w:w="1991" w:type="dxa"/>
            <w:gridSpan w:val="2"/>
            <w:tcBorders>
              <w:top w:val="nil"/>
              <w:left w:val="nil"/>
              <w:bottom w:val="single" w:sz="4" w:space="0" w:color="auto"/>
              <w:right w:val="single" w:sz="4" w:space="0" w:color="auto"/>
            </w:tcBorders>
            <w:shd w:val="clear" w:color="auto" w:fill="auto"/>
            <w:vAlign w:val="center"/>
            <w:hideMark/>
          </w:tcPr>
          <w:p w14:paraId="0AAE74FE"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EUR 93,2/t * 0,131 Mt/gadā</w:t>
            </w:r>
            <w:r w:rsidRPr="0020016A">
              <w:rPr>
                <w:rFonts w:ascii="Times New Roman" w:eastAsia="Times New Roman" w:hAnsi="Times New Roman" w:cs="Times New Roman"/>
                <w:i/>
                <w:iCs/>
                <w:color w:val="0000FF"/>
                <w:sz w:val="20"/>
                <w:szCs w:val="20"/>
                <w:lang w:eastAsia="lv-LV"/>
              </w:rPr>
              <w:t> </w:t>
            </w:r>
          </w:p>
        </w:tc>
        <w:tc>
          <w:tcPr>
            <w:tcW w:w="1706" w:type="dxa"/>
            <w:gridSpan w:val="2"/>
            <w:tcBorders>
              <w:top w:val="nil"/>
              <w:left w:val="nil"/>
              <w:bottom w:val="single" w:sz="4" w:space="0" w:color="auto"/>
              <w:right w:val="single" w:sz="4" w:space="0" w:color="auto"/>
            </w:tcBorders>
            <w:shd w:val="clear" w:color="auto" w:fill="auto"/>
            <w:vAlign w:val="center"/>
            <w:hideMark/>
          </w:tcPr>
          <w:p w14:paraId="61CAF95B"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161600000,00 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2CD0408"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716" w:type="dxa"/>
            <w:gridSpan w:val="2"/>
            <w:tcBorders>
              <w:top w:val="nil"/>
              <w:left w:val="nil"/>
              <w:bottom w:val="nil"/>
              <w:right w:val="nil"/>
            </w:tcBorders>
            <w:shd w:val="clear" w:color="auto" w:fill="auto"/>
            <w:vAlign w:val="bottom"/>
            <w:hideMark/>
          </w:tcPr>
          <w:p w14:paraId="4E2076EE"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4E7F6200"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68B647DC"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4ECC5"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B2b.Samazinātas CO2 emisijas no oglēm</w:t>
            </w:r>
            <w:r w:rsidRPr="0020016A">
              <w:rPr>
                <w:rFonts w:ascii="Times New Roman" w:eastAsia="Times New Roman" w:hAnsi="Times New Roman" w:cs="Times New Roman"/>
                <w:i/>
                <w:iCs/>
                <w:color w:val="0000FF"/>
                <w:sz w:val="20"/>
                <w:szCs w:val="20"/>
                <w:lang w:eastAsia="lv-LV"/>
              </w:rPr>
              <w:t> </w:t>
            </w:r>
          </w:p>
        </w:tc>
        <w:tc>
          <w:tcPr>
            <w:tcW w:w="1991" w:type="dxa"/>
            <w:gridSpan w:val="2"/>
            <w:tcBorders>
              <w:top w:val="nil"/>
              <w:left w:val="nil"/>
              <w:bottom w:val="single" w:sz="4" w:space="0" w:color="auto"/>
              <w:right w:val="single" w:sz="4" w:space="0" w:color="auto"/>
            </w:tcBorders>
            <w:shd w:val="clear" w:color="auto" w:fill="auto"/>
            <w:vAlign w:val="center"/>
            <w:hideMark/>
          </w:tcPr>
          <w:p w14:paraId="77BC0E4A"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EUR 36/t * 95.09 tCO2eq/TJ * 3,28 PJ/gadā </w:t>
            </w:r>
          </w:p>
        </w:tc>
        <w:tc>
          <w:tcPr>
            <w:tcW w:w="1706" w:type="dxa"/>
            <w:gridSpan w:val="2"/>
            <w:tcBorders>
              <w:top w:val="nil"/>
              <w:left w:val="nil"/>
              <w:bottom w:val="single" w:sz="4" w:space="0" w:color="auto"/>
              <w:right w:val="single" w:sz="4" w:space="0" w:color="auto"/>
            </w:tcBorders>
            <w:shd w:val="clear" w:color="auto" w:fill="auto"/>
            <w:vAlign w:val="center"/>
            <w:hideMark/>
          </w:tcPr>
          <w:p w14:paraId="047D2D17"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183600000,00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513776BD"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716" w:type="dxa"/>
            <w:gridSpan w:val="2"/>
            <w:tcBorders>
              <w:top w:val="nil"/>
              <w:left w:val="nil"/>
              <w:bottom w:val="nil"/>
              <w:right w:val="nil"/>
            </w:tcBorders>
            <w:shd w:val="clear" w:color="auto" w:fill="auto"/>
            <w:vAlign w:val="bottom"/>
            <w:hideMark/>
          </w:tcPr>
          <w:p w14:paraId="57D31104"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5740B6EB"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6198FE13"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FB1BE"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B2c.Samazinātas mazuta izmaksas (robežcena + transporta izmaksas)</w:t>
            </w:r>
            <w:r w:rsidRPr="0020016A">
              <w:rPr>
                <w:rFonts w:ascii="Times New Roman" w:eastAsia="Times New Roman" w:hAnsi="Times New Roman" w:cs="Times New Roman"/>
                <w:i/>
                <w:iCs/>
                <w:color w:val="0000FF"/>
                <w:sz w:val="20"/>
                <w:szCs w:val="20"/>
                <w:lang w:eastAsia="lv-LV"/>
              </w:rPr>
              <w:t> </w:t>
            </w:r>
          </w:p>
        </w:tc>
        <w:tc>
          <w:tcPr>
            <w:tcW w:w="1991" w:type="dxa"/>
            <w:gridSpan w:val="2"/>
            <w:tcBorders>
              <w:top w:val="nil"/>
              <w:left w:val="nil"/>
              <w:bottom w:val="single" w:sz="4" w:space="0" w:color="auto"/>
              <w:right w:val="single" w:sz="4" w:space="0" w:color="auto"/>
            </w:tcBorders>
            <w:shd w:val="clear" w:color="auto" w:fill="auto"/>
            <w:vAlign w:val="center"/>
            <w:hideMark/>
          </w:tcPr>
          <w:p w14:paraId="0D82924E"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EUR 633/t * 0,076 Mt/gadā</w:t>
            </w:r>
          </w:p>
        </w:tc>
        <w:tc>
          <w:tcPr>
            <w:tcW w:w="1706" w:type="dxa"/>
            <w:gridSpan w:val="2"/>
            <w:tcBorders>
              <w:top w:val="nil"/>
              <w:left w:val="nil"/>
              <w:bottom w:val="single" w:sz="4" w:space="0" w:color="auto"/>
              <w:right w:val="single" w:sz="4" w:space="0" w:color="auto"/>
            </w:tcBorders>
            <w:shd w:val="clear" w:color="auto" w:fill="auto"/>
            <w:vAlign w:val="center"/>
            <w:hideMark/>
          </w:tcPr>
          <w:p w14:paraId="65336A5D"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643500000,00 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0845C30"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716" w:type="dxa"/>
            <w:gridSpan w:val="2"/>
            <w:tcBorders>
              <w:top w:val="nil"/>
              <w:left w:val="nil"/>
              <w:bottom w:val="nil"/>
              <w:right w:val="nil"/>
            </w:tcBorders>
            <w:shd w:val="clear" w:color="auto" w:fill="auto"/>
            <w:vAlign w:val="bottom"/>
            <w:hideMark/>
          </w:tcPr>
          <w:p w14:paraId="70D14E37"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28B27757"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6C76CBB7"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04F4"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B2d. Samazinātas CO2 emisijas no mazuta</w:t>
            </w:r>
            <w:r w:rsidRPr="0020016A">
              <w:rPr>
                <w:rFonts w:ascii="Times New Roman" w:eastAsia="Times New Roman" w:hAnsi="Times New Roman" w:cs="Times New Roman"/>
                <w:i/>
                <w:iCs/>
                <w:color w:val="0000FF"/>
                <w:sz w:val="20"/>
                <w:szCs w:val="20"/>
                <w:lang w:eastAsia="lv-LV"/>
              </w:rPr>
              <w:t> </w:t>
            </w:r>
          </w:p>
        </w:tc>
        <w:tc>
          <w:tcPr>
            <w:tcW w:w="1991" w:type="dxa"/>
            <w:gridSpan w:val="2"/>
            <w:tcBorders>
              <w:top w:val="nil"/>
              <w:left w:val="nil"/>
              <w:bottom w:val="single" w:sz="4" w:space="0" w:color="auto"/>
              <w:right w:val="single" w:sz="4" w:space="0" w:color="auto"/>
            </w:tcBorders>
            <w:shd w:val="clear" w:color="auto" w:fill="auto"/>
            <w:vAlign w:val="center"/>
            <w:hideMark/>
          </w:tcPr>
          <w:p w14:paraId="5CC2ED9D"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EUR 36/t * 77.65 tCO2eq/TJ * 3,28 PJ/gadā</w:t>
            </w:r>
          </w:p>
        </w:tc>
        <w:tc>
          <w:tcPr>
            <w:tcW w:w="1706" w:type="dxa"/>
            <w:gridSpan w:val="2"/>
            <w:tcBorders>
              <w:top w:val="nil"/>
              <w:left w:val="nil"/>
              <w:bottom w:val="single" w:sz="4" w:space="0" w:color="auto"/>
              <w:right w:val="single" w:sz="4" w:space="0" w:color="auto"/>
            </w:tcBorders>
            <w:shd w:val="clear" w:color="auto" w:fill="auto"/>
            <w:vAlign w:val="center"/>
            <w:hideMark/>
          </w:tcPr>
          <w:p w14:paraId="3D228C3B"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150100000,00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716A985C"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716" w:type="dxa"/>
            <w:gridSpan w:val="2"/>
            <w:tcBorders>
              <w:top w:val="nil"/>
              <w:left w:val="nil"/>
              <w:bottom w:val="nil"/>
              <w:right w:val="nil"/>
            </w:tcBorders>
            <w:shd w:val="clear" w:color="auto" w:fill="auto"/>
            <w:vAlign w:val="bottom"/>
            <w:hideMark/>
          </w:tcPr>
          <w:p w14:paraId="2163F4F7"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12B95ECE"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13D031F6"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253E" w14:textId="77777777" w:rsidR="0020016A" w:rsidRPr="0020016A" w:rsidRDefault="0020016A" w:rsidP="0020016A">
            <w:pPr>
              <w:spacing w:after="0" w:line="240" w:lineRule="auto"/>
              <w:rPr>
                <w:rFonts w:ascii="Times New Roman" w:eastAsia="Times New Roman" w:hAnsi="Times New Roman" w:cs="Times New Roman"/>
                <w:b/>
                <w:i/>
                <w:iCs/>
                <w:color w:val="0000FF"/>
                <w:sz w:val="20"/>
                <w:szCs w:val="20"/>
                <w:lang w:eastAsia="lv-LV"/>
              </w:rPr>
            </w:pPr>
            <w:r w:rsidRPr="0020016A">
              <w:rPr>
                <w:rFonts w:ascii="Times New Roman" w:eastAsia="Calibri" w:hAnsi="Times New Roman" w:cs="Times New Roman"/>
                <w:b/>
                <w:i/>
                <w:color w:val="0000FF"/>
                <w:sz w:val="20"/>
                <w:szCs w:val="20"/>
              </w:rPr>
              <w:t>B3.Gāzes vērtība privātajā / tirdzniecības sektorā</w:t>
            </w:r>
            <w:r w:rsidRPr="0020016A">
              <w:rPr>
                <w:rFonts w:ascii="Times New Roman" w:eastAsia="Times New Roman" w:hAnsi="Times New Roman" w:cs="Times New Roman"/>
                <w:b/>
                <w:i/>
                <w:iCs/>
                <w:color w:val="0000FF"/>
                <w:sz w:val="20"/>
                <w:szCs w:val="20"/>
                <w:lang w:eastAsia="lv-LV"/>
              </w:rPr>
              <w:t> </w:t>
            </w:r>
          </w:p>
        </w:tc>
        <w:tc>
          <w:tcPr>
            <w:tcW w:w="1991" w:type="dxa"/>
            <w:gridSpan w:val="2"/>
            <w:tcBorders>
              <w:top w:val="nil"/>
              <w:left w:val="nil"/>
              <w:bottom w:val="single" w:sz="4" w:space="0" w:color="auto"/>
              <w:right w:val="single" w:sz="4" w:space="0" w:color="auto"/>
            </w:tcBorders>
            <w:shd w:val="clear" w:color="auto" w:fill="auto"/>
            <w:vAlign w:val="center"/>
            <w:hideMark/>
          </w:tcPr>
          <w:p w14:paraId="4A0B7571" w14:textId="77777777" w:rsidR="0020016A" w:rsidRPr="0020016A" w:rsidRDefault="0020016A" w:rsidP="0020016A">
            <w:pPr>
              <w:spacing w:after="0" w:line="240" w:lineRule="auto"/>
              <w:rPr>
                <w:rFonts w:ascii="Times New Roman" w:eastAsia="Calibri" w:hAnsi="Times New Roman" w:cs="Times New Roman"/>
                <w:b/>
                <w:i/>
                <w:color w:val="0000FF"/>
                <w:sz w:val="20"/>
                <w:szCs w:val="20"/>
              </w:rPr>
            </w:pPr>
            <w:r w:rsidRPr="0020016A">
              <w:rPr>
                <w:rFonts w:ascii="Times New Roman" w:eastAsia="Calibri" w:hAnsi="Times New Roman" w:cs="Times New Roman"/>
                <w:b/>
                <w:i/>
                <w:color w:val="0000FF"/>
                <w:sz w:val="20"/>
                <w:szCs w:val="20"/>
              </w:rPr>
              <w:t> </w:t>
            </w:r>
          </w:p>
        </w:tc>
        <w:tc>
          <w:tcPr>
            <w:tcW w:w="1706" w:type="dxa"/>
            <w:gridSpan w:val="2"/>
            <w:tcBorders>
              <w:top w:val="nil"/>
              <w:left w:val="nil"/>
              <w:bottom w:val="single" w:sz="4" w:space="0" w:color="auto"/>
              <w:right w:val="single" w:sz="4" w:space="0" w:color="auto"/>
            </w:tcBorders>
            <w:shd w:val="clear" w:color="auto" w:fill="auto"/>
            <w:vAlign w:val="center"/>
            <w:hideMark/>
          </w:tcPr>
          <w:p w14:paraId="34A5598D" w14:textId="77777777" w:rsidR="0020016A" w:rsidRPr="0020016A" w:rsidRDefault="0020016A" w:rsidP="0020016A">
            <w:pPr>
              <w:spacing w:after="0" w:line="240" w:lineRule="auto"/>
              <w:rPr>
                <w:rFonts w:ascii="Times New Roman" w:eastAsia="Calibri" w:hAnsi="Times New Roman" w:cs="Times New Roman"/>
                <w:b/>
                <w:i/>
                <w:color w:val="0000FF"/>
                <w:sz w:val="20"/>
                <w:szCs w:val="20"/>
              </w:rPr>
            </w:pPr>
            <w:r w:rsidRPr="0020016A">
              <w:rPr>
                <w:rFonts w:ascii="Times New Roman" w:eastAsia="Calibri" w:hAnsi="Times New Roman" w:cs="Times New Roman"/>
                <w:b/>
                <w:i/>
                <w:color w:val="0000FF"/>
                <w:sz w:val="20"/>
                <w:szCs w:val="20"/>
              </w:rPr>
              <w:t>611300000,00 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6694679"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b/>
                <w:i/>
                <w:color w:val="0000FF"/>
                <w:sz w:val="20"/>
                <w:szCs w:val="20"/>
              </w:rPr>
              <w:t>24,50%</w:t>
            </w:r>
            <w:r w:rsidRPr="0020016A">
              <w:rPr>
                <w:rFonts w:ascii="Times New Roman" w:eastAsia="Times New Roman" w:hAnsi="Times New Roman" w:cs="Times New Roman"/>
                <w:i/>
                <w:iCs/>
                <w:color w:val="0000FF"/>
                <w:sz w:val="20"/>
                <w:szCs w:val="20"/>
                <w:lang w:eastAsia="lv-LV"/>
              </w:rPr>
              <w:t> </w:t>
            </w:r>
          </w:p>
        </w:tc>
        <w:tc>
          <w:tcPr>
            <w:tcW w:w="716" w:type="dxa"/>
            <w:gridSpan w:val="2"/>
            <w:tcBorders>
              <w:top w:val="nil"/>
              <w:left w:val="nil"/>
              <w:bottom w:val="nil"/>
              <w:right w:val="nil"/>
            </w:tcBorders>
            <w:shd w:val="clear" w:color="auto" w:fill="auto"/>
            <w:vAlign w:val="bottom"/>
            <w:hideMark/>
          </w:tcPr>
          <w:p w14:paraId="4FC1580A"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475B476E"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14A7D09E"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96C88"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B3a.Samazinātas gāzeļļu izmaksas (robežcena + transporta izmaksas) </w:t>
            </w:r>
          </w:p>
        </w:tc>
        <w:tc>
          <w:tcPr>
            <w:tcW w:w="1991" w:type="dxa"/>
            <w:gridSpan w:val="2"/>
            <w:tcBorders>
              <w:top w:val="nil"/>
              <w:left w:val="nil"/>
              <w:bottom w:val="single" w:sz="4" w:space="0" w:color="auto"/>
              <w:right w:val="single" w:sz="4" w:space="0" w:color="auto"/>
            </w:tcBorders>
            <w:shd w:val="clear" w:color="auto" w:fill="auto"/>
            <w:vAlign w:val="center"/>
            <w:hideMark/>
          </w:tcPr>
          <w:p w14:paraId="2B655FCB"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EUR 863/t * 0,046 Mt/gadā</w:t>
            </w:r>
          </w:p>
        </w:tc>
        <w:tc>
          <w:tcPr>
            <w:tcW w:w="1706" w:type="dxa"/>
            <w:gridSpan w:val="2"/>
            <w:tcBorders>
              <w:top w:val="nil"/>
              <w:left w:val="nil"/>
              <w:bottom w:val="single" w:sz="4" w:space="0" w:color="auto"/>
              <w:right w:val="single" w:sz="4" w:space="0" w:color="auto"/>
            </w:tcBorders>
            <w:shd w:val="clear" w:color="auto" w:fill="auto"/>
            <w:vAlign w:val="center"/>
            <w:hideMark/>
          </w:tcPr>
          <w:p w14:paraId="6B18C609"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525300000,00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30723890"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716" w:type="dxa"/>
            <w:gridSpan w:val="2"/>
            <w:tcBorders>
              <w:top w:val="nil"/>
              <w:left w:val="nil"/>
              <w:bottom w:val="nil"/>
              <w:right w:val="nil"/>
            </w:tcBorders>
            <w:shd w:val="clear" w:color="auto" w:fill="auto"/>
            <w:vAlign w:val="bottom"/>
            <w:hideMark/>
          </w:tcPr>
          <w:p w14:paraId="28F0B85E"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35DDAFA3"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2B48463F"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AED0F"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B3b.Samazinātas CO2 emisijas no gāzeļļas</w:t>
            </w:r>
            <w:r w:rsidRPr="0020016A">
              <w:rPr>
                <w:rFonts w:ascii="Times New Roman" w:eastAsia="Calibri" w:hAnsi="Times New Roman" w:cs="Times New Roman"/>
                <w:i/>
                <w:color w:val="0000FF"/>
                <w:sz w:val="20"/>
                <w:szCs w:val="20"/>
              </w:rPr>
              <w:tab/>
            </w:r>
          </w:p>
        </w:tc>
        <w:tc>
          <w:tcPr>
            <w:tcW w:w="1991" w:type="dxa"/>
            <w:gridSpan w:val="2"/>
            <w:tcBorders>
              <w:top w:val="nil"/>
              <w:left w:val="nil"/>
              <w:bottom w:val="single" w:sz="4" w:space="0" w:color="auto"/>
              <w:right w:val="single" w:sz="4" w:space="0" w:color="auto"/>
            </w:tcBorders>
            <w:shd w:val="clear" w:color="auto" w:fill="auto"/>
            <w:vAlign w:val="center"/>
            <w:hideMark/>
          </w:tcPr>
          <w:p w14:paraId="2964F9A5"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EUR 36/t * 74.35 tCO2eq/TJ * 1,97 PJ/gadā</w:t>
            </w:r>
          </w:p>
        </w:tc>
        <w:tc>
          <w:tcPr>
            <w:tcW w:w="1706" w:type="dxa"/>
            <w:gridSpan w:val="2"/>
            <w:tcBorders>
              <w:top w:val="nil"/>
              <w:left w:val="nil"/>
              <w:bottom w:val="single" w:sz="4" w:space="0" w:color="auto"/>
              <w:right w:val="single" w:sz="4" w:space="0" w:color="auto"/>
            </w:tcBorders>
            <w:shd w:val="clear" w:color="auto" w:fill="auto"/>
            <w:vAlign w:val="center"/>
            <w:hideMark/>
          </w:tcPr>
          <w:p w14:paraId="21C9F454"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86000000,00 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BAEF5A2"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716" w:type="dxa"/>
            <w:gridSpan w:val="2"/>
            <w:tcBorders>
              <w:top w:val="nil"/>
              <w:left w:val="nil"/>
              <w:bottom w:val="nil"/>
              <w:right w:val="nil"/>
            </w:tcBorders>
            <w:shd w:val="clear" w:color="auto" w:fill="auto"/>
            <w:vAlign w:val="bottom"/>
            <w:hideMark/>
          </w:tcPr>
          <w:p w14:paraId="62122DC1"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6E722026"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78BCD8E5"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B9CDB"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Kopā</w:t>
            </w:r>
          </w:p>
        </w:tc>
        <w:tc>
          <w:tcPr>
            <w:tcW w:w="1991" w:type="dxa"/>
            <w:gridSpan w:val="2"/>
            <w:tcBorders>
              <w:top w:val="nil"/>
              <w:left w:val="nil"/>
              <w:bottom w:val="single" w:sz="4" w:space="0" w:color="auto"/>
              <w:right w:val="single" w:sz="4" w:space="0" w:color="auto"/>
            </w:tcBorders>
            <w:shd w:val="clear" w:color="000000" w:fill="A6A6A6"/>
            <w:vAlign w:val="center"/>
            <w:hideMark/>
          </w:tcPr>
          <w:p w14:paraId="4E7D395A"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 </w:t>
            </w:r>
          </w:p>
        </w:tc>
        <w:tc>
          <w:tcPr>
            <w:tcW w:w="1706" w:type="dxa"/>
            <w:gridSpan w:val="2"/>
            <w:tcBorders>
              <w:top w:val="nil"/>
              <w:left w:val="nil"/>
              <w:bottom w:val="single" w:sz="4" w:space="0" w:color="auto"/>
              <w:right w:val="single" w:sz="4" w:space="0" w:color="auto"/>
            </w:tcBorders>
            <w:shd w:val="clear" w:color="auto" w:fill="auto"/>
            <w:vAlign w:val="center"/>
            <w:hideMark/>
          </w:tcPr>
          <w:p w14:paraId="350E0996" w14:textId="77777777" w:rsidR="0020016A" w:rsidRPr="0020016A" w:rsidRDefault="0020016A" w:rsidP="0020016A">
            <w:pPr>
              <w:spacing w:after="0" w:line="240" w:lineRule="auto"/>
              <w:rPr>
                <w:rFonts w:ascii="Times New Roman" w:eastAsia="Times New Roman" w:hAnsi="Times New Roman" w:cs="Times New Roman"/>
                <w:b/>
                <w:bCs/>
                <w:color w:val="0000FF"/>
                <w:sz w:val="20"/>
                <w:szCs w:val="20"/>
                <w:lang w:eastAsia="lv-LV"/>
              </w:rPr>
            </w:pPr>
            <w:r w:rsidRPr="0020016A">
              <w:rPr>
                <w:rFonts w:ascii="Times New Roman" w:eastAsia="Calibri" w:hAnsi="Times New Roman" w:cs="Times New Roman"/>
                <w:b/>
                <w:i/>
                <w:color w:val="0000FF"/>
                <w:sz w:val="20"/>
                <w:szCs w:val="20"/>
              </w:rPr>
              <w:t>2492200000,00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76929BCD" w14:textId="77777777" w:rsidR="0020016A" w:rsidRPr="0020016A" w:rsidRDefault="0020016A" w:rsidP="0020016A">
            <w:pPr>
              <w:spacing w:after="0" w:line="240" w:lineRule="auto"/>
              <w:jc w:val="center"/>
              <w:rPr>
                <w:rFonts w:ascii="Times New Roman" w:eastAsia="Times New Roman" w:hAnsi="Times New Roman" w:cs="Times New Roman"/>
                <w:b/>
                <w:bCs/>
                <w:color w:val="0000FF"/>
                <w:sz w:val="20"/>
                <w:szCs w:val="20"/>
                <w:lang w:eastAsia="lv-LV"/>
              </w:rPr>
            </w:pPr>
            <w:r w:rsidRPr="0020016A">
              <w:rPr>
                <w:rFonts w:ascii="Times New Roman" w:eastAsia="Calibri" w:hAnsi="Times New Roman" w:cs="Times New Roman"/>
                <w:b/>
                <w:i/>
                <w:color w:val="0000FF"/>
                <w:sz w:val="20"/>
                <w:szCs w:val="20"/>
              </w:rPr>
              <w:t>100,00%</w:t>
            </w:r>
          </w:p>
        </w:tc>
        <w:tc>
          <w:tcPr>
            <w:tcW w:w="716" w:type="dxa"/>
            <w:gridSpan w:val="2"/>
            <w:tcBorders>
              <w:top w:val="nil"/>
              <w:left w:val="nil"/>
              <w:bottom w:val="nil"/>
              <w:right w:val="nil"/>
            </w:tcBorders>
            <w:shd w:val="clear" w:color="auto" w:fill="auto"/>
            <w:vAlign w:val="bottom"/>
            <w:hideMark/>
          </w:tcPr>
          <w:p w14:paraId="716FFF48"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p>
        </w:tc>
        <w:tc>
          <w:tcPr>
            <w:tcW w:w="1102" w:type="dxa"/>
            <w:tcBorders>
              <w:top w:val="nil"/>
              <w:left w:val="nil"/>
              <w:bottom w:val="nil"/>
              <w:right w:val="nil"/>
            </w:tcBorders>
            <w:shd w:val="clear" w:color="auto" w:fill="auto"/>
            <w:vAlign w:val="bottom"/>
            <w:hideMark/>
          </w:tcPr>
          <w:p w14:paraId="70A15814" w14:textId="77777777" w:rsidR="0020016A" w:rsidRPr="0020016A" w:rsidRDefault="0020016A" w:rsidP="0020016A">
            <w:pPr>
              <w:spacing w:after="0" w:line="240" w:lineRule="auto"/>
              <w:rPr>
                <w:rFonts w:ascii="Times New Roman" w:eastAsia="Times New Roman" w:hAnsi="Times New Roman" w:cs="Times New Roman"/>
                <w:sz w:val="20"/>
                <w:szCs w:val="20"/>
                <w:lang w:eastAsia="lv-LV"/>
              </w:rPr>
            </w:pPr>
          </w:p>
        </w:tc>
      </w:tr>
      <w:tr w:rsidR="0020016A" w:rsidRPr="0020016A" w14:paraId="2EEEC40E" w14:textId="77777777" w:rsidTr="002A63C3">
        <w:trPr>
          <w:gridAfter w:val="1"/>
          <w:wAfter w:w="33" w:type="dxa"/>
          <w:trHeight w:val="578"/>
        </w:trPr>
        <w:tc>
          <w:tcPr>
            <w:tcW w:w="2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D9BD1A"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Izmaksas</w:t>
            </w:r>
          </w:p>
        </w:tc>
        <w:tc>
          <w:tcPr>
            <w:tcW w:w="19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F388EA5"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Vienības vērtība (ja piemērojams)</w:t>
            </w:r>
          </w:p>
        </w:tc>
        <w:tc>
          <w:tcPr>
            <w:tcW w:w="1706" w:type="dxa"/>
            <w:gridSpan w:val="2"/>
            <w:tcBorders>
              <w:top w:val="nil"/>
              <w:left w:val="nil"/>
              <w:bottom w:val="nil"/>
              <w:right w:val="single" w:sz="4" w:space="0" w:color="auto"/>
            </w:tcBorders>
            <w:shd w:val="clear" w:color="auto" w:fill="auto"/>
            <w:vAlign w:val="center"/>
            <w:hideMark/>
          </w:tcPr>
          <w:p w14:paraId="17C5480E"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 xml:space="preserve">Kopējā vērtība </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69FB16"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 no izmaksu kopsummas</w:t>
            </w:r>
          </w:p>
        </w:tc>
        <w:tc>
          <w:tcPr>
            <w:tcW w:w="716" w:type="dxa"/>
            <w:gridSpan w:val="2"/>
            <w:tcBorders>
              <w:top w:val="nil"/>
              <w:left w:val="nil"/>
              <w:bottom w:val="nil"/>
              <w:right w:val="nil"/>
            </w:tcBorders>
            <w:shd w:val="clear" w:color="auto" w:fill="auto"/>
            <w:vAlign w:val="bottom"/>
            <w:hideMark/>
          </w:tcPr>
          <w:p w14:paraId="2AD21EBC"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p>
        </w:tc>
        <w:tc>
          <w:tcPr>
            <w:tcW w:w="1102" w:type="dxa"/>
            <w:tcBorders>
              <w:top w:val="nil"/>
              <w:left w:val="nil"/>
              <w:bottom w:val="nil"/>
              <w:right w:val="nil"/>
            </w:tcBorders>
            <w:shd w:val="clear" w:color="auto" w:fill="auto"/>
            <w:vAlign w:val="bottom"/>
            <w:hideMark/>
          </w:tcPr>
          <w:p w14:paraId="59F1DE6C" w14:textId="77777777" w:rsidR="0020016A" w:rsidRPr="0020016A" w:rsidRDefault="0020016A" w:rsidP="0020016A">
            <w:pPr>
              <w:spacing w:after="0" w:line="240" w:lineRule="auto"/>
              <w:rPr>
                <w:rFonts w:ascii="Times New Roman" w:eastAsia="Times New Roman" w:hAnsi="Times New Roman" w:cs="Times New Roman"/>
                <w:sz w:val="20"/>
                <w:szCs w:val="20"/>
                <w:lang w:eastAsia="lv-LV"/>
              </w:rPr>
            </w:pPr>
          </w:p>
        </w:tc>
      </w:tr>
      <w:tr w:rsidR="0020016A" w:rsidRPr="0020016A" w14:paraId="39DA848D" w14:textId="77777777" w:rsidTr="002A63C3">
        <w:trPr>
          <w:gridAfter w:val="1"/>
          <w:wAfter w:w="33" w:type="dxa"/>
          <w:trHeight w:val="558"/>
        </w:trPr>
        <w:tc>
          <w:tcPr>
            <w:tcW w:w="2394" w:type="dxa"/>
            <w:vMerge/>
            <w:tcBorders>
              <w:top w:val="single" w:sz="4" w:space="0" w:color="auto"/>
              <w:left w:val="single" w:sz="4" w:space="0" w:color="auto"/>
              <w:bottom w:val="single" w:sz="4" w:space="0" w:color="auto"/>
              <w:right w:val="single" w:sz="4" w:space="0" w:color="auto"/>
            </w:tcBorders>
            <w:vAlign w:val="center"/>
            <w:hideMark/>
          </w:tcPr>
          <w:p w14:paraId="18E4195E" w14:textId="77777777" w:rsidR="0020016A" w:rsidRPr="0020016A" w:rsidRDefault="0020016A" w:rsidP="0020016A">
            <w:pPr>
              <w:spacing w:after="0" w:line="240" w:lineRule="auto"/>
              <w:rPr>
                <w:rFonts w:ascii="Times New Roman" w:eastAsia="Times New Roman" w:hAnsi="Times New Roman" w:cs="Times New Roman"/>
                <w:b/>
                <w:bCs/>
                <w:color w:val="000000"/>
                <w:sz w:val="24"/>
                <w:szCs w:val="24"/>
                <w:lang w:eastAsia="lv-LV"/>
              </w:rPr>
            </w:pPr>
          </w:p>
        </w:tc>
        <w:tc>
          <w:tcPr>
            <w:tcW w:w="1991" w:type="dxa"/>
            <w:gridSpan w:val="2"/>
            <w:vMerge/>
            <w:tcBorders>
              <w:top w:val="nil"/>
              <w:left w:val="single" w:sz="4" w:space="0" w:color="auto"/>
              <w:bottom w:val="single" w:sz="4" w:space="0" w:color="auto"/>
              <w:right w:val="single" w:sz="4" w:space="0" w:color="auto"/>
            </w:tcBorders>
            <w:vAlign w:val="center"/>
            <w:hideMark/>
          </w:tcPr>
          <w:p w14:paraId="01ADDB2E" w14:textId="77777777" w:rsidR="0020016A" w:rsidRPr="0020016A" w:rsidRDefault="0020016A" w:rsidP="0020016A">
            <w:pPr>
              <w:spacing w:after="0" w:line="240" w:lineRule="auto"/>
              <w:rPr>
                <w:rFonts w:ascii="Times New Roman" w:eastAsia="Times New Roman" w:hAnsi="Times New Roman" w:cs="Times New Roman"/>
                <w:b/>
                <w:bCs/>
                <w:color w:val="000000"/>
                <w:sz w:val="24"/>
                <w:szCs w:val="24"/>
                <w:lang w:eastAsia="lv-LV"/>
              </w:rPr>
            </w:pPr>
          </w:p>
        </w:tc>
        <w:tc>
          <w:tcPr>
            <w:tcW w:w="1706" w:type="dxa"/>
            <w:gridSpan w:val="2"/>
            <w:tcBorders>
              <w:top w:val="nil"/>
              <w:left w:val="nil"/>
              <w:bottom w:val="single" w:sz="4" w:space="0" w:color="auto"/>
              <w:right w:val="single" w:sz="4" w:space="0" w:color="auto"/>
            </w:tcBorders>
            <w:shd w:val="clear" w:color="auto" w:fill="auto"/>
            <w:vAlign w:val="center"/>
            <w:hideMark/>
          </w:tcPr>
          <w:p w14:paraId="05BE37C0"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(EUR, diskontēta)</w:t>
            </w:r>
          </w:p>
        </w:tc>
        <w:tc>
          <w:tcPr>
            <w:tcW w:w="1559" w:type="dxa"/>
            <w:gridSpan w:val="2"/>
            <w:vMerge/>
            <w:tcBorders>
              <w:top w:val="nil"/>
              <w:left w:val="single" w:sz="4" w:space="0" w:color="auto"/>
              <w:bottom w:val="single" w:sz="4" w:space="0" w:color="auto"/>
              <w:right w:val="single" w:sz="4" w:space="0" w:color="auto"/>
            </w:tcBorders>
            <w:vAlign w:val="center"/>
            <w:hideMark/>
          </w:tcPr>
          <w:p w14:paraId="6D6D7187" w14:textId="77777777" w:rsidR="0020016A" w:rsidRPr="0020016A" w:rsidRDefault="0020016A" w:rsidP="0020016A">
            <w:pPr>
              <w:spacing w:after="0" w:line="240" w:lineRule="auto"/>
              <w:rPr>
                <w:rFonts w:ascii="Times New Roman" w:eastAsia="Times New Roman" w:hAnsi="Times New Roman" w:cs="Times New Roman"/>
                <w:b/>
                <w:bCs/>
                <w:color w:val="000000"/>
                <w:sz w:val="24"/>
                <w:szCs w:val="24"/>
                <w:lang w:eastAsia="lv-LV"/>
              </w:rPr>
            </w:pPr>
          </w:p>
        </w:tc>
        <w:tc>
          <w:tcPr>
            <w:tcW w:w="716" w:type="dxa"/>
            <w:gridSpan w:val="2"/>
            <w:tcBorders>
              <w:top w:val="nil"/>
              <w:left w:val="nil"/>
              <w:bottom w:val="nil"/>
              <w:right w:val="nil"/>
            </w:tcBorders>
            <w:shd w:val="clear" w:color="auto" w:fill="auto"/>
            <w:vAlign w:val="bottom"/>
            <w:hideMark/>
          </w:tcPr>
          <w:p w14:paraId="1AA94265"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p>
        </w:tc>
        <w:tc>
          <w:tcPr>
            <w:tcW w:w="1102" w:type="dxa"/>
            <w:tcBorders>
              <w:top w:val="nil"/>
              <w:left w:val="nil"/>
              <w:bottom w:val="nil"/>
              <w:right w:val="nil"/>
            </w:tcBorders>
            <w:shd w:val="clear" w:color="auto" w:fill="auto"/>
            <w:vAlign w:val="bottom"/>
            <w:hideMark/>
          </w:tcPr>
          <w:p w14:paraId="6A64D8B5" w14:textId="77777777" w:rsidR="0020016A" w:rsidRPr="0020016A" w:rsidRDefault="0020016A" w:rsidP="0020016A">
            <w:pPr>
              <w:spacing w:after="0" w:line="240" w:lineRule="auto"/>
              <w:rPr>
                <w:rFonts w:ascii="Times New Roman" w:eastAsia="Times New Roman" w:hAnsi="Times New Roman" w:cs="Times New Roman"/>
                <w:sz w:val="20"/>
                <w:szCs w:val="20"/>
                <w:lang w:eastAsia="lv-LV"/>
              </w:rPr>
            </w:pPr>
          </w:p>
        </w:tc>
      </w:tr>
      <w:tr w:rsidR="0020016A" w:rsidRPr="0020016A" w14:paraId="3C339B8E" w14:textId="77777777" w:rsidTr="002A63C3">
        <w:trPr>
          <w:gridAfter w:val="1"/>
          <w:wAfter w:w="33" w:type="dxa"/>
          <w:trHeight w:val="411"/>
        </w:trPr>
        <w:tc>
          <w:tcPr>
            <w:tcW w:w="9468" w:type="dxa"/>
            <w:gridSpan w:val="10"/>
            <w:tcBorders>
              <w:top w:val="nil"/>
              <w:left w:val="single" w:sz="4" w:space="0" w:color="auto"/>
              <w:bottom w:val="nil"/>
              <w:right w:val="nil"/>
            </w:tcBorders>
            <w:shd w:val="clear" w:color="auto" w:fill="auto"/>
            <w:vAlign w:val="center"/>
            <w:hideMark/>
          </w:tcPr>
          <w:p w14:paraId="0F1BE52D" w14:textId="77777777" w:rsidR="0020016A" w:rsidRPr="0020016A" w:rsidRDefault="0020016A" w:rsidP="0020016A">
            <w:pPr>
              <w:spacing w:after="0" w:line="240" w:lineRule="auto"/>
              <w:rPr>
                <w:rFonts w:ascii="Times New Roman" w:eastAsia="Times New Roman" w:hAnsi="Times New Roman" w:cs="Times New Roman"/>
                <w:b/>
                <w:bCs/>
                <w:color w:val="0000FF"/>
                <w:sz w:val="20"/>
                <w:szCs w:val="20"/>
                <w:lang w:eastAsia="lv-LV"/>
              </w:rPr>
            </w:pPr>
            <w:r w:rsidRPr="0020016A">
              <w:rPr>
                <w:rFonts w:ascii="Times New Roman" w:eastAsia="Calibri" w:hAnsi="Times New Roman" w:cs="Times New Roman"/>
                <w:i/>
                <w:color w:val="0000FF"/>
                <w:sz w:val="20"/>
                <w:szCs w:val="20"/>
              </w:rPr>
              <w:t>Piemērs:</w:t>
            </w:r>
            <w:r w:rsidRPr="0020016A">
              <w:rPr>
                <w:rFonts w:ascii="Times New Roman" w:eastAsia="Times New Roman" w:hAnsi="Times New Roman" w:cs="Times New Roman"/>
                <w:b/>
                <w:bCs/>
                <w:color w:val="0000FF"/>
                <w:sz w:val="20"/>
                <w:szCs w:val="20"/>
                <w:lang w:eastAsia="lv-LV"/>
              </w:rPr>
              <w:t> </w:t>
            </w:r>
          </w:p>
        </w:tc>
      </w:tr>
      <w:tr w:rsidR="0020016A" w:rsidRPr="0020016A" w14:paraId="7CFB202C" w14:textId="77777777" w:rsidTr="002A63C3">
        <w:trPr>
          <w:gridAfter w:val="1"/>
          <w:wAfter w:w="33" w:type="dxa"/>
          <w:trHeight w:val="404"/>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376DF" w14:textId="77777777" w:rsidR="0020016A" w:rsidRPr="0020016A" w:rsidRDefault="0020016A" w:rsidP="0020016A">
            <w:pPr>
              <w:spacing w:after="0" w:line="240" w:lineRule="auto"/>
              <w:rPr>
                <w:rFonts w:ascii="Times New Roman" w:eastAsia="Calibri" w:hAnsi="Times New Roman" w:cs="Times New Roman"/>
                <w:b/>
                <w:i/>
                <w:color w:val="0000FF"/>
                <w:sz w:val="20"/>
                <w:szCs w:val="20"/>
              </w:rPr>
            </w:pPr>
            <w:r w:rsidRPr="0020016A">
              <w:rPr>
                <w:rFonts w:ascii="Times New Roman" w:eastAsia="Calibri" w:hAnsi="Times New Roman" w:cs="Times New Roman"/>
                <w:b/>
                <w:i/>
                <w:color w:val="0000FF"/>
                <w:sz w:val="20"/>
                <w:szCs w:val="20"/>
              </w:rPr>
              <w:t>Investīciju izmaksas </w:t>
            </w:r>
          </w:p>
        </w:tc>
        <w:tc>
          <w:tcPr>
            <w:tcW w:w="1991" w:type="dxa"/>
            <w:gridSpan w:val="2"/>
            <w:tcBorders>
              <w:top w:val="single" w:sz="4" w:space="0" w:color="auto"/>
              <w:left w:val="nil"/>
              <w:bottom w:val="single" w:sz="4" w:space="0" w:color="auto"/>
              <w:right w:val="single" w:sz="4" w:space="0" w:color="auto"/>
            </w:tcBorders>
            <w:shd w:val="clear" w:color="auto" w:fill="auto"/>
            <w:vAlign w:val="center"/>
            <w:hideMark/>
          </w:tcPr>
          <w:p w14:paraId="0B540C27"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1706" w:type="dxa"/>
            <w:gridSpan w:val="2"/>
            <w:tcBorders>
              <w:top w:val="single" w:sz="4" w:space="0" w:color="auto"/>
              <w:left w:val="nil"/>
              <w:bottom w:val="single" w:sz="4" w:space="0" w:color="auto"/>
              <w:right w:val="single" w:sz="4" w:space="0" w:color="auto"/>
            </w:tcBorders>
            <w:shd w:val="clear" w:color="auto" w:fill="auto"/>
            <w:vAlign w:val="center"/>
            <w:hideMark/>
          </w:tcPr>
          <w:p w14:paraId="3262DE0E" w14:textId="77777777" w:rsidR="0020016A" w:rsidRPr="0020016A" w:rsidRDefault="0020016A" w:rsidP="0020016A">
            <w:pPr>
              <w:spacing w:after="0" w:line="240" w:lineRule="auto"/>
              <w:rPr>
                <w:rFonts w:ascii="Times New Roman" w:eastAsia="Calibri" w:hAnsi="Times New Roman" w:cs="Times New Roman"/>
                <w:b/>
                <w:i/>
                <w:color w:val="0000FF"/>
                <w:sz w:val="20"/>
                <w:szCs w:val="20"/>
              </w:rPr>
            </w:pPr>
            <w:r w:rsidRPr="0020016A">
              <w:rPr>
                <w:rFonts w:ascii="Times New Roman" w:eastAsia="Calibri" w:hAnsi="Times New Roman" w:cs="Times New Roman"/>
                <w:b/>
                <w:i/>
                <w:color w:val="0000FF"/>
                <w:sz w:val="20"/>
                <w:szCs w:val="20"/>
              </w:rPr>
              <w:t>92200000,00 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15ED872B" w14:textId="77777777" w:rsidR="0020016A" w:rsidRPr="0020016A" w:rsidRDefault="0020016A" w:rsidP="0020016A">
            <w:pPr>
              <w:spacing w:after="0" w:line="240" w:lineRule="auto"/>
              <w:jc w:val="center"/>
              <w:rPr>
                <w:rFonts w:ascii="Times New Roman" w:eastAsia="Calibri" w:hAnsi="Times New Roman" w:cs="Times New Roman"/>
                <w:b/>
                <w:i/>
                <w:color w:val="0000FF"/>
                <w:sz w:val="20"/>
                <w:szCs w:val="20"/>
              </w:rPr>
            </w:pPr>
            <w:r w:rsidRPr="0020016A">
              <w:rPr>
                <w:rFonts w:ascii="Times New Roman" w:eastAsia="Calibri" w:hAnsi="Times New Roman" w:cs="Times New Roman"/>
                <w:b/>
                <w:i/>
                <w:color w:val="0000FF"/>
                <w:sz w:val="20"/>
                <w:szCs w:val="20"/>
              </w:rPr>
              <w:t>4,00% </w:t>
            </w:r>
          </w:p>
        </w:tc>
        <w:tc>
          <w:tcPr>
            <w:tcW w:w="716" w:type="dxa"/>
            <w:gridSpan w:val="2"/>
            <w:tcBorders>
              <w:top w:val="nil"/>
              <w:left w:val="nil"/>
              <w:bottom w:val="nil"/>
              <w:right w:val="nil"/>
            </w:tcBorders>
            <w:shd w:val="clear" w:color="auto" w:fill="auto"/>
            <w:vAlign w:val="bottom"/>
            <w:hideMark/>
          </w:tcPr>
          <w:p w14:paraId="54674C6B"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19EB8FDF"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613B1A66"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E20BC" w14:textId="77777777" w:rsidR="0020016A" w:rsidRPr="0020016A" w:rsidRDefault="0020016A" w:rsidP="0020016A">
            <w:pPr>
              <w:spacing w:after="0" w:line="240" w:lineRule="auto"/>
              <w:rPr>
                <w:rFonts w:ascii="Times New Roman" w:eastAsia="Calibri" w:hAnsi="Times New Roman" w:cs="Times New Roman"/>
                <w:b/>
                <w:i/>
                <w:color w:val="0000FF"/>
                <w:sz w:val="20"/>
                <w:szCs w:val="20"/>
              </w:rPr>
            </w:pPr>
            <w:r w:rsidRPr="0020016A">
              <w:rPr>
                <w:rFonts w:ascii="Times New Roman" w:eastAsia="Calibri" w:hAnsi="Times New Roman" w:cs="Times New Roman"/>
                <w:b/>
                <w:i/>
                <w:color w:val="0000FF"/>
                <w:sz w:val="20"/>
                <w:szCs w:val="20"/>
              </w:rPr>
              <w:t>Ekspluatācijas un uzturēšanas izmaksas </w:t>
            </w:r>
          </w:p>
        </w:tc>
        <w:tc>
          <w:tcPr>
            <w:tcW w:w="1991" w:type="dxa"/>
            <w:gridSpan w:val="2"/>
            <w:tcBorders>
              <w:top w:val="nil"/>
              <w:left w:val="nil"/>
              <w:bottom w:val="single" w:sz="4" w:space="0" w:color="auto"/>
              <w:right w:val="single" w:sz="4" w:space="0" w:color="auto"/>
            </w:tcBorders>
            <w:shd w:val="clear" w:color="auto" w:fill="auto"/>
            <w:vAlign w:val="center"/>
            <w:hideMark/>
          </w:tcPr>
          <w:p w14:paraId="3E0AA3BD"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1706" w:type="dxa"/>
            <w:gridSpan w:val="2"/>
            <w:tcBorders>
              <w:top w:val="nil"/>
              <w:left w:val="nil"/>
              <w:bottom w:val="single" w:sz="4" w:space="0" w:color="auto"/>
              <w:right w:val="single" w:sz="4" w:space="0" w:color="auto"/>
            </w:tcBorders>
            <w:shd w:val="clear" w:color="auto" w:fill="auto"/>
            <w:vAlign w:val="center"/>
            <w:hideMark/>
          </w:tcPr>
          <w:p w14:paraId="39386287" w14:textId="77777777" w:rsidR="0020016A" w:rsidRPr="0020016A" w:rsidRDefault="0020016A" w:rsidP="0020016A">
            <w:pPr>
              <w:spacing w:after="0" w:line="240" w:lineRule="auto"/>
              <w:rPr>
                <w:rFonts w:ascii="Times New Roman" w:eastAsia="Calibri" w:hAnsi="Times New Roman" w:cs="Times New Roman"/>
                <w:b/>
                <w:i/>
                <w:color w:val="0000FF"/>
                <w:sz w:val="20"/>
                <w:szCs w:val="20"/>
              </w:rPr>
            </w:pPr>
            <w:r w:rsidRPr="0020016A">
              <w:rPr>
                <w:rFonts w:ascii="Times New Roman" w:eastAsia="Calibri" w:hAnsi="Times New Roman" w:cs="Times New Roman"/>
                <w:b/>
                <w:i/>
                <w:color w:val="0000FF"/>
                <w:sz w:val="20"/>
                <w:szCs w:val="20"/>
              </w:rPr>
              <w:t> 34100000,00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432898DA" w14:textId="77777777" w:rsidR="0020016A" w:rsidRPr="0020016A" w:rsidRDefault="0020016A" w:rsidP="0020016A">
            <w:pPr>
              <w:spacing w:after="0" w:line="240" w:lineRule="auto"/>
              <w:jc w:val="center"/>
              <w:rPr>
                <w:rFonts w:ascii="Times New Roman" w:eastAsia="Calibri" w:hAnsi="Times New Roman" w:cs="Times New Roman"/>
                <w:b/>
                <w:i/>
                <w:color w:val="0000FF"/>
                <w:sz w:val="20"/>
                <w:szCs w:val="20"/>
              </w:rPr>
            </w:pPr>
            <w:r w:rsidRPr="0020016A">
              <w:rPr>
                <w:rFonts w:ascii="Times New Roman" w:eastAsia="Calibri" w:hAnsi="Times New Roman" w:cs="Times New Roman"/>
                <w:b/>
                <w:i/>
                <w:color w:val="0000FF"/>
                <w:sz w:val="20"/>
                <w:szCs w:val="20"/>
              </w:rPr>
              <w:t>2,00% </w:t>
            </w:r>
          </w:p>
        </w:tc>
        <w:tc>
          <w:tcPr>
            <w:tcW w:w="716" w:type="dxa"/>
            <w:gridSpan w:val="2"/>
            <w:tcBorders>
              <w:top w:val="nil"/>
              <w:left w:val="nil"/>
              <w:bottom w:val="nil"/>
              <w:right w:val="nil"/>
            </w:tcBorders>
            <w:shd w:val="clear" w:color="auto" w:fill="auto"/>
            <w:vAlign w:val="bottom"/>
            <w:hideMark/>
          </w:tcPr>
          <w:p w14:paraId="077CCBCD"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59A31A77"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658B53B9"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0ACB9" w14:textId="77777777" w:rsidR="0020016A" w:rsidRPr="0020016A" w:rsidRDefault="0020016A" w:rsidP="0020016A">
            <w:pPr>
              <w:spacing w:after="0" w:line="240" w:lineRule="auto"/>
              <w:rPr>
                <w:rFonts w:ascii="Times New Roman" w:eastAsia="Calibri" w:hAnsi="Times New Roman" w:cs="Times New Roman"/>
                <w:b/>
                <w:i/>
                <w:color w:val="0000FF"/>
                <w:sz w:val="20"/>
                <w:szCs w:val="20"/>
              </w:rPr>
            </w:pPr>
            <w:r w:rsidRPr="0020016A">
              <w:rPr>
                <w:rFonts w:ascii="Times New Roman" w:eastAsia="Calibri" w:hAnsi="Times New Roman" w:cs="Times New Roman"/>
                <w:b/>
                <w:i/>
                <w:color w:val="0000FF"/>
                <w:sz w:val="20"/>
                <w:szCs w:val="20"/>
              </w:rPr>
              <w:lastRenderedPageBreak/>
              <w:t>C1.Ekonomiskās izmaksas no papildu gāzes</w:t>
            </w:r>
            <w:r w:rsidRPr="0020016A">
              <w:rPr>
                <w:rFonts w:ascii="Times New Roman" w:eastAsia="Calibri" w:hAnsi="Times New Roman" w:cs="Times New Roman"/>
                <w:b/>
                <w:i/>
                <w:color w:val="0000FF"/>
                <w:sz w:val="20"/>
                <w:szCs w:val="20"/>
              </w:rPr>
              <w:tab/>
              <w:t> </w:t>
            </w:r>
          </w:p>
        </w:tc>
        <w:tc>
          <w:tcPr>
            <w:tcW w:w="1991" w:type="dxa"/>
            <w:gridSpan w:val="2"/>
            <w:tcBorders>
              <w:top w:val="nil"/>
              <w:left w:val="nil"/>
              <w:bottom w:val="single" w:sz="4" w:space="0" w:color="auto"/>
              <w:right w:val="single" w:sz="4" w:space="0" w:color="auto"/>
            </w:tcBorders>
            <w:shd w:val="clear" w:color="auto" w:fill="auto"/>
            <w:vAlign w:val="center"/>
            <w:hideMark/>
          </w:tcPr>
          <w:p w14:paraId="049EFDBE"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1706" w:type="dxa"/>
            <w:gridSpan w:val="2"/>
            <w:tcBorders>
              <w:top w:val="nil"/>
              <w:left w:val="nil"/>
              <w:bottom w:val="single" w:sz="4" w:space="0" w:color="auto"/>
              <w:right w:val="single" w:sz="4" w:space="0" w:color="auto"/>
            </w:tcBorders>
            <w:shd w:val="clear" w:color="auto" w:fill="auto"/>
            <w:vAlign w:val="center"/>
            <w:hideMark/>
          </w:tcPr>
          <w:p w14:paraId="62790EE7" w14:textId="77777777" w:rsidR="0020016A" w:rsidRPr="0020016A" w:rsidRDefault="0020016A" w:rsidP="0020016A">
            <w:pPr>
              <w:spacing w:after="0" w:line="240" w:lineRule="auto"/>
              <w:rPr>
                <w:rFonts w:ascii="Times New Roman" w:eastAsia="Calibri" w:hAnsi="Times New Roman" w:cs="Times New Roman"/>
                <w:b/>
                <w:i/>
                <w:color w:val="0000FF"/>
                <w:sz w:val="20"/>
                <w:szCs w:val="20"/>
              </w:rPr>
            </w:pPr>
            <w:r w:rsidRPr="0020016A">
              <w:rPr>
                <w:rFonts w:ascii="Times New Roman" w:eastAsia="Calibri" w:hAnsi="Times New Roman" w:cs="Times New Roman"/>
                <w:b/>
                <w:i/>
                <w:color w:val="0000FF"/>
                <w:sz w:val="20"/>
                <w:szCs w:val="20"/>
              </w:rPr>
              <w:t> 2087900000,00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593DAC8D" w14:textId="77777777" w:rsidR="0020016A" w:rsidRPr="0020016A" w:rsidRDefault="0020016A" w:rsidP="0020016A">
            <w:pPr>
              <w:spacing w:after="0" w:line="240" w:lineRule="auto"/>
              <w:jc w:val="center"/>
              <w:rPr>
                <w:rFonts w:ascii="Times New Roman" w:eastAsia="Calibri" w:hAnsi="Times New Roman" w:cs="Times New Roman"/>
                <w:b/>
                <w:i/>
                <w:color w:val="0000FF"/>
                <w:sz w:val="20"/>
                <w:szCs w:val="20"/>
              </w:rPr>
            </w:pPr>
            <w:r w:rsidRPr="0020016A">
              <w:rPr>
                <w:rFonts w:ascii="Times New Roman" w:eastAsia="Calibri" w:hAnsi="Times New Roman" w:cs="Times New Roman"/>
                <w:b/>
                <w:i/>
                <w:color w:val="0000FF"/>
                <w:sz w:val="20"/>
                <w:szCs w:val="20"/>
              </w:rPr>
              <w:t> 94,00%</w:t>
            </w:r>
          </w:p>
        </w:tc>
        <w:tc>
          <w:tcPr>
            <w:tcW w:w="716" w:type="dxa"/>
            <w:gridSpan w:val="2"/>
            <w:tcBorders>
              <w:top w:val="nil"/>
              <w:left w:val="nil"/>
              <w:bottom w:val="nil"/>
              <w:right w:val="nil"/>
            </w:tcBorders>
            <w:shd w:val="clear" w:color="auto" w:fill="auto"/>
            <w:vAlign w:val="bottom"/>
            <w:hideMark/>
          </w:tcPr>
          <w:p w14:paraId="2E1187FF"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719B1541"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28263B16"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7DCD0"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C1a.Papildu gāzes izmaksas (robežcena + transporta izmaksas)</w:t>
            </w:r>
            <w:r w:rsidRPr="0020016A">
              <w:rPr>
                <w:rFonts w:ascii="Times New Roman" w:eastAsia="Calibri" w:hAnsi="Times New Roman" w:cs="Times New Roman"/>
                <w:i/>
                <w:color w:val="0000FF"/>
                <w:sz w:val="20"/>
                <w:szCs w:val="20"/>
              </w:rPr>
              <w:tab/>
            </w:r>
          </w:p>
        </w:tc>
        <w:tc>
          <w:tcPr>
            <w:tcW w:w="1991" w:type="dxa"/>
            <w:gridSpan w:val="2"/>
            <w:tcBorders>
              <w:top w:val="nil"/>
              <w:left w:val="nil"/>
              <w:bottom w:val="single" w:sz="4" w:space="0" w:color="auto"/>
              <w:right w:val="single" w:sz="4" w:space="0" w:color="auto"/>
            </w:tcBorders>
            <w:shd w:val="clear" w:color="auto" w:fill="auto"/>
            <w:vAlign w:val="center"/>
            <w:hideMark/>
          </w:tcPr>
          <w:p w14:paraId="077EF407"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EUR 9,3/GJ * 13,1 PJ/gadā</w:t>
            </w:r>
          </w:p>
        </w:tc>
        <w:tc>
          <w:tcPr>
            <w:tcW w:w="1706" w:type="dxa"/>
            <w:gridSpan w:val="2"/>
            <w:tcBorders>
              <w:top w:val="nil"/>
              <w:left w:val="nil"/>
              <w:bottom w:val="single" w:sz="4" w:space="0" w:color="auto"/>
              <w:right w:val="single" w:sz="4" w:space="0" w:color="auto"/>
            </w:tcBorders>
            <w:shd w:val="clear" w:color="auto" w:fill="auto"/>
            <w:vAlign w:val="center"/>
            <w:hideMark/>
          </w:tcPr>
          <w:p w14:paraId="2C646991"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1654000000,00 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23329BEC"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r w:rsidRPr="0020016A">
              <w:rPr>
                <w:rFonts w:ascii="Times New Roman" w:eastAsia="Times New Roman" w:hAnsi="Times New Roman" w:cs="Times New Roman"/>
                <w:i/>
                <w:iCs/>
                <w:color w:val="0000FF"/>
                <w:sz w:val="24"/>
                <w:szCs w:val="24"/>
                <w:lang w:eastAsia="lv-LV"/>
              </w:rPr>
              <w:t> </w:t>
            </w:r>
          </w:p>
        </w:tc>
        <w:tc>
          <w:tcPr>
            <w:tcW w:w="716" w:type="dxa"/>
            <w:gridSpan w:val="2"/>
            <w:tcBorders>
              <w:top w:val="nil"/>
              <w:left w:val="nil"/>
              <w:bottom w:val="nil"/>
              <w:right w:val="nil"/>
            </w:tcBorders>
            <w:shd w:val="clear" w:color="auto" w:fill="auto"/>
            <w:vAlign w:val="bottom"/>
            <w:hideMark/>
          </w:tcPr>
          <w:p w14:paraId="679461B5"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427546B4"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66F8A24F"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590B5"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C1b. CO2 emisijas no papildu gāzes</w:t>
            </w:r>
            <w:r w:rsidRPr="0020016A">
              <w:rPr>
                <w:rFonts w:ascii="Times New Roman" w:eastAsia="Calibri" w:hAnsi="Times New Roman" w:cs="Times New Roman"/>
                <w:i/>
                <w:color w:val="0000FF"/>
                <w:sz w:val="20"/>
                <w:szCs w:val="20"/>
              </w:rPr>
              <w:tab/>
              <w:t> </w:t>
            </w:r>
          </w:p>
        </w:tc>
        <w:tc>
          <w:tcPr>
            <w:tcW w:w="1991" w:type="dxa"/>
            <w:gridSpan w:val="2"/>
            <w:tcBorders>
              <w:top w:val="nil"/>
              <w:left w:val="nil"/>
              <w:bottom w:val="single" w:sz="4" w:space="0" w:color="auto"/>
              <w:right w:val="single" w:sz="4" w:space="0" w:color="auto"/>
            </w:tcBorders>
            <w:shd w:val="clear" w:color="auto" w:fill="auto"/>
            <w:vAlign w:val="center"/>
            <w:hideMark/>
          </w:tcPr>
          <w:p w14:paraId="197D682B"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EUR 36/t * 56.15 tCO2eq/TJ * 13,1 PJ/gadā</w:t>
            </w:r>
          </w:p>
        </w:tc>
        <w:tc>
          <w:tcPr>
            <w:tcW w:w="1706" w:type="dxa"/>
            <w:gridSpan w:val="2"/>
            <w:tcBorders>
              <w:top w:val="nil"/>
              <w:left w:val="nil"/>
              <w:bottom w:val="single" w:sz="4" w:space="0" w:color="auto"/>
              <w:right w:val="single" w:sz="4" w:space="0" w:color="auto"/>
            </w:tcBorders>
            <w:shd w:val="clear" w:color="auto" w:fill="auto"/>
            <w:vAlign w:val="center"/>
            <w:hideMark/>
          </w:tcPr>
          <w:p w14:paraId="7B11E91F"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43390 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7929509B"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r w:rsidRPr="0020016A">
              <w:rPr>
                <w:rFonts w:ascii="Times New Roman" w:eastAsia="Times New Roman" w:hAnsi="Times New Roman" w:cs="Times New Roman"/>
                <w:i/>
                <w:iCs/>
                <w:color w:val="0000FF"/>
                <w:sz w:val="24"/>
                <w:szCs w:val="24"/>
                <w:lang w:eastAsia="lv-LV"/>
              </w:rPr>
              <w:t> </w:t>
            </w:r>
          </w:p>
        </w:tc>
        <w:tc>
          <w:tcPr>
            <w:tcW w:w="716" w:type="dxa"/>
            <w:gridSpan w:val="2"/>
            <w:tcBorders>
              <w:top w:val="nil"/>
              <w:left w:val="nil"/>
              <w:bottom w:val="nil"/>
              <w:right w:val="nil"/>
            </w:tcBorders>
            <w:shd w:val="clear" w:color="auto" w:fill="auto"/>
            <w:vAlign w:val="bottom"/>
            <w:hideMark/>
          </w:tcPr>
          <w:p w14:paraId="41063E5F"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4"/>
                <w:szCs w:val="24"/>
                <w:lang w:eastAsia="lv-LV"/>
              </w:rPr>
            </w:pPr>
          </w:p>
        </w:tc>
        <w:tc>
          <w:tcPr>
            <w:tcW w:w="1102" w:type="dxa"/>
            <w:tcBorders>
              <w:top w:val="nil"/>
              <w:left w:val="nil"/>
              <w:bottom w:val="nil"/>
              <w:right w:val="nil"/>
            </w:tcBorders>
            <w:shd w:val="clear" w:color="auto" w:fill="auto"/>
            <w:vAlign w:val="bottom"/>
            <w:hideMark/>
          </w:tcPr>
          <w:p w14:paraId="2793AA4A"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p>
        </w:tc>
      </w:tr>
      <w:tr w:rsidR="0020016A" w:rsidRPr="0020016A" w14:paraId="5FD6AE29" w14:textId="77777777" w:rsidTr="002A63C3">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7B133"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Kopā</w:t>
            </w:r>
          </w:p>
        </w:tc>
        <w:tc>
          <w:tcPr>
            <w:tcW w:w="1991" w:type="dxa"/>
            <w:gridSpan w:val="2"/>
            <w:tcBorders>
              <w:top w:val="nil"/>
              <w:left w:val="nil"/>
              <w:bottom w:val="single" w:sz="4" w:space="0" w:color="auto"/>
              <w:right w:val="single" w:sz="4" w:space="0" w:color="auto"/>
            </w:tcBorders>
            <w:shd w:val="clear" w:color="000000" w:fill="A6A6A6"/>
            <w:vAlign w:val="center"/>
            <w:hideMark/>
          </w:tcPr>
          <w:p w14:paraId="69D5DF12" w14:textId="77777777" w:rsidR="0020016A" w:rsidRPr="0020016A" w:rsidRDefault="0020016A" w:rsidP="0020016A">
            <w:pPr>
              <w:spacing w:after="0" w:line="240" w:lineRule="auto"/>
              <w:jc w:val="center"/>
              <w:rPr>
                <w:rFonts w:ascii="Times New Roman" w:eastAsia="Times New Roman" w:hAnsi="Times New Roman" w:cs="Times New Roman"/>
                <w:sz w:val="24"/>
                <w:szCs w:val="24"/>
                <w:lang w:eastAsia="lv-LV"/>
              </w:rPr>
            </w:pPr>
            <w:r w:rsidRPr="0020016A">
              <w:rPr>
                <w:rFonts w:ascii="Times New Roman" w:eastAsia="Times New Roman" w:hAnsi="Times New Roman" w:cs="Times New Roman"/>
                <w:sz w:val="24"/>
                <w:szCs w:val="24"/>
                <w:lang w:eastAsia="lv-LV"/>
              </w:rPr>
              <w:t> </w:t>
            </w:r>
          </w:p>
        </w:tc>
        <w:tc>
          <w:tcPr>
            <w:tcW w:w="1706" w:type="dxa"/>
            <w:gridSpan w:val="2"/>
            <w:tcBorders>
              <w:top w:val="nil"/>
              <w:left w:val="nil"/>
              <w:bottom w:val="single" w:sz="4" w:space="0" w:color="auto"/>
              <w:right w:val="single" w:sz="4" w:space="0" w:color="auto"/>
            </w:tcBorders>
            <w:shd w:val="clear" w:color="auto" w:fill="auto"/>
            <w:vAlign w:val="center"/>
            <w:hideMark/>
          </w:tcPr>
          <w:p w14:paraId="4CDBA4F5" w14:textId="77777777" w:rsidR="0020016A" w:rsidRPr="0020016A" w:rsidRDefault="0020016A" w:rsidP="0020016A">
            <w:pPr>
              <w:spacing w:after="0" w:line="240" w:lineRule="auto"/>
              <w:rPr>
                <w:rFonts w:ascii="Times New Roman" w:eastAsia="Times New Roman" w:hAnsi="Times New Roman" w:cs="Times New Roman"/>
                <w:b/>
                <w:bCs/>
                <w:color w:val="0000FF"/>
                <w:sz w:val="20"/>
                <w:szCs w:val="20"/>
                <w:lang w:eastAsia="lv-LV"/>
              </w:rPr>
            </w:pPr>
            <w:r w:rsidRPr="0020016A">
              <w:rPr>
                <w:rFonts w:ascii="Times New Roman" w:eastAsia="Times New Roman" w:hAnsi="Times New Roman" w:cs="Times New Roman"/>
                <w:b/>
                <w:bCs/>
                <w:color w:val="0000FF"/>
                <w:sz w:val="20"/>
                <w:szCs w:val="20"/>
                <w:lang w:eastAsia="lv-LV"/>
              </w:rPr>
              <w:t> </w:t>
            </w:r>
            <w:r w:rsidRPr="0020016A">
              <w:rPr>
                <w:rFonts w:ascii="Times New Roman" w:eastAsia="Calibri" w:hAnsi="Times New Roman" w:cs="Times New Roman"/>
                <w:b/>
                <w:i/>
                <w:color w:val="0000FF"/>
                <w:sz w:val="20"/>
                <w:szCs w:val="20"/>
              </w:rPr>
              <w:t>2 214200000,00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215428AB" w14:textId="77777777" w:rsidR="0020016A" w:rsidRPr="0020016A" w:rsidRDefault="0020016A" w:rsidP="0020016A">
            <w:pPr>
              <w:spacing w:after="0" w:line="240" w:lineRule="auto"/>
              <w:jc w:val="center"/>
              <w:rPr>
                <w:rFonts w:ascii="Times New Roman" w:eastAsia="Times New Roman" w:hAnsi="Times New Roman" w:cs="Times New Roman"/>
                <w:b/>
                <w:bCs/>
                <w:color w:val="0000FF"/>
                <w:sz w:val="20"/>
                <w:szCs w:val="20"/>
                <w:lang w:eastAsia="lv-LV"/>
              </w:rPr>
            </w:pPr>
            <w:r w:rsidRPr="0020016A">
              <w:rPr>
                <w:rFonts w:ascii="Times New Roman" w:eastAsia="Calibri" w:hAnsi="Times New Roman" w:cs="Times New Roman"/>
                <w:b/>
                <w:i/>
                <w:color w:val="0000FF"/>
                <w:sz w:val="20"/>
                <w:szCs w:val="20"/>
              </w:rPr>
              <w:t>100,00%</w:t>
            </w:r>
          </w:p>
        </w:tc>
        <w:tc>
          <w:tcPr>
            <w:tcW w:w="716" w:type="dxa"/>
            <w:gridSpan w:val="2"/>
            <w:tcBorders>
              <w:top w:val="nil"/>
              <w:left w:val="nil"/>
              <w:bottom w:val="nil"/>
              <w:right w:val="nil"/>
            </w:tcBorders>
            <w:shd w:val="clear" w:color="auto" w:fill="auto"/>
            <w:vAlign w:val="bottom"/>
            <w:hideMark/>
          </w:tcPr>
          <w:p w14:paraId="34A8DD8C"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p>
        </w:tc>
        <w:tc>
          <w:tcPr>
            <w:tcW w:w="1102" w:type="dxa"/>
            <w:tcBorders>
              <w:top w:val="nil"/>
              <w:left w:val="nil"/>
              <w:bottom w:val="nil"/>
              <w:right w:val="nil"/>
            </w:tcBorders>
            <w:shd w:val="clear" w:color="auto" w:fill="auto"/>
            <w:vAlign w:val="bottom"/>
            <w:hideMark/>
          </w:tcPr>
          <w:p w14:paraId="4D480AE4" w14:textId="77777777" w:rsidR="0020016A" w:rsidRPr="0020016A" w:rsidRDefault="0020016A" w:rsidP="0020016A">
            <w:pPr>
              <w:spacing w:after="0" w:line="240" w:lineRule="auto"/>
              <w:rPr>
                <w:rFonts w:ascii="Times New Roman" w:eastAsia="Times New Roman" w:hAnsi="Times New Roman" w:cs="Times New Roman"/>
                <w:sz w:val="20"/>
                <w:szCs w:val="20"/>
                <w:lang w:eastAsia="lv-LV"/>
              </w:rPr>
            </w:pPr>
          </w:p>
        </w:tc>
      </w:tr>
      <w:tr w:rsidR="0020016A" w:rsidRPr="0020016A" w14:paraId="52800533" w14:textId="77777777" w:rsidTr="002A63C3">
        <w:trPr>
          <w:trHeight w:val="315"/>
        </w:trPr>
        <w:tc>
          <w:tcPr>
            <w:tcW w:w="950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9E432DC" w14:textId="77777777" w:rsidR="0020016A" w:rsidRPr="0020016A" w:rsidRDefault="0020016A" w:rsidP="0020016A">
            <w:pPr>
              <w:spacing w:after="0" w:line="240" w:lineRule="auto"/>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3. Ekonomiskās analīzes galvenie rādītāji saskaņā ar IIA dokumentu</w:t>
            </w:r>
          </w:p>
        </w:tc>
      </w:tr>
      <w:tr w:rsidR="0020016A" w:rsidRPr="0020016A" w14:paraId="7B66A1BF" w14:textId="77777777" w:rsidTr="002A63C3">
        <w:trPr>
          <w:trHeight w:val="735"/>
        </w:trPr>
        <w:tc>
          <w:tcPr>
            <w:tcW w:w="260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4546938"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Galvenie parametri un rādītāji</w:t>
            </w:r>
          </w:p>
        </w:tc>
        <w:tc>
          <w:tcPr>
            <w:tcW w:w="2078" w:type="dxa"/>
            <w:gridSpan w:val="2"/>
            <w:tcBorders>
              <w:top w:val="nil"/>
              <w:left w:val="nil"/>
              <w:bottom w:val="single" w:sz="4" w:space="0" w:color="auto"/>
              <w:right w:val="single" w:sz="4" w:space="0" w:color="auto"/>
            </w:tcBorders>
            <w:shd w:val="clear" w:color="000000" w:fill="D9D9D9"/>
            <w:vAlign w:val="center"/>
            <w:hideMark/>
          </w:tcPr>
          <w:p w14:paraId="05554E35"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Vērtība</w:t>
            </w:r>
          </w:p>
        </w:tc>
        <w:tc>
          <w:tcPr>
            <w:tcW w:w="2515" w:type="dxa"/>
            <w:gridSpan w:val="2"/>
            <w:tcBorders>
              <w:top w:val="single" w:sz="4" w:space="0" w:color="auto"/>
              <w:left w:val="nil"/>
              <w:bottom w:val="single" w:sz="4" w:space="0" w:color="auto"/>
              <w:right w:val="single" w:sz="4" w:space="0" w:color="auto"/>
            </w:tcBorders>
            <w:shd w:val="clear" w:color="000000" w:fill="D9D9D9"/>
            <w:vAlign w:val="center"/>
            <w:hideMark/>
          </w:tcPr>
          <w:p w14:paraId="34A5F7F5"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 xml:space="preserve">Atsauce uz IIA dokumentu </w:t>
            </w:r>
          </w:p>
        </w:tc>
        <w:tc>
          <w:tcPr>
            <w:tcW w:w="1013" w:type="dxa"/>
            <w:gridSpan w:val="2"/>
            <w:tcBorders>
              <w:top w:val="nil"/>
              <w:left w:val="nil"/>
              <w:bottom w:val="nil"/>
              <w:right w:val="nil"/>
            </w:tcBorders>
            <w:shd w:val="clear" w:color="auto" w:fill="auto"/>
            <w:vAlign w:val="bottom"/>
            <w:hideMark/>
          </w:tcPr>
          <w:p w14:paraId="5E264E64"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p>
        </w:tc>
        <w:tc>
          <w:tcPr>
            <w:tcW w:w="1293" w:type="dxa"/>
            <w:gridSpan w:val="3"/>
            <w:tcBorders>
              <w:top w:val="nil"/>
              <w:left w:val="nil"/>
              <w:bottom w:val="nil"/>
              <w:right w:val="nil"/>
            </w:tcBorders>
            <w:shd w:val="clear" w:color="auto" w:fill="auto"/>
            <w:vAlign w:val="bottom"/>
            <w:hideMark/>
          </w:tcPr>
          <w:p w14:paraId="7E9A2ABD" w14:textId="77777777" w:rsidR="0020016A" w:rsidRPr="0020016A" w:rsidRDefault="0020016A" w:rsidP="0020016A">
            <w:pPr>
              <w:spacing w:after="0" w:line="240" w:lineRule="auto"/>
              <w:rPr>
                <w:rFonts w:ascii="Times New Roman" w:eastAsia="Times New Roman" w:hAnsi="Times New Roman" w:cs="Times New Roman"/>
                <w:sz w:val="20"/>
                <w:szCs w:val="20"/>
                <w:lang w:eastAsia="lv-LV"/>
              </w:rPr>
            </w:pPr>
          </w:p>
        </w:tc>
      </w:tr>
      <w:tr w:rsidR="0020016A" w:rsidRPr="0020016A" w14:paraId="4CBC2FD5" w14:textId="77777777" w:rsidTr="002A63C3">
        <w:trPr>
          <w:trHeight w:val="435"/>
        </w:trPr>
        <w:tc>
          <w:tcPr>
            <w:tcW w:w="9501" w:type="dxa"/>
            <w:gridSpan w:val="11"/>
            <w:tcBorders>
              <w:top w:val="nil"/>
              <w:left w:val="single" w:sz="4" w:space="0" w:color="auto"/>
              <w:bottom w:val="nil"/>
              <w:right w:val="nil"/>
            </w:tcBorders>
            <w:shd w:val="clear" w:color="auto" w:fill="auto"/>
            <w:vAlign w:val="center"/>
            <w:hideMark/>
          </w:tcPr>
          <w:p w14:paraId="2B581DCA" w14:textId="77777777" w:rsidR="0020016A" w:rsidRPr="0020016A" w:rsidRDefault="0020016A" w:rsidP="0020016A">
            <w:pPr>
              <w:spacing w:after="0" w:line="240" w:lineRule="auto"/>
              <w:jc w:val="both"/>
              <w:rPr>
                <w:rFonts w:ascii="Times New Roman" w:eastAsia="Calibri" w:hAnsi="Times New Roman" w:cs="Times New Roman"/>
                <w:i/>
                <w:color w:val="0000FF"/>
              </w:rPr>
            </w:pPr>
          </w:p>
          <w:p w14:paraId="6E7B9C88" w14:textId="77777777" w:rsidR="0020016A" w:rsidRPr="0020016A" w:rsidRDefault="0020016A" w:rsidP="0020016A">
            <w:pPr>
              <w:spacing w:after="0" w:line="240" w:lineRule="auto"/>
              <w:jc w:val="both"/>
              <w:rPr>
                <w:rFonts w:ascii="Times New Roman" w:eastAsia="Times New Roman" w:hAnsi="Times New Roman" w:cs="Times New Roman"/>
                <w:b/>
                <w:bCs/>
                <w:color w:val="0000FF"/>
                <w:sz w:val="20"/>
                <w:szCs w:val="20"/>
                <w:lang w:eastAsia="lv-LV"/>
              </w:rPr>
            </w:pPr>
            <w:r w:rsidRPr="0020016A">
              <w:rPr>
                <w:rFonts w:ascii="Times New Roman" w:eastAsia="Calibri" w:hAnsi="Times New Roman" w:cs="Times New Roman"/>
                <w:i/>
                <w:color w:val="0000FF"/>
                <w:sz w:val="20"/>
                <w:szCs w:val="20"/>
              </w:rPr>
              <w:t xml:space="preserve">Šūnā "Sociālā diskonta likme (%)" norāda aktuālo reālo sociālo diskonta likmi, kura ir norādīta Finanšu ministrijas tīmekļa vietnes sadaļā Makroekonomiskie pieņēmumi un prognozes </w:t>
            </w:r>
            <w:hyperlink r:id="rId26" w:history="1">
              <w:r w:rsidRPr="0020016A">
                <w:rPr>
                  <w:rFonts w:ascii="Times New Roman" w:eastAsia="Calibri" w:hAnsi="Times New Roman" w:cs="Times New Roman"/>
                  <w:i/>
                  <w:color w:val="0000FF"/>
                  <w:sz w:val="20"/>
                  <w:szCs w:val="20"/>
                  <w:u w:val="single"/>
                </w:rPr>
                <w:t>http://www.fm.gov.lv/lv/sadalas/ppp/tiesibu_akti/makroekonomiskie_pienemumi_un_prognozes/</w:t>
              </w:r>
            </w:hyperlink>
            <w:r w:rsidRPr="0020016A">
              <w:rPr>
                <w:rFonts w:ascii="Times New Roman" w:eastAsia="Calibri" w:hAnsi="Times New Roman" w:cs="Times New Roman"/>
                <w:i/>
                <w:color w:val="0000FF"/>
                <w:sz w:val="20"/>
                <w:szCs w:val="20"/>
              </w:rPr>
              <w:t xml:space="preserve">   Summas jānorāda nenoapaļotas, atstājot divas zīmes aiz komata. Piemērotos sociālā diskonta likmes procentus  norāda nenoapaļotus, atstājot vienu zīmi aiz komata (piemēram: 5,0).</w:t>
            </w:r>
            <w:r w:rsidRPr="0020016A">
              <w:rPr>
                <w:rFonts w:ascii="Times New Roman" w:eastAsia="Times New Roman" w:hAnsi="Times New Roman" w:cs="Times New Roman"/>
                <w:b/>
                <w:bCs/>
                <w:color w:val="0000FF"/>
                <w:sz w:val="20"/>
                <w:szCs w:val="20"/>
                <w:lang w:eastAsia="lv-LV"/>
              </w:rPr>
              <w:t> </w:t>
            </w:r>
          </w:p>
          <w:p w14:paraId="1730F88E" w14:textId="77777777" w:rsidR="0020016A" w:rsidRPr="0020016A" w:rsidRDefault="0020016A" w:rsidP="0020016A">
            <w:pPr>
              <w:spacing w:after="0" w:line="240" w:lineRule="auto"/>
              <w:jc w:val="both"/>
              <w:rPr>
                <w:rFonts w:ascii="Times New Roman" w:eastAsia="Times New Roman" w:hAnsi="Times New Roman" w:cs="Times New Roman"/>
                <w:b/>
                <w:bCs/>
                <w:color w:val="0000FF"/>
                <w:sz w:val="24"/>
                <w:szCs w:val="24"/>
                <w:lang w:eastAsia="lv-LV"/>
              </w:rPr>
            </w:pPr>
            <w:r w:rsidRPr="0020016A">
              <w:rPr>
                <w:rFonts w:ascii="Times New Roman" w:eastAsia="Calibri" w:hAnsi="Times New Roman" w:cs="Times New Roman"/>
                <w:i/>
                <w:color w:val="0000FF"/>
                <w:sz w:val="20"/>
                <w:szCs w:val="20"/>
              </w:rPr>
              <w:t>Šūnā "Atsauce uz IIA dokumentu" norāda informāciju no IIA, norādot attiecīgo nodaļu, sadaļu un lapaspusi IIA, kurā šī informācija ir atrodama.</w:t>
            </w:r>
          </w:p>
        </w:tc>
      </w:tr>
      <w:tr w:rsidR="0020016A" w:rsidRPr="0020016A" w14:paraId="401E201F" w14:textId="77777777" w:rsidTr="002A63C3">
        <w:trPr>
          <w:trHeight w:val="645"/>
        </w:trPr>
        <w:tc>
          <w:tcPr>
            <w:tcW w:w="2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83ECD2" w14:textId="77777777" w:rsidR="0020016A" w:rsidRPr="0020016A" w:rsidRDefault="0020016A" w:rsidP="0020016A">
            <w:pPr>
              <w:spacing w:after="0" w:line="240" w:lineRule="auto"/>
              <w:rPr>
                <w:rFonts w:ascii="Times New Roman" w:eastAsia="Times New Roman" w:hAnsi="Times New Roman" w:cs="Times New Roman"/>
                <w:color w:val="000000"/>
                <w:sz w:val="24"/>
                <w:szCs w:val="24"/>
                <w:lang w:eastAsia="lv-LV"/>
              </w:rPr>
            </w:pPr>
            <w:r w:rsidRPr="0020016A">
              <w:rPr>
                <w:rFonts w:ascii="Times New Roman" w:eastAsia="Times New Roman" w:hAnsi="Times New Roman" w:cs="Times New Roman"/>
                <w:color w:val="000000"/>
                <w:sz w:val="24"/>
                <w:szCs w:val="24"/>
                <w:lang w:eastAsia="lv-LV"/>
              </w:rPr>
              <w:t>1. Sociālā diskonta likme (%)</w:t>
            </w:r>
          </w:p>
        </w:tc>
        <w:tc>
          <w:tcPr>
            <w:tcW w:w="2078" w:type="dxa"/>
            <w:gridSpan w:val="2"/>
            <w:tcBorders>
              <w:top w:val="single" w:sz="4" w:space="0" w:color="auto"/>
              <w:left w:val="nil"/>
              <w:bottom w:val="single" w:sz="4" w:space="0" w:color="auto"/>
              <w:right w:val="single" w:sz="4" w:space="0" w:color="auto"/>
            </w:tcBorders>
            <w:shd w:val="clear" w:color="auto" w:fill="auto"/>
            <w:vAlign w:val="center"/>
            <w:hideMark/>
          </w:tcPr>
          <w:p w14:paraId="62212A73" w14:textId="77777777" w:rsidR="0020016A" w:rsidRPr="0020016A" w:rsidRDefault="0020016A" w:rsidP="0020016A">
            <w:pPr>
              <w:spacing w:after="0" w:line="240" w:lineRule="auto"/>
              <w:jc w:val="center"/>
              <w:rPr>
                <w:rFonts w:ascii="Times New Roman" w:eastAsia="Times New Roman" w:hAnsi="Times New Roman" w:cs="Times New Roman"/>
                <w:color w:val="0000FF"/>
                <w:sz w:val="20"/>
                <w:szCs w:val="20"/>
                <w:lang w:eastAsia="lv-LV"/>
              </w:rPr>
            </w:pPr>
            <w:r w:rsidRPr="0020016A">
              <w:rPr>
                <w:rFonts w:ascii="Times New Roman" w:eastAsia="Calibri" w:hAnsi="Times New Roman" w:cs="Times New Roman"/>
                <w:i/>
                <w:color w:val="0000FF"/>
                <w:sz w:val="20"/>
                <w:szCs w:val="20"/>
              </w:rPr>
              <w:t>5,0</w:t>
            </w:r>
          </w:p>
        </w:tc>
        <w:tc>
          <w:tcPr>
            <w:tcW w:w="2515" w:type="dxa"/>
            <w:gridSpan w:val="2"/>
            <w:tcBorders>
              <w:top w:val="single" w:sz="4" w:space="0" w:color="auto"/>
              <w:left w:val="nil"/>
              <w:bottom w:val="single" w:sz="4" w:space="0" w:color="auto"/>
              <w:right w:val="single" w:sz="4" w:space="0" w:color="auto"/>
            </w:tcBorders>
            <w:shd w:val="clear" w:color="auto" w:fill="auto"/>
            <w:vAlign w:val="center"/>
            <w:hideMark/>
          </w:tcPr>
          <w:p w14:paraId="2D6668C7"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r w:rsidRPr="0020016A">
              <w:rPr>
                <w:rFonts w:ascii="Times New Roman" w:eastAsia="Calibri" w:hAnsi="Times New Roman" w:cs="Times New Roman"/>
                <w:i/>
                <w:color w:val="0000FF"/>
                <w:sz w:val="20"/>
                <w:szCs w:val="20"/>
              </w:rPr>
              <w:t>Piemērs: 7.4. Projekta sociālekonomiskās analīzes naudas plūsma un rādītāji/ Tabula 7 9 Projekta sociālekonomiskās analīzes darbības rādītāju kopsavilkums  / 60.lpp.</w:t>
            </w:r>
            <w:r w:rsidRPr="0020016A">
              <w:rPr>
                <w:rFonts w:ascii="Times New Roman" w:eastAsia="Times New Roman" w:hAnsi="Times New Roman" w:cs="Times New Roman"/>
                <w:color w:val="0000FF"/>
                <w:sz w:val="20"/>
                <w:szCs w:val="20"/>
                <w:lang w:eastAsia="lv-LV"/>
              </w:rPr>
              <w:t> </w:t>
            </w:r>
          </w:p>
        </w:tc>
        <w:tc>
          <w:tcPr>
            <w:tcW w:w="1013" w:type="dxa"/>
            <w:gridSpan w:val="2"/>
            <w:tcBorders>
              <w:top w:val="nil"/>
              <w:left w:val="nil"/>
              <w:bottom w:val="nil"/>
              <w:right w:val="nil"/>
            </w:tcBorders>
            <w:shd w:val="clear" w:color="auto" w:fill="auto"/>
            <w:vAlign w:val="bottom"/>
            <w:hideMark/>
          </w:tcPr>
          <w:p w14:paraId="4CCE5C74" w14:textId="77777777" w:rsidR="0020016A" w:rsidRPr="0020016A" w:rsidRDefault="0020016A" w:rsidP="0020016A">
            <w:pPr>
              <w:spacing w:after="0" w:line="240" w:lineRule="auto"/>
              <w:jc w:val="center"/>
              <w:rPr>
                <w:rFonts w:ascii="Times New Roman" w:eastAsia="Times New Roman" w:hAnsi="Times New Roman" w:cs="Times New Roman"/>
                <w:color w:val="000000"/>
                <w:sz w:val="24"/>
                <w:szCs w:val="24"/>
                <w:lang w:eastAsia="lv-LV"/>
              </w:rPr>
            </w:pPr>
          </w:p>
        </w:tc>
        <w:tc>
          <w:tcPr>
            <w:tcW w:w="1293" w:type="dxa"/>
            <w:gridSpan w:val="3"/>
            <w:tcBorders>
              <w:top w:val="nil"/>
              <w:left w:val="nil"/>
              <w:bottom w:val="nil"/>
              <w:right w:val="nil"/>
            </w:tcBorders>
            <w:shd w:val="clear" w:color="auto" w:fill="auto"/>
            <w:vAlign w:val="bottom"/>
            <w:hideMark/>
          </w:tcPr>
          <w:p w14:paraId="23BDB6E4" w14:textId="77777777" w:rsidR="0020016A" w:rsidRPr="0020016A" w:rsidRDefault="0020016A" w:rsidP="0020016A">
            <w:pPr>
              <w:spacing w:after="0" w:line="240" w:lineRule="auto"/>
              <w:rPr>
                <w:rFonts w:ascii="Times New Roman" w:eastAsia="Times New Roman" w:hAnsi="Times New Roman" w:cs="Times New Roman"/>
                <w:sz w:val="20"/>
                <w:szCs w:val="20"/>
                <w:lang w:eastAsia="lv-LV"/>
              </w:rPr>
            </w:pPr>
          </w:p>
        </w:tc>
      </w:tr>
      <w:tr w:rsidR="0020016A" w:rsidRPr="0020016A" w14:paraId="6A64CEE8" w14:textId="77777777" w:rsidTr="002A63C3">
        <w:trPr>
          <w:trHeight w:val="435"/>
        </w:trPr>
        <w:tc>
          <w:tcPr>
            <w:tcW w:w="9501" w:type="dxa"/>
            <w:gridSpan w:val="11"/>
            <w:tcBorders>
              <w:top w:val="nil"/>
              <w:left w:val="single" w:sz="4" w:space="0" w:color="auto"/>
              <w:bottom w:val="nil"/>
              <w:right w:val="nil"/>
            </w:tcBorders>
            <w:shd w:val="clear" w:color="auto" w:fill="auto"/>
            <w:vAlign w:val="center"/>
            <w:hideMark/>
          </w:tcPr>
          <w:p w14:paraId="5EC31030" w14:textId="77777777" w:rsidR="0020016A" w:rsidRPr="0020016A" w:rsidRDefault="0020016A" w:rsidP="0020016A">
            <w:pPr>
              <w:spacing w:after="0" w:line="240" w:lineRule="auto"/>
              <w:jc w:val="both"/>
              <w:rPr>
                <w:rFonts w:ascii="Times New Roman" w:eastAsia="Calibri" w:hAnsi="Times New Roman" w:cs="Times New Roman"/>
                <w:i/>
                <w:color w:val="0000FF"/>
              </w:rPr>
            </w:pPr>
          </w:p>
          <w:p w14:paraId="7C50F3DA"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 </w:t>
            </w:r>
          </w:p>
          <w:p w14:paraId="48A7DA0C" w14:textId="77777777" w:rsidR="0020016A" w:rsidRPr="0020016A" w:rsidRDefault="0020016A" w:rsidP="0020016A">
            <w:pPr>
              <w:spacing w:after="0" w:line="240" w:lineRule="auto"/>
              <w:jc w:val="both"/>
              <w:rPr>
                <w:rFonts w:ascii="Times New Roman" w:eastAsia="Times New Roman" w:hAnsi="Times New Roman" w:cs="Times New Roman"/>
                <w:b/>
                <w:bCs/>
                <w:color w:val="0000FF"/>
                <w:sz w:val="24"/>
                <w:szCs w:val="24"/>
                <w:lang w:eastAsia="lv-LV"/>
              </w:rPr>
            </w:pPr>
            <w:r w:rsidRPr="0020016A">
              <w:rPr>
                <w:rFonts w:ascii="Times New Roman" w:eastAsia="Calibri" w:hAnsi="Times New Roman" w:cs="Times New Roman"/>
                <w:i/>
                <w:color w:val="0000FF"/>
                <w:sz w:val="20"/>
                <w:szCs w:val="20"/>
              </w:rPr>
              <w:t>Šūnā "Atsauce uz IIA dokumentu" norāda informāciju no IIA, norādot attiecīgo nodaļu, sadaļu un lapaspusi IIA, kurā šī informācija ir atrodama.</w:t>
            </w:r>
          </w:p>
        </w:tc>
      </w:tr>
      <w:tr w:rsidR="0020016A" w:rsidRPr="0020016A" w14:paraId="779D7591" w14:textId="77777777" w:rsidTr="002A63C3">
        <w:trPr>
          <w:trHeight w:val="645"/>
        </w:trPr>
        <w:tc>
          <w:tcPr>
            <w:tcW w:w="2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627E3D" w14:textId="77777777" w:rsidR="0020016A" w:rsidRPr="0020016A" w:rsidRDefault="0020016A" w:rsidP="0020016A">
            <w:pPr>
              <w:spacing w:after="0" w:line="240" w:lineRule="auto"/>
              <w:rPr>
                <w:rFonts w:ascii="Times New Roman" w:eastAsia="Times New Roman" w:hAnsi="Times New Roman" w:cs="Times New Roman"/>
                <w:color w:val="000000"/>
                <w:sz w:val="24"/>
                <w:szCs w:val="24"/>
                <w:lang w:eastAsia="lv-LV"/>
              </w:rPr>
            </w:pPr>
            <w:r w:rsidRPr="0020016A">
              <w:rPr>
                <w:rFonts w:ascii="Times New Roman" w:eastAsia="Times New Roman" w:hAnsi="Times New Roman" w:cs="Times New Roman"/>
                <w:color w:val="000000"/>
                <w:sz w:val="24"/>
                <w:szCs w:val="24"/>
                <w:lang w:eastAsia="lv-LV"/>
              </w:rPr>
              <w:t>2. Ekonomiskā ienesīguma norma ERR (%)</w:t>
            </w:r>
          </w:p>
        </w:tc>
        <w:tc>
          <w:tcPr>
            <w:tcW w:w="2078" w:type="dxa"/>
            <w:gridSpan w:val="2"/>
            <w:tcBorders>
              <w:top w:val="single" w:sz="4" w:space="0" w:color="auto"/>
              <w:left w:val="nil"/>
              <w:bottom w:val="single" w:sz="4" w:space="0" w:color="auto"/>
              <w:right w:val="single" w:sz="4" w:space="0" w:color="auto"/>
            </w:tcBorders>
            <w:shd w:val="clear" w:color="auto" w:fill="auto"/>
            <w:vAlign w:val="center"/>
            <w:hideMark/>
          </w:tcPr>
          <w:p w14:paraId="3591A97A" w14:textId="77777777" w:rsidR="0020016A" w:rsidRPr="0020016A" w:rsidRDefault="0020016A" w:rsidP="0020016A">
            <w:pPr>
              <w:spacing w:after="0" w:line="240" w:lineRule="auto"/>
              <w:jc w:val="both"/>
              <w:rPr>
                <w:rFonts w:ascii="Times New Roman" w:eastAsia="Times New Roman" w:hAnsi="Times New Roman" w:cs="Times New Roman"/>
                <w:color w:val="0000FF"/>
                <w:sz w:val="20"/>
                <w:szCs w:val="20"/>
                <w:lang w:eastAsia="lv-LV"/>
              </w:rPr>
            </w:pPr>
            <w:r w:rsidRPr="0020016A">
              <w:rPr>
                <w:rFonts w:ascii="Times New Roman" w:eastAsia="Times New Roman" w:hAnsi="Times New Roman" w:cs="Times New Roman"/>
                <w:color w:val="0000FF"/>
                <w:sz w:val="20"/>
                <w:szCs w:val="20"/>
                <w:lang w:eastAsia="lv-LV"/>
              </w:rPr>
              <w:t> </w:t>
            </w:r>
          </w:p>
          <w:p w14:paraId="301F7374" w14:textId="77777777" w:rsidR="0020016A" w:rsidRPr="0020016A" w:rsidRDefault="0020016A" w:rsidP="0020016A">
            <w:pPr>
              <w:spacing w:after="0" w:line="240" w:lineRule="auto"/>
              <w:jc w:val="center"/>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17,70</w:t>
            </w:r>
          </w:p>
          <w:p w14:paraId="419D0394" w14:textId="77777777" w:rsidR="0020016A" w:rsidRPr="0020016A" w:rsidRDefault="0020016A" w:rsidP="0020016A">
            <w:pPr>
              <w:spacing w:after="0" w:line="240" w:lineRule="auto"/>
              <w:jc w:val="both"/>
              <w:rPr>
                <w:rFonts w:ascii="Times New Roman" w:eastAsia="Times New Roman" w:hAnsi="Times New Roman" w:cs="Times New Roman"/>
                <w:color w:val="0000FF"/>
                <w:sz w:val="20"/>
                <w:szCs w:val="20"/>
                <w:lang w:eastAsia="lv-LV"/>
              </w:rPr>
            </w:pPr>
          </w:p>
        </w:tc>
        <w:tc>
          <w:tcPr>
            <w:tcW w:w="2515" w:type="dxa"/>
            <w:gridSpan w:val="2"/>
            <w:tcBorders>
              <w:top w:val="single" w:sz="4" w:space="0" w:color="auto"/>
              <w:left w:val="nil"/>
              <w:bottom w:val="single" w:sz="4" w:space="0" w:color="auto"/>
              <w:right w:val="single" w:sz="4" w:space="0" w:color="auto"/>
            </w:tcBorders>
            <w:shd w:val="clear" w:color="auto" w:fill="auto"/>
            <w:vAlign w:val="center"/>
            <w:hideMark/>
          </w:tcPr>
          <w:p w14:paraId="3F9F27D2"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r w:rsidRPr="0020016A">
              <w:rPr>
                <w:rFonts w:ascii="Times New Roman" w:eastAsia="Calibri" w:hAnsi="Times New Roman" w:cs="Times New Roman"/>
                <w:i/>
                <w:color w:val="0000FF"/>
                <w:sz w:val="20"/>
                <w:szCs w:val="20"/>
              </w:rPr>
              <w:t>Piemērs: 7.4. Projekta sociālekonomiskās analīzes naudas plūsma un rādītāji/ Tabula 7 9 Projekta sociālekonomiskās analīzes darbības rādītāju kopsavilkums  / 60.lpp.</w:t>
            </w:r>
            <w:r w:rsidRPr="0020016A">
              <w:rPr>
                <w:rFonts w:ascii="Times New Roman" w:eastAsia="Times New Roman" w:hAnsi="Times New Roman" w:cs="Times New Roman"/>
                <w:color w:val="0000FF"/>
                <w:sz w:val="20"/>
                <w:szCs w:val="20"/>
                <w:lang w:eastAsia="lv-LV"/>
              </w:rPr>
              <w:tab/>
            </w:r>
            <w:r w:rsidRPr="0020016A">
              <w:rPr>
                <w:rFonts w:ascii="Times New Roman" w:eastAsia="Times New Roman" w:hAnsi="Times New Roman" w:cs="Times New Roman"/>
                <w:color w:val="0000FF"/>
                <w:sz w:val="20"/>
                <w:szCs w:val="20"/>
                <w:lang w:eastAsia="lv-LV"/>
              </w:rPr>
              <w:tab/>
              <w:t> </w:t>
            </w:r>
          </w:p>
        </w:tc>
        <w:tc>
          <w:tcPr>
            <w:tcW w:w="1013" w:type="dxa"/>
            <w:gridSpan w:val="2"/>
            <w:tcBorders>
              <w:top w:val="nil"/>
              <w:left w:val="nil"/>
              <w:bottom w:val="nil"/>
              <w:right w:val="nil"/>
            </w:tcBorders>
            <w:shd w:val="clear" w:color="auto" w:fill="auto"/>
            <w:vAlign w:val="bottom"/>
            <w:hideMark/>
          </w:tcPr>
          <w:p w14:paraId="57C78212" w14:textId="77777777" w:rsidR="0020016A" w:rsidRPr="0020016A" w:rsidRDefault="0020016A" w:rsidP="0020016A">
            <w:pPr>
              <w:spacing w:after="0" w:line="240" w:lineRule="auto"/>
              <w:jc w:val="center"/>
              <w:rPr>
                <w:rFonts w:ascii="Times New Roman" w:eastAsia="Times New Roman" w:hAnsi="Times New Roman" w:cs="Times New Roman"/>
                <w:color w:val="000000"/>
                <w:sz w:val="24"/>
                <w:szCs w:val="24"/>
                <w:lang w:eastAsia="lv-LV"/>
              </w:rPr>
            </w:pPr>
          </w:p>
        </w:tc>
        <w:tc>
          <w:tcPr>
            <w:tcW w:w="1293" w:type="dxa"/>
            <w:gridSpan w:val="3"/>
            <w:tcBorders>
              <w:top w:val="nil"/>
              <w:left w:val="nil"/>
              <w:bottom w:val="nil"/>
              <w:right w:val="nil"/>
            </w:tcBorders>
            <w:shd w:val="clear" w:color="auto" w:fill="auto"/>
            <w:vAlign w:val="bottom"/>
            <w:hideMark/>
          </w:tcPr>
          <w:p w14:paraId="1BD5E421" w14:textId="77777777" w:rsidR="0020016A" w:rsidRPr="0020016A" w:rsidRDefault="0020016A" w:rsidP="0020016A">
            <w:pPr>
              <w:spacing w:after="0" w:line="240" w:lineRule="auto"/>
              <w:rPr>
                <w:rFonts w:ascii="Times New Roman" w:eastAsia="Times New Roman" w:hAnsi="Times New Roman" w:cs="Times New Roman"/>
                <w:sz w:val="20"/>
                <w:szCs w:val="20"/>
                <w:lang w:eastAsia="lv-LV"/>
              </w:rPr>
            </w:pPr>
          </w:p>
        </w:tc>
      </w:tr>
      <w:tr w:rsidR="0020016A" w:rsidRPr="0020016A" w14:paraId="3A074E51" w14:textId="77777777" w:rsidTr="002A63C3">
        <w:trPr>
          <w:trHeight w:val="435"/>
        </w:trPr>
        <w:tc>
          <w:tcPr>
            <w:tcW w:w="9501" w:type="dxa"/>
            <w:gridSpan w:val="11"/>
            <w:tcBorders>
              <w:top w:val="nil"/>
              <w:left w:val="single" w:sz="4" w:space="0" w:color="auto"/>
              <w:bottom w:val="nil"/>
              <w:right w:val="nil"/>
            </w:tcBorders>
            <w:shd w:val="clear" w:color="auto" w:fill="auto"/>
            <w:vAlign w:val="center"/>
            <w:hideMark/>
          </w:tcPr>
          <w:p w14:paraId="6EB422A0" w14:textId="77777777" w:rsidR="0020016A" w:rsidRPr="0020016A" w:rsidRDefault="0020016A" w:rsidP="0020016A">
            <w:pPr>
              <w:spacing w:after="0" w:line="240" w:lineRule="auto"/>
              <w:jc w:val="both"/>
              <w:rPr>
                <w:rFonts w:ascii="Times New Roman" w:eastAsia="Calibri" w:hAnsi="Times New Roman" w:cs="Times New Roman"/>
                <w:i/>
                <w:color w:val="0000FF"/>
              </w:rPr>
            </w:pPr>
          </w:p>
          <w:p w14:paraId="0FA14425"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Šūnā "Ekonomiskā neto pašreizējā vērtība ENPV (EUR)" norāda informāciju no IIA. ENPV mēra projekta ekonomisko izdevīgumu absolūtā izteiksmē. ENPV ir jābūt ≥ 0. Summa jānorāda nenoapaļota, atstājot divas zīmes aiz komata.</w:t>
            </w:r>
          </w:p>
          <w:p w14:paraId="38C00833" w14:textId="77777777" w:rsidR="0020016A" w:rsidRPr="0020016A" w:rsidRDefault="0020016A" w:rsidP="0020016A">
            <w:pPr>
              <w:spacing w:after="0" w:line="240" w:lineRule="auto"/>
              <w:jc w:val="both"/>
              <w:rPr>
                <w:rFonts w:ascii="Times New Roman" w:eastAsia="Calibri" w:hAnsi="Times New Roman" w:cs="Times New Roman"/>
                <w:i/>
                <w:color w:val="0000FF"/>
              </w:rPr>
            </w:pPr>
            <w:r w:rsidRPr="0020016A">
              <w:rPr>
                <w:rFonts w:ascii="Times New Roman" w:eastAsia="Calibri" w:hAnsi="Times New Roman" w:cs="Times New Roman"/>
                <w:i/>
                <w:color w:val="0000FF"/>
                <w:sz w:val="20"/>
                <w:szCs w:val="20"/>
              </w:rPr>
              <w:t>Šūnā "Atsauce uz IIA dokumentu" norāda informāciju no IIA, norādot attiecīgo nodaļu, sadaļu un lapaspusi IIA, kurā šī informācija ir atrodama.</w:t>
            </w:r>
          </w:p>
        </w:tc>
      </w:tr>
      <w:tr w:rsidR="0020016A" w:rsidRPr="0020016A" w14:paraId="1B8975EC" w14:textId="77777777" w:rsidTr="002A63C3">
        <w:trPr>
          <w:trHeight w:val="645"/>
        </w:trPr>
        <w:tc>
          <w:tcPr>
            <w:tcW w:w="2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543F55" w14:textId="77777777" w:rsidR="0020016A" w:rsidRPr="0020016A" w:rsidRDefault="0020016A" w:rsidP="0020016A">
            <w:pPr>
              <w:spacing w:after="0" w:line="240" w:lineRule="auto"/>
              <w:rPr>
                <w:rFonts w:ascii="Times New Roman" w:eastAsia="Times New Roman" w:hAnsi="Times New Roman" w:cs="Times New Roman"/>
                <w:color w:val="000000"/>
                <w:sz w:val="24"/>
                <w:szCs w:val="24"/>
                <w:lang w:eastAsia="lv-LV"/>
              </w:rPr>
            </w:pPr>
            <w:r w:rsidRPr="0020016A">
              <w:rPr>
                <w:rFonts w:ascii="Times New Roman" w:eastAsia="Times New Roman" w:hAnsi="Times New Roman" w:cs="Times New Roman"/>
                <w:color w:val="000000"/>
                <w:sz w:val="24"/>
                <w:szCs w:val="24"/>
                <w:lang w:eastAsia="lv-LV"/>
              </w:rPr>
              <w:t xml:space="preserve">3. Ekonomiskā neto pašreizējā vērtība ENPV </w:t>
            </w:r>
          </w:p>
        </w:tc>
        <w:tc>
          <w:tcPr>
            <w:tcW w:w="2078" w:type="dxa"/>
            <w:gridSpan w:val="2"/>
            <w:tcBorders>
              <w:top w:val="single" w:sz="4" w:space="0" w:color="auto"/>
              <w:left w:val="nil"/>
              <w:bottom w:val="single" w:sz="4" w:space="0" w:color="auto"/>
              <w:right w:val="single" w:sz="4" w:space="0" w:color="auto"/>
            </w:tcBorders>
            <w:shd w:val="clear" w:color="auto" w:fill="auto"/>
            <w:vAlign w:val="center"/>
            <w:hideMark/>
          </w:tcPr>
          <w:p w14:paraId="4C0E8BC6" w14:textId="77777777" w:rsidR="0020016A" w:rsidRPr="0020016A" w:rsidRDefault="0020016A" w:rsidP="0020016A">
            <w:pPr>
              <w:spacing w:after="0" w:line="240" w:lineRule="auto"/>
              <w:jc w:val="center"/>
              <w:rPr>
                <w:rFonts w:ascii="Times New Roman" w:eastAsia="Times New Roman" w:hAnsi="Times New Roman" w:cs="Times New Roman"/>
                <w:color w:val="0000FF"/>
                <w:sz w:val="20"/>
                <w:szCs w:val="20"/>
                <w:lang w:eastAsia="lv-LV"/>
              </w:rPr>
            </w:pPr>
            <w:r w:rsidRPr="0020016A">
              <w:rPr>
                <w:rFonts w:ascii="Times New Roman" w:eastAsia="Times New Roman" w:hAnsi="Times New Roman" w:cs="Times New Roman"/>
                <w:color w:val="0000FF"/>
                <w:sz w:val="20"/>
                <w:szCs w:val="20"/>
                <w:lang w:eastAsia="lv-LV"/>
              </w:rPr>
              <w:t> </w:t>
            </w:r>
            <w:r w:rsidRPr="0020016A">
              <w:rPr>
                <w:rFonts w:ascii="Times New Roman" w:eastAsia="Calibri" w:hAnsi="Times New Roman" w:cs="Times New Roman"/>
                <w:i/>
                <w:color w:val="0000FF"/>
                <w:sz w:val="20"/>
                <w:szCs w:val="20"/>
              </w:rPr>
              <w:t>278 000 000,00</w:t>
            </w:r>
          </w:p>
        </w:tc>
        <w:tc>
          <w:tcPr>
            <w:tcW w:w="2515" w:type="dxa"/>
            <w:gridSpan w:val="2"/>
            <w:tcBorders>
              <w:top w:val="single" w:sz="4" w:space="0" w:color="auto"/>
              <w:left w:val="nil"/>
              <w:bottom w:val="single" w:sz="4" w:space="0" w:color="auto"/>
              <w:right w:val="single" w:sz="4" w:space="0" w:color="auto"/>
            </w:tcBorders>
            <w:shd w:val="clear" w:color="auto" w:fill="auto"/>
            <w:vAlign w:val="center"/>
            <w:hideMark/>
          </w:tcPr>
          <w:p w14:paraId="65151A59"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r w:rsidRPr="0020016A">
              <w:rPr>
                <w:rFonts w:ascii="Times New Roman" w:eastAsia="Calibri" w:hAnsi="Times New Roman" w:cs="Times New Roman"/>
                <w:i/>
                <w:color w:val="0000FF"/>
                <w:sz w:val="20"/>
                <w:szCs w:val="20"/>
              </w:rPr>
              <w:t>Piemērs: 7.4. Projekta sociālekonomiskās analīzes naudas plūsma un rādītāji/ Tabula 7 9 Projekta sociālekonomiskās analīzes darbības rādītāju kopsavilkums  / 60.lpp.</w:t>
            </w:r>
            <w:r w:rsidRPr="0020016A">
              <w:rPr>
                <w:rFonts w:ascii="Times New Roman" w:eastAsia="Times New Roman" w:hAnsi="Times New Roman" w:cs="Times New Roman"/>
                <w:color w:val="0000FF"/>
                <w:sz w:val="20"/>
                <w:szCs w:val="20"/>
                <w:lang w:eastAsia="lv-LV"/>
              </w:rPr>
              <w:tab/>
            </w:r>
            <w:r w:rsidRPr="0020016A">
              <w:rPr>
                <w:rFonts w:ascii="Times New Roman" w:eastAsia="Times New Roman" w:hAnsi="Times New Roman" w:cs="Times New Roman"/>
                <w:color w:val="0000FF"/>
                <w:sz w:val="20"/>
                <w:szCs w:val="20"/>
                <w:lang w:eastAsia="lv-LV"/>
              </w:rPr>
              <w:tab/>
              <w:t> </w:t>
            </w:r>
          </w:p>
        </w:tc>
        <w:tc>
          <w:tcPr>
            <w:tcW w:w="1013" w:type="dxa"/>
            <w:gridSpan w:val="2"/>
            <w:tcBorders>
              <w:top w:val="nil"/>
              <w:left w:val="nil"/>
              <w:bottom w:val="nil"/>
              <w:right w:val="nil"/>
            </w:tcBorders>
            <w:shd w:val="clear" w:color="auto" w:fill="auto"/>
            <w:vAlign w:val="bottom"/>
            <w:hideMark/>
          </w:tcPr>
          <w:p w14:paraId="75A0A5FD" w14:textId="77777777" w:rsidR="0020016A" w:rsidRPr="0020016A" w:rsidRDefault="0020016A" w:rsidP="0020016A">
            <w:pPr>
              <w:spacing w:after="0" w:line="240" w:lineRule="auto"/>
              <w:jc w:val="center"/>
              <w:rPr>
                <w:rFonts w:ascii="Times New Roman" w:eastAsia="Times New Roman" w:hAnsi="Times New Roman" w:cs="Times New Roman"/>
                <w:color w:val="000000"/>
                <w:sz w:val="24"/>
                <w:szCs w:val="24"/>
                <w:lang w:eastAsia="lv-LV"/>
              </w:rPr>
            </w:pPr>
          </w:p>
        </w:tc>
        <w:tc>
          <w:tcPr>
            <w:tcW w:w="1293" w:type="dxa"/>
            <w:gridSpan w:val="3"/>
            <w:tcBorders>
              <w:top w:val="nil"/>
              <w:left w:val="nil"/>
              <w:bottom w:val="nil"/>
              <w:right w:val="nil"/>
            </w:tcBorders>
            <w:shd w:val="clear" w:color="auto" w:fill="auto"/>
            <w:vAlign w:val="bottom"/>
            <w:hideMark/>
          </w:tcPr>
          <w:p w14:paraId="2F0CDD10" w14:textId="77777777" w:rsidR="0020016A" w:rsidRPr="0020016A" w:rsidRDefault="0020016A" w:rsidP="0020016A">
            <w:pPr>
              <w:spacing w:after="0" w:line="240" w:lineRule="auto"/>
              <w:rPr>
                <w:rFonts w:ascii="Times New Roman" w:eastAsia="Times New Roman" w:hAnsi="Times New Roman" w:cs="Times New Roman"/>
                <w:sz w:val="20"/>
                <w:szCs w:val="20"/>
                <w:lang w:eastAsia="lv-LV"/>
              </w:rPr>
            </w:pPr>
          </w:p>
        </w:tc>
      </w:tr>
      <w:tr w:rsidR="0020016A" w:rsidRPr="0020016A" w14:paraId="08E5BDCB" w14:textId="77777777" w:rsidTr="002A63C3">
        <w:trPr>
          <w:trHeight w:val="435"/>
        </w:trPr>
        <w:tc>
          <w:tcPr>
            <w:tcW w:w="9501" w:type="dxa"/>
            <w:gridSpan w:val="11"/>
            <w:tcBorders>
              <w:top w:val="nil"/>
              <w:left w:val="single" w:sz="4" w:space="0" w:color="auto"/>
              <w:bottom w:val="nil"/>
              <w:right w:val="nil"/>
            </w:tcBorders>
            <w:shd w:val="clear" w:color="auto" w:fill="auto"/>
            <w:vAlign w:val="center"/>
            <w:hideMark/>
          </w:tcPr>
          <w:p w14:paraId="037DA0AD"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p>
          <w:p w14:paraId="0589BA55"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 </w:t>
            </w:r>
          </w:p>
          <w:p w14:paraId="0FBE0C2C" w14:textId="77777777" w:rsidR="0020016A" w:rsidRPr="0020016A" w:rsidRDefault="0020016A" w:rsidP="0020016A">
            <w:pPr>
              <w:spacing w:after="0" w:line="240" w:lineRule="auto"/>
              <w:jc w:val="both"/>
              <w:rPr>
                <w:rFonts w:ascii="Times New Roman" w:eastAsia="Times New Roman" w:hAnsi="Times New Roman" w:cs="Times New Roman"/>
                <w:b/>
                <w:bCs/>
                <w:color w:val="0000FF"/>
                <w:sz w:val="24"/>
                <w:szCs w:val="24"/>
                <w:lang w:eastAsia="lv-LV"/>
              </w:rPr>
            </w:pPr>
            <w:r w:rsidRPr="0020016A">
              <w:rPr>
                <w:rFonts w:ascii="Times New Roman" w:eastAsia="Calibri" w:hAnsi="Times New Roman" w:cs="Times New Roman"/>
                <w:i/>
                <w:color w:val="0000FF"/>
                <w:sz w:val="20"/>
                <w:szCs w:val="20"/>
              </w:rPr>
              <w:t>Šūnā "Atsauce uz IIA dokumentu" norāda informāciju no IIA, norādot attiecīgo nodaļu, sadaļu un lapaspusi IIA, kurā šī informācija ir atrodama.</w:t>
            </w:r>
            <w:r w:rsidRPr="0020016A">
              <w:rPr>
                <w:rFonts w:ascii="Times New Roman" w:eastAsia="Times New Roman" w:hAnsi="Times New Roman" w:cs="Times New Roman"/>
                <w:b/>
                <w:bCs/>
                <w:color w:val="0000FF"/>
                <w:sz w:val="24"/>
                <w:szCs w:val="24"/>
                <w:lang w:eastAsia="lv-LV"/>
              </w:rPr>
              <w:t> </w:t>
            </w:r>
          </w:p>
        </w:tc>
      </w:tr>
      <w:tr w:rsidR="0020016A" w:rsidRPr="0020016A" w14:paraId="6258AAE4" w14:textId="77777777" w:rsidTr="002A63C3">
        <w:trPr>
          <w:trHeight w:val="645"/>
        </w:trPr>
        <w:tc>
          <w:tcPr>
            <w:tcW w:w="2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AEC4FF" w14:textId="77777777" w:rsidR="0020016A" w:rsidRPr="0020016A" w:rsidRDefault="0020016A" w:rsidP="0020016A">
            <w:pPr>
              <w:spacing w:after="0" w:line="240" w:lineRule="auto"/>
              <w:rPr>
                <w:rFonts w:ascii="Times New Roman" w:eastAsia="Times New Roman" w:hAnsi="Times New Roman" w:cs="Times New Roman"/>
                <w:color w:val="000000"/>
                <w:sz w:val="24"/>
                <w:szCs w:val="24"/>
                <w:lang w:eastAsia="lv-LV"/>
              </w:rPr>
            </w:pPr>
            <w:r w:rsidRPr="0020016A">
              <w:rPr>
                <w:rFonts w:ascii="Times New Roman" w:eastAsia="Times New Roman" w:hAnsi="Times New Roman" w:cs="Times New Roman"/>
                <w:color w:val="000000"/>
                <w:sz w:val="24"/>
                <w:szCs w:val="24"/>
                <w:lang w:eastAsia="lv-LV"/>
              </w:rPr>
              <w:t>4. Ieguvumu un izmaksu attiecība</w:t>
            </w:r>
          </w:p>
        </w:tc>
        <w:tc>
          <w:tcPr>
            <w:tcW w:w="2078" w:type="dxa"/>
            <w:gridSpan w:val="2"/>
            <w:tcBorders>
              <w:top w:val="single" w:sz="4" w:space="0" w:color="auto"/>
              <w:left w:val="nil"/>
              <w:bottom w:val="single" w:sz="4" w:space="0" w:color="auto"/>
              <w:right w:val="single" w:sz="4" w:space="0" w:color="auto"/>
            </w:tcBorders>
            <w:shd w:val="clear" w:color="auto" w:fill="auto"/>
            <w:vAlign w:val="center"/>
            <w:hideMark/>
          </w:tcPr>
          <w:p w14:paraId="7BC869F0"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r w:rsidRPr="0020016A">
              <w:rPr>
                <w:rFonts w:ascii="Times New Roman" w:eastAsia="Times New Roman" w:hAnsi="Times New Roman" w:cs="Times New Roman"/>
                <w:color w:val="0000FF"/>
                <w:sz w:val="20"/>
                <w:szCs w:val="20"/>
                <w:lang w:eastAsia="lv-LV"/>
              </w:rPr>
              <w:t> </w:t>
            </w:r>
            <w:r w:rsidRPr="0020016A">
              <w:rPr>
                <w:rFonts w:ascii="Times New Roman" w:eastAsia="Calibri" w:hAnsi="Times New Roman" w:cs="Times New Roman"/>
                <w:i/>
                <w:color w:val="0000FF"/>
                <w:sz w:val="20"/>
                <w:szCs w:val="20"/>
              </w:rPr>
              <w:t>3,20</w:t>
            </w:r>
          </w:p>
        </w:tc>
        <w:tc>
          <w:tcPr>
            <w:tcW w:w="2515" w:type="dxa"/>
            <w:gridSpan w:val="2"/>
            <w:tcBorders>
              <w:top w:val="single" w:sz="4" w:space="0" w:color="auto"/>
              <w:left w:val="nil"/>
              <w:bottom w:val="single" w:sz="4" w:space="0" w:color="auto"/>
              <w:right w:val="single" w:sz="4" w:space="0" w:color="auto"/>
            </w:tcBorders>
            <w:shd w:val="clear" w:color="auto" w:fill="auto"/>
            <w:vAlign w:val="center"/>
            <w:hideMark/>
          </w:tcPr>
          <w:p w14:paraId="52950D67"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r w:rsidRPr="0020016A">
              <w:rPr>
                <w:rFonts w:ascii="Times New Roman" w:eastAsia="Calibri" w:hAnsi="Times New Roman" w:cs="Times New Roman"/>
                <w:i/>
                <w:color w:val="0000FF"/>
                <w:sz w:val="20"/>
                <w:szCs w:val="20"/>
              </w:rPr>
              <w:t>Piemērs: 7.4. Projekta sociālekonomiskās analīzes naudas plūsma un rādītāji/ Tabula 7 9 Projekta sociālekonomiskās analīzes darbības rādītāju kopsavilkums  / 60.lpp.</w:t>
            </w:r>
            <w:r w:rsidRPr="0020016A">
              <w:rPr>
                <w:rFonts w:ascii="Times New Roman" w:eastAsia="Times New Roman" w:hAnsi="Times New Roman" w:cs="Times New Roman"/>
                <w:color w:val="0000FF"/>
                <w:sz w:val="20"/>
                <w:szCs w:val="20"/>
                <w:lang w:eastAsia="lv-LV"/>
              </w:rPr>
              <w:tab/>
            </w:r>
            <w:r w:rsidRPr="0020016A">
              <w:rPr>
                <w:rFonts w:ascii="Times New Roman" w:eastAsia="Times New Roman" w:hAnsi="Times New Roman" w:cs="Times New Roman"/>
                <w:color w:val="0000FF"/>
                <w:sz w:val="20"/>
                <w:szCs w:val="20"/>
                <w:lang w:eastAsia="lv-LV"/>
              </w:rPr>
              <w:tab/>
              <w:t> </w:t>
            </w:r>
          </w:p>
        </w:tc>
        <w:tc>
          <w:tcPr>
            <w:tcW w:w="1013" w:type="dxa"/>
            <w:gridSpan w:val="2"/>
            <w:tcBorders>
              <w:top w:val="nil"/>
              <w:left w:val="nil"/>
              <w:bottom w:val="nil"/>
              <w:right w:val="nil"/>
            </w:tcBorders>
            <w:shd w:val="clear" w:color="auto" w:fill="auto"/>
            <w:vAlign w:val="bottom"/>
            <w:hideMark/>
          </w:tcPr>
          <w:p w14:paraId="3B3013F1" w14:textId="77777777" w:rsidR="0020016A" w:rsidRPr="0020016A" w:rsidRDefault="0020016A" w:rsidP="0020016A">
            <w:pPr>
              <w:spacing w:after="0" w:line="240" w:lineRule="auto"/>
              <w:jc w:val="center"/>
              <w:rPr>
                <w:rFonts w:ascii="Times New Roman" w:eastAsia="Times New Roman" w:hAnsi="Times New Roman" w:cs="Times New Roman"/>
                <w:color w:val="000000"/>
                <w:sz w:val="24"/>
                <w:szCs w:val="24"/>
                <w:lang w:eastAsia="lv-LV"/>
              </w:rPr>
            </w:pPr>
          </w:p>
        </w:tc>
        <w:tc>
          <w:tcPr>
            <w:tcW w:w="1293" w:type="dxa"/>
            <w:gridSpan w:val="3"/>
            <w:tcBorders>
              <w:top w:val="nil"/>
              <w:left w:val="nil"/>
              <w:bottom w:val="nil"/>
              <w:right w:val="nil"/>
            </w:tcBorders>
            <w:shd w:val="clear" w:color="auto" w:fill="auto"/>
            <w:vAlign w:val="bottom"/>
            <w:hideMark/>
          </w:tcPr>
          <w:p w14:paraId="3E79D121" w14:textId="77777777" w:rsidR="0020016A" w:rsidRPr="0020016A" w:rsidRDefault="0020016A" w:rsidP="0020016A">
            <w:pPr>
              <w:spacing w:after="0" w:line="240" w:lineRule="auto"/>
              <w:rPr>
                <w:rFonts w:ascii="Times New Roman" w:eastAsia="Times New Roman" w:hAnsi="Times New Roman" w:cs="Times New Roman"/>
                <w:sz w:val="20"/>
                <w:szCs w:val="20"/>
                <w:lang w:eastAsia="lv-LV"/>
              </w:rPr>
            </w:pPr>
          </w:p>
        </w:tc>
      </w:tr>
    </w:tbl>
    <w:p w14:paraId="7EA0C6BD" w14:textId="77777777" w:rsidR="0020016A" w:rsidRPr="0020016A" w:rsidRDefault="0020016A" w:rsidP="0020016A">
      <w:pPr>
        <w:rPr>
          <w:rFonts w:ascii="Times New Roman" w:eastAsia="Calibri" w:hAnsi="Times New Roman" w:cs="Times New Roman"/>
        </w:rPr>
      </w:pPr>
    </w:p>
    <w:tbl>
      <w:tblPr>
        <w:tblW w:w="9480" w:type="dxa"/>
        <w:tblLook w:val="04A0" w:firstRow="1" w:lastRow="0" w:firstColumn="1" w:lastColumn="0" w:noHBand="0" w:noVBand="1"/>
      </w:tblPr>
      <w:tblGrid>
        <w:gridCol w:w="1838"/>
        <w:gridCol w:w="1418"/>
        <w:gridCol w:w="5046"/>
        <w:gridCol w:w="294"/>
        <w:gridCol w:w="294"/>
        <w:gridCol w:w="294"/>
        <w:gridCol w:w="296"/>
      </w:tblGrid>
      <w:tr w:rsidR="0020016A" w:rsidRPr="0020016A" w14:paraId="73983219" w14:textId="77777777" w:rsidTr="002A63C3">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8F53FA9"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III. Riska novērtējums un jutīguma analīze</w:t>
            </w:r>
          </w:p>
        </w:tc>
      </w:tr>
      <w:tr w:rsidR="0020016A" w:rsidRPr="0020016A" w14:paraId="2165C3DB" w14:textId="77777777" w:rsidTr="002A63C3">
        <w:trPr>
          <w:trHeight w:val="299"/>
        </w:trPr>
        <w:tc>
          <w:tcPr>
            <w:tcW w:w="1838" w:type="dxa"/>
            <w:tcBorders>
              <w:top w:val="nil"/>
              <w:left w:val="nil"/>
              <w:bottom w:val="single" w:sz="4" w:space="0" w:color="auto"/>
              <w:right w:val="nil"/>
            </w:tcBorders>
            <w:shd w:val="clear" w:color="auto" w:fill="auto"/>
            <w:noWrap/>
            <w:vAlign w:val="center"/>
            <w:hideMark/>
          </w:tcPr>
          <w:p w14:paraId="30C6E517" w14:textId="77777777" w:rsidR="0020016A" w:rsidRPr="0020016A" w:rsidRDefault="0020016A" w:rsidP="0020016A">
            <w:pPr>
              <w:spacing w:after="0" w:line="240" w:lineRule="auto"/>
              <w:rPr>
                <w:rFonts w:ascii="Times New Roman" w:eastAsia="Times New Roman" w:hAnsi="Times New Roman" w:cs="Times New Roman"/>
                <w:color w:val="000000"/>
                <w:lang w:eastAsia="lv-LV"/>
              </w:rPr>
            </w:pPr>
            <w:r w:rsidRPr="0020016A">
              <w:rPr>
                <w:rFonts w:ascii="Times New Roman" w:eastAsia="Times New Roman" w:hAnsi="Times New Roman" w:cs="Times New Roman"/>
                <w:color w:val="000000"/>
                <w:lang w:eastAsia="lv-LV"/>
              </w:rPr>
              <w:t> </w:t>
            </w:r>
          </w:p>
        </w:tc>
        <w:tc>
          <w:tcPr>
            <w:tcW w:w="1418" w:type="dxa"/>
            <w:tcBorders>
              <w:top w:val="nil"/>
              <w:left w:val="nil"/>
              <w:bottom w:val="single" w:sz="4" w:space="0" w:color="auto"/>
              <w:right w:val="nil"/>
            </w:tcBorders>
            <w:shd w:val="clear" w:color="auto" w:fill="auto"/>
            <w:noWrap/>
            <w:vAlign w:val="center"/>
            <w:hideMark/>
          </w:tcPr>
          <w:p w14:paraId="594F6E82" w14:textId="77777777" w:rsidR="0020016A" w:rsidRPr="0020016A" w:rsidRDefault="0020016A" w:rsidP="0020016A">
            <w:pPr>
              <w:spacing w:after="0" w:line="240" w:lineRule="auto"/>
              <w:rPr>
                <w:rFonts w:ascii="Times New Roman" w:eastAsia="Times New Roman" w:hAnsi="Times New Roman" w:cs="Times New Roman"/>
                <w:color w:val="000000"/>
                <w:lang w:eastAsia="lv-LV"/>
              </w:rPr>
            </w:pPr>
            <w:r w:rsidRPr="0020016A">
              <w:rPr>
                <w:rFonts w:ascii="Times New Roman" w:eastAsia="Times New Roman" w:hAnsi="Times New Roman" w:cs="Times New Roman"/>
                <w:color w:val="000000"/>
                <w:lang w:eastAsia="lv-LV"/>
              </w:rPr>
              <w:t> </w:t>
            </w:r>
          </w:p>
        </w:tc>
        <w:tc>
          <w:tcPr>
            <w:tcW w:w="5046" w:type="dxa"/>
            <w:tcBorders>
              <w:top w:val="nil"/>
              <w:left w:val="nil"/>
              <w:bottom w:val="single" w:sz="4" w:space="0" w:color="auto"/>
              <w:right w:val="nil"/>
            </w:tcBorders>
            <w:shd w:val="clear" w:color="auto" w:fill="auto"/>
            <w:noWrap/>
            <w:vAlign w:val="bottom"/>
            <w:hideMark/>
          </w:tcPr>
          <w:p w14:paraId="574F522F" w14:textId="77777777" w:rsidR="0020016A" w:rsidRPr="0020016A" w:rsidRDefault="0020016A" w:rsidP="0020016A">
            <w:pPr>
              <w:spacing w:after="0" w:line="240" w:lineRule="auto"/>
              <w:rPr>
                <w:rFonts w:ascii="Times New Roman" w:eastAsia="Times New Roman" w:hAnsi="Times New Roman" w:cs="Times New Roman"/>
                <w:color w:val="000000"/>
                <w:lang w:eastAsia="lv-LV"/>
              </w:rPr>
            </w:pPr>
            <w:r w:rsidRPr="0020016A">
              <w:rPr>
                <w:rFonts w:ascii="Times New Roman" w:eastAsia="Times New Roman" w:hAnsi="Times New Roman" w:cs="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1910B090" w14:textId="77777777" w:rsidR="0020016A" w:rsidRPr="0020016A" w:rsidRDefault="0020016A" w:rsidP="0020016A">
            <w:pPr>
              <w:spacing w:after="0" w:line="240" w:lineRule="auto"/>
              <w:rPr>
                <w:rFonts w:ascii="Times New Roman" w:eastAsia="Times New Roman" w:hAnsi="Times New Roman" w:cs="Times New Roman"/>
                <w:color w:val="000000"/>
                <w:lang w:eastAsia="lv-LV"/>
              </w:rPr>
            </w:pPr>
            <w:r w:rsidRPr="0020016A">
              <w:rPr>
                <w:rFonts w:ascii="Times New Roman" w:eastAsia="Times New Roman" w:hAnsi="Times New Roman" w:cs="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305255D6" w14:textId="77777777" w:rsidR="0020016A" w:rsidRPr="0020016A" w:rsidRDefault="0020016A" w:rsidP="0020016A">
            <w:pPr>
              <w:spacing w:after="0" w:line="240" w:lineRule="auto"/>
              <w:rPr>
                <w:rFonts w:ascii="Times New Roman" w:eastAsia="Times New Roman" w:hAnsi="Times New Roman" w:cs="Times New Roman"/>
                <w:color w:val="000000"/>
                <w:lang w:eastAsia="lv-LV"/>
              </w:rPr>
            </w:pPr>
            <w:r w:rsidRPr="0020016A">
              <w:rPr>
                <w:rFonts w:ascii="Times New Roman" w:eastAsia="Times New Roman" w:hAnsi="Times New Roman" w:cs="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61B3BE31" w14:textId="77777777" w:rsidR="0020016A" w:rsidRPr="0020016A" w:rsidRDefault="0020016A" w:rsidP="0020016A">
            <w:pPr>
              <w:spacing w:after="0" w:line="240" w:lineRule="auto"/>
              <w:rPr>
                <w:rFonts w:ascii="Times New Roman" w:eastAsia="Times New Roman" w:hAnsi="Times New Roman" w:cs="Times New Roman"/>
                <w:color w:val="000000"/>
                <w:lang w:eastAsia="lv-LV"/>
              </w:rPr>
            </w:pPr>
            <w:r w:rsidRPr="0020016A">
              <w:rPr>
                <w:rFonts w:ascii="Times New Roman" w:eastAsia="Times New Roman" w:hAnsi="Times New Roman" w:cs="Times New Roman"/>
                <w:color w:val="000000"/>
                <w:lang w:eastAsia="lv-LV"/>
              </w:rPr>
              <w:t> </w:t>
            </w:r>
          </w:p>
        </w:tc>
        <w:tc>
          <w:tcPr>
            <w:tcW w:w="296" w:type="dxa"/>
            <w:tcBorders>
              <w:top w:val="nil"/>
              <w:left w:val="nil"/>
              <w:bottom w:val="single" w:sz="4" w:space="0" w:color="auto"/>
              <w:right w:val="nil"/>
            </w:tcBorders>
            <w:shd w:val="clear" w:color="auto" w:fill="auto"/>
            <w:noWrap/>
            <w:vAlign w:val="bottom"/>
            <w:hideMark/>
          </w:tcPr>
          <w:p w14:paraId="47945AA2" w14:textId="77777777" w:rsidR="0020016A" w:rsidRPr="0020016A" w:rsidRDefault="0020016A" w:rsidP="0020016A">
            <w:pPr>
              <w:spacing w:after="0" w:line="240" w:lineRule="auto"/>
              <w:rPr>
                <w:rFonts w:ascii="Times New Roman" w:eastAsia="Times New Roman" w:hAnsi="Times New Roman" w:cs="Times New Roman"/>
                <w:color w:val="000000"/>
                <w:lang w:eastAsia="lv-LV"/>
              </w:rPr>
            </w:pPr>
            <w:r w:rsidRPr="0020016A">
              <w:rPr>
                <w:rFonts w:ascii="Times New Roman" w:eastAsia="Times New Roman" w:hAnsi="Times New Roman" w:cs="Times New Roman"/>
                <w:color w:val="000000"/>
                <w:lang w:eastAsia="lv-LV"/>
              </w:rPr>
              <w:t> </w:t>
            </w:r>
          </w:p>
        </w:tc>
      </w:tr>
      <w:tr w:rsidR="0020016A" w:rsidRPr="0020016A" w14:paraId="17ECC07F" w14:textId="77777777" w:rsidTr="002A63C3">
        <w:trPr>
          <w:trHeight w:val="31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77B94" w14:textId="77777777" w:rsidR="0020016A" w:rsidRPr="0020016A" w:rsidRDefault="0020016A" w:rsidP="0020016A">
            <w:pPr>
              <w:spacing w:after="0" w:line="240" w:lineRule="auto"/>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1. Risku analīzes kopsavilkums un galvenie identificētie riski</w:t>
            </w:r>
          </w:p>
        </w:tc>
      </w:tr>
      <w:tr w:rsidR="0020016A" w:rsidRPr="0020016A" w14:paraId="0273F525" w14:textId="77777777" w:rsidTr="002A63C3">
        <w:trPr>
          <w:trHeight w:val="1677"/>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0A198E8"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Norāda informāciju no IIA par identificētiem riskiem pēc to veida, paskaidrojot to un norādot pasākumus risku mazināšanai vai novēršanai. Riska novērtējumu nosaka ar ekspertu metodi, piemērojot trīs risku kategorijas: augsts, vidējs un zems. Ja novērtētais risks ir vidējs vai augsts, Eiropas Savienības fonda projekta iesniedzējam ir jāsniedz pasākumu plāns risku negatīvās ietekmes novēršanai uz projekta finanšu vai ekonomisko atdevi.</w:t>
            </w:r>
            <w:r w:rsidRPr="0020016A">
              <w:rPr>
                <w:rFonts w:ascii="Times New Roman" w:eastAsia="Calibri" w:hAnsi="Times New Roman" w:cs="Times New Roman"/>
                <w:i/>
                <w:color w:val="0000FF"/>
                <w:sz w:val="20"/>
                <w:szCs w:val="20"/>
              </w:rPr>
              <w:br/>
              <w:t>Eiropas Savienības fonda projekta kopējo attiecināmo izmaksu pieauguma risks ir jāanalizē arī tādā gadījumā, ja jūtīguma analīzes rezultātā kopējās attiecināmās izmaksas netiek uzskatītas par kritisko mainīgo.</w:t>
            </w:r>
            <w:r w:rsidRPr="0020016A">
              <w:rPr>
                <w:rFonts w:ascii="Times New Roman" w:eastAsia="Times New Roman" w:hAnsi="Times New Roman" w:cs="Times New Roman"/>
                <w:i/>
                <w:iCs/>
                <w:color w:val="0000FF"/>
                <w:sz w:val="20"/>
                <w:szCs w:val="20"/>
                <w:lang w:eastAsia="lv-LV"/>
              </w:rPr>
              <w:t xml:space="preserve"> </w:t>
            </w:r>
          </w:p>
        </w:tc>
      </w:tr>
      <w:tr w:rsidR="0020016A" w:rsidRPr="0020016A" w14:paraId="79DFACD1" w14:textId="77777777" w:rsidTr="002A63C3">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5903F78"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 xml:space="preserve"> Piemērs: Tabulas veidā</w:t>
            </w:r>
            <w:r w:rsidRPr="0020016A">
              <w:rPr>
                <w:rFonts w:ascii="Times New Roman" w:eastAsia="Times New Roman" w:hAnsi="Times New Roman" w:cs="Times New Roman"/>
                <w:i/>
                <w:iCs/>
                <w:color w:val="0000FF"/>
                <w:sz w:val="20"/>
                <w:szCs w:val="20"/>
                <w:lang w:eastAsia="lv-LV"/>
              </w:rPr>
              <w:t xml:space="preserve"> </w:t>
            </w:r>
          </w:p>
        </w:tc>
      </w:tr>
      <w:tr w:rsidR="0020016A" w:rsidRPr="0020016A" w14:paraId="1E3D2628" w14:textId="77777777" w:rsidTr="002A63C3">
        <w:trPr>
          <w:trHeight w:val="5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4F5D70C"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Risku veids</w:t>
            </w:r>
          </w:p>
        </w:tc>
        <w:tc>
          <w:tcPr>
            <w:tcW w:w="1418" w:type="dxa"/>
            <w:tcBorders>
              <w:top w:val="nil"/>
              <w:left w:val="nil"/>
              <w:bottom w:val="single" w:sz="4" w:space="0" w:color="auto"/>
              <w:right w:val="single" w:sz="4" w:space="0" w:color="auto"/>
            </w:tcBorders>
            <w:shd w:val="clear" w:color="auto" w:fill="auto"/>
            <w:vAlign w:val="center"/>
            <w:hideMark/>
          </w:tcPr>
          <w:p w14:paraId="3647AA6C"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Riska līmenis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7661BA83"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Pasākumi risku novēršanai / mazināšanai</w:t>
            </w:r>
          </w:p>
        </w:tc>
      </w:tr>
      <w:tr w:rsidR="0020016A" w:rsidRPr="0020016A" w14:paraId="23F5778D" w14:textId="77777777" w:rsidTr="002A63C3">
        <w:trPr>
          <w:trHeight w:val="86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AED9C08"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Vāja rentabilitāte var apdraudēt parāda apkalpošanu</w:t>
            </w:r>
          </w:p>
        </w:tc>
        <w:tc>
          <w:tcPr>
            <w:tcW w:w="1418" w:type="dxa"/>
            <w:tcBorders>
              <w:top w:val="nil"/>
              <w:left w:val="nil"/>
              <w:bottom w:val="single" w:sz="4" w:space="0" w:color="auto"/>
              <w:right w:val="single" w:sz="4" w:space="0" w:color="auto"/>
            </w:tcBorders>
            <w:shd w:val="clear" w:color="auto" w:fill="auto"/>
            <w:noWrap/>
            <w:vAlign w:val="center"/>
            <w:hideMark/>
          </w:tcPr>
          <w:p w14:paraId="7887AE07" w14:textId="77777777" w:rsidR="0020016A" w:rsidRPr="0020016A" w:rsidRDefault="0020016A" w:rsidP="0020016A">
            <w:pPr>
              <w:spacing w:after="0" w:line="240" w:lineRule="auto"/>
              <w:jc w:val="center"/>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082C3B8E"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Gāzes pārvades darbību regulē, lai nodrošinātu izmaksu atgūšanu. Tarifus koriģē regulators, lai sniegtu pietiekamu finansiālo atdevi operatoram vidējā termiņā. Par funkciju atbild: Par nacionālo enerģētikas politiku atbildīgā iestāde.</w:t>
            </w:r>
          </w:p>
        </w:tc>
      </w:tr>
      <w:tr w:rsidR="0020016A" w:rsidRPr="0020016A" w14:paraId="2C73C42E" w14:textId="77777777" w:rsidTr="002A63C3">
        <w:trPr>
          <w:trHeight w:val="89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AF82235"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Neparedzētas tehniskas problēmas darbu laikā</w:t>
            </w:r>
          </w:p>
        </w:tc>
        <w:tc>
          <w:tcPr>
            <w:tcW w:w="1418" w:type="dxa"/>
            <w:tcBorders>
              <w:top w:val="nil"/>
              <w:left w:val="nil"/>
              <w:bottom w:val="single" w:sz="4" w:space="0" w:color="auto"/>
              <w:right w:val="single" w:sz="4" w:space="0" w:color="auto"/>
            </w:tcBorders>
            <w:shd w:val="clear" w:color="auto" w:fill="auto"/>
            <w:noWrap/>
            <w:vAlign w:val="center"/>
            <w:hideMark/>
          </w:tcPr>
          <w:p w14:paraId="3C4517C2" w14:textId="77777777" w:rsidR="0020016A" w:rsidRPr="0020016A" w:rsidRDefault="0020016A" w:rsidP="0020016A">
            <w:pPr>
              <w:spacing w:after="0" w:line="240" w:lineRule="auto"/>
              <w:jc w:val="center"/>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41AD3269"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xml:space="preserve">Sarežģīti grunts darbu apstākļi (piemēram, upes šķērsošana, mitrāji, meži), jāanalizē koncepta stadijā. Galējā cauruļvadu izbūves  saskaņošana, lai samazinātu grūtības. Par funkciju atbild: projekta īstenotājs. </w:t>
            </w:r>
          </w:p>
        </w:tc>
      </w:tr>
      <w:tr w:rsidR="0020016A" w:rsidRPr="0020016A" w14:paraId="0DC46C0C" w14:textId="77777777" w:rsidTr="002A63C3">
        <w:trPr>
          <w:trHeight w:val="853"/>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039F0F9"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Negaidītas metāna emisijas no caurulēm</w:t>
            </w:r>
          </w:p>
        </w:tc>
        <w:tc>
          <w:tcPr>
            <w:tcW w:w="1418" w:type="dxa"/>
            <w:tcBorders>
              <w:top w:val="nil"/>
              <w:left w:val="nil"/>
              <w:bottom w:val="single" w:sz="4" w:space="0" w:color="auto"/>
              <w:right w:val="single" w:sz="4" w:space="0" w:color="auto"/>
            </w:tcBorders>
            <w:shd w:val="clear" w:color="auto" w:fill="auto"/>
            <w:noWrap/>
            <w:vAlign w:val="center"/>
            <w:hideMark/>
          </w:tcPr>
          <w:p w14:paraId="79DE7F9B" w14:textId="77777777" w:rsidR="0020016A" w:rsidRPr="0020016A" w:rsidRDefault="0020016A" w:rsidP="0020016A">
            <w:pPr>
              <w:spacing w:after="0" w:line="240" w:lineRule="auto"/>
              <w:jc w:val="center"/>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67D266F3"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Izmantot L485MB tērauda caurules ar sieniņu biezumu līdz 17.5mm ar katoda aizsardzību pret koroziju. Par funkciju atbild: darbuzņēmējs.</w:t>
            </w:r>
          </w:p>
        </w:tc>
      </w:tr>
    </w:tbl>
    <w:p w14:paraId="4371ADD3" w14:textId="77777777" w:rsidR="0020016A" w:rsidRPr="0020016A" w:rsidRDefault="0020016A" w:rsidP="0020016A">
      <w:pPr>
        <w:rPr>
          <w:rFonts w:ascii="Times New Roman" w:eastAsia="Calibri" w:hAnsi="Times New Roman" w:cs="Times New Roman"/>
        </w:rPr>
      </w:pPr>
    </w:p>
    <w:tbl>
      <w:tblPr>
        <w:tblW w:w="9525" w:type="dxa"/>
        <w:tblLook w:val="04A0" w:firstRow="1" w:lastRow="0" w:firstColumn="1" w:lastColumn="0" w:noHBand="0" w:noVBand="1"/>
      </w:tblPr>
      <w:tblGrid>
        <w:gridCol w:w="1770"/>
        <w:gridCol w:w="2691"/>
        <w:gridCol w:w="2518"/>
        <w:gridCol w:w="2546"/>
      </w:tblGrid>
      <w:tr w:rsidR="0020016A" w:rsidRPr="0020016A" w14:paraId="0708AC59" w14:textId="77777777" w:rsidTr="002A63C3">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B264A98" w14:textId="77777777" w:rsidR="0020016A" w:rsidRPr="0020016A" w:rsidRDefault="0020016A" w:rsidP="0020016A">
            <w:pPr>
              <w:spacing w:after="0" w:line="240" w:lineRule="auto"/>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2. Jutīguma analīze</w:t>
            </w:r>
          </w:p>
        </w:tc>
      </w:tr>
      <w:tr w:rsidR="0020016A" w:rsidRPr="0020016A" w14:paraId="110A3027" w14:textId="77777777" w:rsidTr="002A63C3">
        <w:trPr>
          <w:trHeight w:val="307"/>
        </w:trPr>
        <w:tc>
          <w:tcPr>
            <w:tcW w:w="9525" w:type="dxa"/>
            <w:gridSpan w:val="4"/>
            <w:tcBorders>
              <w:top w:val="single" w:sz="4" w:space="0" w:color="auto"/>
              <w:left w:val="nil"/>
              <w:bottom w:val="single" w:sz="4" w:space="0" w:color="auto"/>
              <w:right w:val="nil"/>
            </w:tcBorders>
            <w:shd w:val="clear" w:color="auto" w:fill="auto"/>
            <w:noWrap/>
            <w:vAlign w:val="center"/>
            <w:hideMark/>
          </w:tcPr>
          <w:p w14:paraId="72C88102" w14:textId="77777777" w:rsidR="0020016A" w:rsidRPr="0020016A" w:rsidRDefault="0020016A" w:rsidP="0020016A">
            <w:pPr>
              <w:spacing w:after="0" w:line="240" w:lineRule="auto"/>
              <w:rPr>
                <w:rFonts w:ascii="Times New Roman" w:eastAsia="Times New Roman" w:hAnsi="Times New Roman" w:cs="Times New Roman"/>
                <w:color w:val="000000"/>
                <w:sz w:val="24"/>
                <w:szCs w:val="24"/>
                <w:lang w:eastAsia="lv-LV"/>
              </w:rPr>
            </w:pPr>
            <w:r w:rsidRPr="0020016A">
              <w:rPr>
                <w:rFonts w:ascii="Times New Roman" w:eastAsia="Times New Roman" w:hAnsi="Times New Roman" w:cs="Times New Roman"/>
                <w:color w:val="000000"/>
                <w:sz w:val="24"/>
                <w:szCs w:val="24"/>
                <w:lang w:eastAsia="lv-LV"/>
              </w:rPr>
              <w:t>Piemērotās procentuālās izmaiņas pārbaudītajiem mainīgajiem:</w:t>
            </w:r>
          </w:p>
        </w:tc>
      </w:tr>
      <w:tr w:rsidR="0020016A" w:rsidRPr="0020016A" w14:paraId="67304368" w14:textId="77777777" w:rsidTr="002A63C3">
        <w:trPr>
          <w:trHeight w:val="906"/>
        </w:trPr>
        <w:tc>
          <w:tcPr>
            <w:tcW w:w="9525" w:type="dxa"/>
            <w:gridSpan w:val="4"/>
            <w:tcBorders>
              <w:top w:val="single" w:sz="4" w:space="0" w:color="auto"/>
              <w:left w:val="single" w:sz="4" w:space="0" w:color="auto"/>
              <w:bottom w:val="nil"/>
              <w:right w:val="single" w:sz="4" w:space="0" w:color="000000"/>
            </w:tcBorders>
            <w:shd w:val="clear" w:color="auto" w:fill="auto"/>
            <w:vAlign w:val="center"/>
            <w:hideMark/>
          </w:tcPr>
          <w:p w14:paraId="4EE5F68C"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Veicot jūtīguma analīzi uzdevums ir noskaidrot Eiropas Savienības fonda projekta kritiskos mainīgos. Kritiskie mainīgie ir mainīgie, kas tiek izmantoti IIA naudas plūsmas sagatavošanā un kuru vērtības pieaugums vai samazinājums par 1% rada aprēķinātā FNPV vai ENPV pieauguma vai samazinājuma izmaiņas par 1 un vairāk %.</w:t>
            </w:r>
          </w:p>
        </w:tc>
      </w:tr>
      <w:tr w:rsidR="0020016A" w:rsidRPr="0020016A" w14:paraId="51FDC009" w14:textId="77777777" w:rsidTr="002A63C3">
        <w:trPr>
          <w:trHeight w:val="570"/>
        </w:trPr>
        <w:tc>
          <w:tcPr>
            <w:tcW w:w="9525" w:type="dxa"/>
            <w:gridSpan w:val="4"/>
            <w:tcBorders>
              <w:top w:val="nil"/>
              <w:left w:val="single" w:sz="4" w:space="0" w:color="auto"/>
              <w:bottom w:val="nil"/>
              <w:right w:val="single" w:sz="4" w:space="0" w:color="000000"/>
            </w:tcBorders>
            <w:shd w:val="clear" w:color="auto" w:fill="auto"/>
            <w:vAlign w:val="center"/>
            <w:hideMark/>
          </w:tcPr>
          <w:p w14:paraId="4196D1DC"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 xml:space="preserve">Aizpildot tabulu kolonnā "Mainīgais" norāda mainīgos, kas tika izmantoti IIA naudas plūsmas sagatavošanā un +1% vai -1% izmaiņas pret bāzes vērtību. </w:t>
            </w:r>
          </w:p>
        </w:tc>
      </w:tr>
      <w:tr w:rsidR="0020016A" w:rsidRPr="0020016A" w14:paraId="010F5320" w14:textId="77777777" w:rsidTr="002A63C3">
        <w:trPr>
          <w:trHeight w:val="892"/>
        </w:trPr>
        <w:tc>
          <w:tcPr>
            <w:tcW w:w="9525" w:type="dxa"/>
            <w:gridSpan w:val="4"/>
            <w:tcBorders>
              <w:top w:val="nil"/>
              <w:left w:val="single" w:sz="4" w:space="0" w:color="auto"/>
              <w:bottom w:val="nil"/>
              <w:right w:val="single" w:sz="4" w:space="0" w:color="000000"/>
            </w:tcBorders>
            <w:shd w:val="clear" w:color="auto" w:fill="auto"/>
            <w:vAlign w:val="center"/>
            <w:hideMark/>
          </w:tcPr>
          <w:p w14:paraId="0EBCEE51"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Aizpildot tabulu kolonnā "Finanšu neto pašreizējā vērtība (FNPV(K))-izmaiņas" norāda FNPV(K) vērtības euro izmaiņas % pie mainīgā norādītā % pieauguma (vai samazinājuma) pret bāzes vērtību. Mainīgā procentuālās izmaiņas jānorāda nenoapaļotas, atstājot divas zīmes aiz komata (piemēram: 0,65%).</w:t>
            </w:r>
          </w:p>
        </w:tc>
      </w:tr>
      <w:tr w:rsidR="0020016A" w:rsidRPr="0020016A" w14:paraId="1ACBCE2C" w14:textId="77777777" w:rsidTr="002A63C3">
        <w:trPr>
          <w:trHeight w:val="906"/>
        </w:trPr>
        <w:tc>
          <w:tcPr>
            <w:tcW w:w="9525" w:type="dxa"/>
            <w:gridSpan w:val="4"/>
            <w:tcBorders>
              <w:top w:val="nil"/>
              <w:left w:val="single" w:sz="4" w:space="0" w:color="auto"/>
              <w:bottom w:val="nil"/>
              <w:right w:val="single" w:sz="4" w:space="0" w:color="000000"/>
            </w:tcBorders>
            <w:shd w:val="clear" w:color="auto" w:fill="auto"/>
            <w:vAlign w:val="center"/>
            <w:hideMark/>
          </w:tcPr>
          <w:p w14:paraId="43F4A0DB" w14:textId="77777777" w:rsidR="0020016A" w:rsidRPr="0020016A" w:rsidRDefault="0020016A" w:rsidP="0020016A">
            <w:pPr>
              <w:spacing w:after="0" w:line="240" w:lineRule="auto"/>
              <w:jc w:val="both"/>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lastRenderedPageBreak/>
              <w:t>Aizpildot tabulu kolonnā "Finanšu neto pašreizējā vērtība (FNPV(C))-izmaiņas" norāda FNPV(C) vērtības euro izmaiņas % pie mainīgā norādītā % pieauguma (vai samazinājuma) pret bāzes vērtību. Mainīgā procentuālās izmaiņas jānorāda nenoapaļotas, atstājot divas zīmes aiz komata (piemēram: 0,65%).</w:t>
            </w:r>
          </w:p>
        </w:tc>
      </w:tr>
      <w:tr w:rsidR="0020016A" w:rsidRPr="0020016A" w14:paraId="0600A822" w14:textId="77777777" w:rsidTr="002A63C3">
        <w:trPr>
          <w:trHeight w:val="906"/>
        </w:trPr>
        <w:tc>
          <w:tcPr>
            <w:tcW w:w="9525" w:type="dxa"/>
            <w:gridSpan w:val="4"/>
            <w:tcBorders>
              <w:top w:val="nil"/>
              <w:left w:val="single" w:sz="4" w:space="0" w:color="auto"/>
              <w:bottom w:val="single" w:sz="4" w:space="0" w:color="auto"/>
              <w:right w:val="single" w:sz="4" w:space="0" w:color="000000"/>
            </w:tcBorders>
            <w:shd w:val="clear" w:color="auto" w:fill="auto"/>
            <w:vAlign w:val="center"/>
            <w:hideMark/>
          </w:tcPr>
          <w:p w14:paraId="17B14069"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Aizpildot tabulu kolonnā "Ekonomiskā neto pašreizējā vērtība (ENPV)-izmaiņas" norāda ENPV vērtības euro izmaiņas % pie mainīgā norādītā % pieauguma (vai samazinājuma) pret bāzes (0%) vērtību. Mainīgā procentuālās izmaiņas jānorāda nenoapaļotas, atstājot divas zīmes aiz komata (piemēram: 0,65%).</w:t>
            </w:r>
          </w:p>
        </w:tc>
      </w:tr>
      <w:tr w:rsidR="0020016A" w:rsidRPr="0020016A" w14:paraId="1D2676A6" w14:textId="77777777" w:rsidTr="002A63C3">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3EC55D" w14:textId="77777777" w:rsidR="0020016A" w:rsidRPr="0020016A" w:rsidRDefault="0020016A" w:rsidP="0020016A">
            <w:pPr>
              <w:spacing w:after="0" w:line="240" w:lineRule="auto"/>
              <w:rPr>
                <w:rFonts w:ascii="Times New Roman" w:eastAsia="Times New Roman" w:hAnsi="Times New Roman" w:cs="Times New Roman"/>
                <w:color w:val="000000"/>
                <w:sz w:val="24"/>
                <w:szCs w:val="24"/>
                <w:lang w:eastAsia="lv-LV"/>
              </w:rPr>
            </w:pPr>
            <w:r w:rsidRPr="0020016A">
              <w:rPr>
                <w:rFonts w:ascii="Times New Roman" w:eastAsia="Times New Roman" w:hAnsi="Times New Roman" w:cs="Times New Roman"/>
                <w:color w:val="000000"/>
                <w:sz w:val="24"/>
                <w:szCs w:val="24"/>
                <w:lang w:eastAsia="lv-LV"/>
              </w:rPr>
              <w:t>2.1.Norādīt aprēķināto ietekmi (kā procentuālās izmaiņas) uz finansiālās un ekonomiskās darbības rādītājiem.</w:t>
            </w:r>
          </w:p>
        </w:tc>
      </w:tr>
      <w:tr w:rsidR="0020016A" w:rsidRPr="0020016A" w14:paraId="02911A24" w14:textId="77777777" w:rsidTr="002A63C3">
        <w:trPr>
          <w:trHeight w:val="1024"/>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67A28D6D"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Mainīgais</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6218879B"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Finanšu neto pašreizējā vērtība (FNPV (K)) -izmaiņas</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62172C8F"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Finanšu neto pašreizējā vērtība (FNPV (C)) -izmaiņas</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14:paraId="2E154F54" w14:textId="77777777" w:rsidR="0020016A" w:rsidRPr="0020016A" w:rsidRDefault="0020016A" w:rsidP="0020016A">
            <w:pPr>
              <w:spacing w:after="0" w:line="240" w:lineRule="auto"/>
              <w:jc w:val="center"/>
              <w:rPr>
                <w:rFonts w:ascii="Times New Roman" w:eastAsia="Times New Roman" w:hAnsi="Times New Roman" w:cs="Times New Roman"/>
                <w:b/>
                <w:bCs/>
                <w:color w:val="000000"/>
                <w:sz w:val="24"/>
                <w:szCs w:val="24"/>
                <w:lang w:eastAsia="lv-LV"/>
              </w:rPr>
            </w:pPr>
            <w:r w:rsidRPr="0020016A">
              <w:rPr>
                <w:rFonts w:ascii="Times New Roman" w:eastAsia="Times New Roman" w:hAnsi="Times New Roman" w:cs="Times New Roman"/>
                <w:b/>
                <w:bCs/>
                <w:color w:val="000000"/>
                <w:sz w:val="24"/>
                <w:szCs w:val="24"/>
                <w:lang w:eastAsia="lv-LV"/>
              </w:rPr>
              <w:t>Ekonomiskā neto pašreizējā vērtība (ENPV) - izmaiņas</w:t>
            </w:r>
          </w:p>
        </w:tc>
      </w:tr>
      <w:tr w:rsidR="0020016A" w:rsidRPr="0020016A" w14:paraId="2CF39DC6" w14:textId="77777777" w:rsidTr="002A63C3">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3A49BA4" w14:textId="77777777" w:rsidR="0020016A" w:rsidRPr="0020016A" w:rsidRDefault="0020016A" w:rsidP="0020016A">
            <w:pPr>
              <w:spacing w:after="0" w:line="240" w:lineRule="auto"/>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Piemērs:</w:t>
            </w:r>
          </w:p>
        </w:tc>
      </w:tr>
      <w:tr w:rsidR="0020016A" w:rsidRPr="0020016A" w14:paraId="7C9B59AF" w14:textId="77777777" w:rsidTr="002A63C3">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18F89271"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Investīciju izmaksas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1316C6E8"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2518" w:type="dxa"/>
            <w:tcBorders>
              <w:top w:val="single" w:sz="4" w:space="0" w:color="auto"/>
              <w:left w:val="nil"/>
              <w:bottom w:val="single" w:sz="4" w:space="0" w:color="auto"/>
              <w:right w:val="single" w:sz="4" w:space="0" w:color="000000"/>
            </w:tcBorders>
            <w:shd w:val="clear" w:color="auto" w:fill="auto"/>
            <w:vAlign w:val="center"/>
            <w:hideMark/>
          </w:tcPr>
          <w:p w14:paraId="6BD95B31" w14:textId="77777777" w:rsidR="0020016A" w:rsidRPr="0020016A" w:rsidRDefault="0020016A" w:rsidP="0020016A">
            <w:pPr>
              <w:spacing w:after="0" w:line="240" w:lineRule="auto"/>
              <w:jc w:val="center"/>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-3,33%</w:t>
            </w:r>
          </w:p>
        </w:tc>
        <w:tc>
          <w:tcPr>
            <w:tcW w:w="2544" w:type="dxa"/>
            <w:tcBorders>
              <w:top w:val="single" w:sz="4" w:space="0" w:color="auto"/>
              <w:left w:val="nil"/>
              <w:bottom w:val="single" w:sz="4" w:space="0" w:color="auto"/>
              <w:right w:val="single" w:sz="4" w:space="0" w:color="000000"/>
            </w:tcBorders>
            <w:shd w:val="clear" w:color="auto" w:fill="auto"/>
            <w:vAlign w:val="center"/>
            <w:hideMark/>
          </w:tcPr>
          <w:p w14:paraId="0C8C4763" w14:textId="77777777" w:rsidR="0020016A" w:rsidRPr="0020016A" w:rsidRDefault="0020016A" w:rsidP="0020016A">
            <w:pPr>
              <w:spacing w:after="0" w:line="240" w:lineRule="auto"/>
              <w:jc w:val="center"/>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-0,46%</w:t>
            </w:r>
          </w:p>
        </w:tc>
      </w:tr>
      <w:tr w:rsidR="0020016A" w:rsidRPr="0020016A" w14:paraId="1B36D31D" w14:textId="77777777" w:rsidTr="002A63C3">
        <w:trPr>
          <w:trHeight w:val="746"/>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6ECC7BAB"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Ekspluatācijas un uzturēšanas izmaksas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35B13AF2"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2518" w:type="dxa"/>
            <w:tcBorders>
              <w:top w:val="single" w:sz="4" w:space="0" w:color="auto"/>
              <w:left w:val="nil"/>
              <w:bottom w:val="single" w:sz="4" w:space="0" w:color="auto"/>
              <w:right w:val="single" w:sz="4" w:space="0" w:color="000000"/>
            </w:tcBorders>
            <w:shd w:val="clear" w:color="auto" w:fill="auto"/>
            <w:vAlign w:val="center"/>
            <w:hideMark/>
          </w:tcPr>
          <w:p w14:paraId="6B2F1813" w14:textId="77777777" w:rsidR="0020016A" w:rsidRPr="0020016A" w:rsidRDefault="0020016A" w:rsidP="0020016A">
            <w:pPr>
              <w:spacing w:after="0" w:line="240" w:lineRule="auto"/>
              <w:jc w:val="center"/>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-0,99%</w:t>
            </w:r>
          </w:p>
        </w:tc>
        <w:tc>
          <w:tcPr>
            <w:tcW w:w="2544" w:type="dxa"/>
            <w:tcBorders>
              <w:top w:val="single" w:sz="4" w:space="0" w:color="auto"/>
              <w:left w:val="nil"/>
              <w:bottom w:val="single" w:sz="4" w:space="0" w:color="auto"/>
              <w:right w:val="single" w:sz="4" w:space="0" w:color="000000"/>
            </w:tcBorders>
            <w:shd w:val="clear" w:color="auto" w:fill="auto"/>
            <w:vAlign w:val="center"/>
            <w:hideMark/>
          </w:tcPr>
          <w:p w14:paraId="08BB79A8" w14:textId="77777777" w:rsidR="0020016A" w:rsidRPr="0020016A" w:rsidRDefault="0020016A" w:rsidP="0020016A">
            <w:pPr>
              <w:spacing w:after="0" w:line="240" w:lineRule="auto"/>
              <w:jc w:val="center"/>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-0,12%</w:t>
            </w:r>
          </w:p>
        </w:tc>
      </w:tr>
      <w:tr w:rsidR="0020016A" w:rsidRPr="0020016A" w14:paraId="677EB959" w14:textId="77777777" w:rsidTr="002A63C3">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214DB20A"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Papildu gāzes plūsma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3CB3ED72"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2518" w:type="dxa"/>
            <w:tcBorders>
              <w:top w:val="single" w:sz="4" w:space="0" w:color="auto"/>
              <w:left w:val="nil"/>
              <w:bottom w:val="single" w:sz="4" w:space="0" w:color="auto"/>
              <w:right w:val="single" w:sz="4" w:space="0" w:color="000000"/>
            </w:tcBorders>
            <w:shd w:val="clear" w:color="auto" w:fill="auto"/>
            <w:vAlign w:val="center"/>
            <w:hideMark/>
          </w:tcPr>
          <w:p w14:paraId="5DA8F0A6" w14:textId="77777777" w:rsidR="0020016A" w:rsidRPr="0020016A" w:rsidRDefault="0020016A" w:rsidP="0020016A">
            <w:pPr>
              <w:spacing w:after="0" w:line="240" w:lineRule="auto"/>
              <w:jc w:val="center"/>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3,41%</w:t>
            </w:r>
          </w:p>
        </w:tc>
        <w:tc>
          <w:tcPr>
            <w:tcW w:w="2544" w:type="dxa"/>
            <w:tcBorders>
              <w:top w:val="single" w:sz="4" w:space="0" w:color="auto"/>
              <w:left w:val="nil"/>
              <w:bottom w:val="single" w:sz="4" w:space="0" w:color="auto"/>
              <w:right w:val="single" w:sz="4" w:space="0" w:color="000000"/>
            </w:tcBorders>
            <w:shd w:val="clear" w:color="auto" w:fill="auto"/>
            <w:vAlign w:val="center"/>
            <w:hideMark/>
          </w:tcPr>
          <w:p w14:paraId="35250006" w14:textId="77777777" w:rsidR="0020016A" w:rsidRPr="0020016A" w:rsidRDefault="0020016A" w:rsidP="0020016A">
            <w:pPr>
              <w:spacing w:after="0" w:line="240" w:lineRule="auto"/>
              <w:jc w:val="center"/>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1,45%</w:t>
            </w:r>
          </w:p>
        </w:tc>
      </w:tr>
      <w:tr w:rsidR="0020016A" w:rsidRPr="0020016A" w14:paraId="5F9022F5" w14:textId="77777777" w:rsidTr="002A63C3">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03997D01"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CO2 izmaksas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325D3188"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2518" w:type="dxa"/>
            <w:tcBorders>
              <w:top w:val="single" w:sz="4" w:space="0" w:color="auto"/>
              <w:left w:val="nil"/>
              <w:bottom w:val="single" w:sz="4" w:space="0" w:color="auto"/>
              <w:right w:val="single" w:sz="4" w:space="0" w:color="000000"/>
            </w:tcBorders>
            <w:shd w:val="clear" w:color="auto" w:fill="auto"/>
            <w:noWrap/>
            <w:vAlign w:val="center"/>
            <w:hideMark/>
          </w:tcPr>
          <w:p w14:paraId="3C4201A7" w14:textId="77777777" w:rsidR="0020016A" w:rsidRPr="0020016A" w:rsidRDefault="0020016A" w:rsidP="0020016A">
            <w:pPr>
              <w:spacing w:after="0" w:line="240" w:lineRule="auto"/>
              <w:jc w:val="center"/>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w:t>
            </w:r>
          </w:p>
        </w:tc>
        <w:tc>
          <w:tcPr>
            <w:tcW w:w="2544" w:type="dxa"/>
            <w:tcBorders>
              <w:top w:val="single" w:sz="4" w:space="0" w:color="auto"/>
              <w:left w:val="nil"/>
              <w:bottom w:val="single" w:sz="4" w:space="0" w:color="auto"/>
              <w:right w:val="single" w:sz="4" w:space="0" w:color="000000"/>
            </w:tcBorders>
            <w:shd w:val="clear" w:color="auto" w:fill="auto"/>
            <w:vAlign w:val="center"/>
            <w:hideMark/>
          </w:tcPr>
          <w:p w14:paraId="4B4635F0" w14:textId="77777777" w:rsidR="0020016A" w:rsidRPr="0020016A" w:rsidRDefault="0020016A" w:rsidP="0020016A">
            <w:pPr>
              <w:spacing w:after="0" w:line="240" w:lineRule="auto"/>
              <w:jc w:val="center"/>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1,23%</w:t>
            </w:r>
          </w:p>
        </w:tc>
      </w:tr>
      <w:tr w:rsidR="0020016A" w:rsidRPr="0020016A" w14:paraId="1502DA58" w14:textId="77777777" w:rsidTr="002A63C3">
        <w:trPr>
          <w:trHeight w:val="994"/>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379A0AFD" w14:textId="77777777" w:rsidR="0020016A" w:rsidRPr="0020016A" w:rsidRDefault="0020016A" w:rsidP="0020016A">
            <w:pPr>
              <w:spacing w:after="0" w:line="240" w:lineRule="auto"/>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Degvielas izmaksas (robežcenas)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2BA45AA9" w14:textId="77777777" w:rsidR="0020016A" w:rsidRPr="0020016A" w:rsidRDefault="0020016A" w:rsidP="0020016A">
            <w:pPr>
              <w:spacing w:after="0" w:line="240" w:lineRule="auto"/>
              <w:jc w:val="center"/>
              <w:rPr>
                <w:rFonts w:ascii="Times New Roman" w:eastAsia="Times New Roman" w:hAnsi="Times New Roman" w:cs="Times New Roman"/>
                <w:i/>
                <w:iCs/>
                <w:color w:val="0000FF"/>
                <w:sz w:val="20"/>
                <w:szCs w:val="20"/>
                <w:lang w:eastAsia="lv-LV"/>
              </w:rPr>
            </w:pPr>
            <w:r w:rsidRPr="0020016A">
              <w:rPr>
                <w:rFonts w:ascii="Times New Roman" w:eastAsia="Times New Roman" w:hAnsi="Times New Roman" w:cs="Times New Roman"/>
                <w:i/>
                <w:iCs/>
                <w:color w:val="0000FF"/>
                <w:sz w:val="20"/>
                <w:szCs w:val="20"/>
                <w:lang w:eastAsia="lv-LV"/>
              </w:rPr>
              <w:t> </w:t>
            </w:r>
          </w:p>
        </w:tc>
        <w:tc>
          <w:tcPr>
            <w:tcW w:w="2518" w:type="dxa"/>
            <w:tcBorders>
              <w:top w:val="single" w:sz="4" w:space="0" w:color="auto"/>
              <w:left w:val="nil"/>
              <w:bottom w:val="single" w:sz="4" w:space="0" w:color="auto"/>
              <w:right w:val="single" w:sz="4" w:space="0" w:color="000000"/>
            </w:tcBorders>
            <w:shd w:val="clear" w:color="auto" w:fill="auto"/>
            <w:vAlign w:val="center"/>
            <w:hideMark/>
          </w:tcPr>
          <w:p w14:paraId="5B36DB90" w14:textId="77777777" w:rsidR="0020016A" w:rsidRPr="0020016A" w:rsidRDefault="0020016A" w:rsidP="0020016A">
            <w:pPr>
              <w:spacing w:after="0" w:line="240" w:lineRule="auto"/>
              <w:jc w:val="center"/>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w:t>
            </w:r>
          </w:p>
        </w:tc>
        <w:tc>
          <w:tcPr>
            <w:tcW w:w="2544" w:type="dxa"/>
            <w:tcBorders>
              <w:top w:val="single" w:sz="4" w:space="0" w:color="auto"/>
              <w:left w:val="nil"/>
              <w:bottom w:val="single" w:sz="4" w:space="0" w:color="auto"/>
              <w:right w:val="single" w:sz="4" w:space="0" w:color="000000"/>
            </w:tcBorders>
            <w:shd w:val="clear" w:color="auto" w:fill="auto"/>
            <w:vAlign w:val="center"/>
            <w:hideMark/>
          </w:tcPr>
          <w:p w14:paraId="6291F8CE" w14:textId="77777777" w:rsidR="0020016A" w:rsidRPr="0020016A" w:rsidRDefault="0020016A" w:rsidP="0020016A">
            <w:pPr>
              <w:spacing w:after="0" w:line="240" w:lineRule="auto"/>
              <w:jc w:val="center"/>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0,08%</w:t>
            </w:r>
          </w:p>
        </w:tc>
      </w:tr>
    </w:tbl>
    <w:p w14:paraId="297F1DD7" w14:textId="77777777" w:rsidR="0020016A" w:rsidRPr="0020016A" w:rsidRDefault="0020016A" w:rsidP="0020016A">
      <w:pPr>
        <w:rPr>
          <w:rFonts w:ascii="Times New Roman" w:eastAsia="Calibri" w:hAnsi="Times New Roman" w:cs="Times New Roman"/>
        </w:rPr>
      </w:pPr>
    </w:p>
    <w:tbl>
      <w:tblPr>
        <w:tblW w:w="9525" w:type="dxa"/>
        <w:tblLook w:val="04A0" w:firstRow="1" w:lastRow="0" w:firstColumn="1" w:lastColumn="0" w:noHBand="0" w:noVBand="1"/>
      </w:tblPr>
      <w:tblGrid>
        <w:gridCol w:w="3939"/>
        <w:gridCol w:w="3215"/>
        <w:gridCol w:w="2371"/>
      </w:tblGrid>
      <w:tr w:rsidR="0020016A" w:rsidRPr="0020016A" w14:paraId="364DE123" w14:textId="77777777" w:rsidTr="002A63C3">
        <w:trPr>
          <w:trHeight w:val="791"/>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CA8799B" w14:textId="77777777" w:rsidR="0020016A" w:rsidRPr="0020016A" w:rsidRDefault="0020016A" w:rsidP="0020016A">
            <w:pPr>
              <w:spacing w:after="0" w:line="240" w:lineRule="auto"/>
              <w:rPr>
                <w:rFonts w:ascii="Times New Roman" w:eastAsia="Times New Roman" w:hAnsi="Times New Roman" w:cs="Times New Roman"/>
                <w:color w:val="000000"/>
                <w:sz w:val="24"/>
                <w:szCs w:val="24"/>
                <w:lang w:eastAsia="lv-LV"/>
              </w:rPr>
            </w:pPr>
            <w:r w:rsidRPr="0020016A">
              <w:rPr>
                <w:rFonts w:ascii="Times New Roman" w:eastAsia="Times New Roman" w:hAnsi="Times New Roman" w:cs="Times New Roman"/>
                <w:color w:val="000000"/>
                <w:sz w:val="24"/>
                <w:szCs w:val="24"/>
                <w:lang w:eastAsia="lv-LV"/>
              </w:rPr>
              <w:t>2.2.Kritērijs, kas ir piemērots, un galveno mainīgo ietekmē uz rādītājiem - FNPV, ENPV. Norāda FNPV vai ENPV procentuālās pārmaiņas pie nulles vērtības par katru kritisko mainīgo.</w:t>
            </w:r>
          </w:p>
        </w:tc>
      </w:tr>
      <w:tr w:rsidR="0020016A" w:rsidRPr="0020016A" w14:paraId="2053E819" w14:textId="77777777" w:rsidTr="002A63C3">
        <w:trPr>
          <w:trHeight w:val="1239"/>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C2CD89" w14:textId="77777777" w:rsidR="0020016A" w:rsidRPr="0020016A" w:rsidRDefault="0020016A" w:rsidP="0020016A">
            <w:pPr>
              <w:spacing w:after="0" w:line="240" w:lineRule="auto"/>
              <w:jc w:val="both"/>
              <w:rPr>
                <w:rFonts w:ascii="Times New Roman" w:eastAsia="Times New Roman" w:hAnsi="Times New Roman" w:cs="Times New Roman"/>
                <w:i/>
                <w:iCs/>
                <w:color w:val="0000FF"/>
                <w:sz w:val="20"/>
                <w:szCs w:val="20"/>
                <w:lang w:eastAsia="lv-LV"/>
              </w:rPr>
            </w:pPr>
            <w:r w:rsidRPr="0020016A">
              <w:rPr>
                <w:rFonts w:ascii="Times New Roman" w:eastAsia="Calibri" w:hAnsi="Times New Roman" w:cs="Times New Roman"/>
                <w:i/>
                <w:color w:val="0000FF"/>
                <w:sz w:val="20"/>
                <w:szCs w:val="20"/>
              </w:rPr>
              <w:t>Kritiskiem mainīgajiem jānosaka pārslēgšanās punktus, jeb  kritiskās mainīgo vērtības, pie kurām FNPV vai ENPV vērtība ir vienāda ar nulli. Sadaļā norāda prasīto informāciju no IIA par katru kritisko mainīgo, ja tādi tika konstatēti. Ja jutīguma analīzē nav konstatēts kritiskais mainīgais, tad sadaļā norāda "Nav attiecināms". Mainīgā procentuālās izmaiņas jānorāda noapaļotas(piemēram: +10%).</w:t>
            </w:r>
          </w:p>
        </w:tc>
      </w:tr>
      <w:tr w:rsidR="0020016A" w:rsidRPr="0020016A" w14:paraId="4FF6D1AD" w14:textId="77777777" w:rsidTr="002A63C3">
        <w:trPr>
          <w:trHeight w:val="298"/>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FBCD11"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r w:rsidRPr="0020016A">
              <w:rPr>
                <w:rFonts w:ascii="Times New Roman" w:eastAsia="Calibri" w:hAnsi="Times New Roman" w:cs="Times New Roman"/>
                <w:i/>
                <w:color w:val="0000FF"/>
                <w:sz w:val="20"/>
                <w:szCs w:val="20"/>
              </w:rPr>
              <w:t>Piemērs:</w:t>
            </w:r>
          </w:p>
        </w:tc>
      </w:tr>
      <w:tr w:rsidR="0020016A" w:rsidRPr="0020016A" w14:paraId="63453D48" w14:textId="77777777" w:rsidTr="002A63C3">
        <w:trPr>
          <w:trHeight w:val="313"/>
        </w:trPr>
        <w:tc>
          <w:tcPr>
            <w:tcW w:w="3939" w:type="dxa"/>
            <w:tcBorders>
              <w:top w:val="single" w:sz="4" w:space="0" w:color="auto"/>
              <w:left w:val="single" w:sz="4" w:space="0" w:color="auto"/>
              <w:bottom w:val="single" w:sz="4" w:space="0" w:color="auto"/>
              <w:right w:val="nil"/>
            </w:tcBorders>
            <w:shd w:val="clear" w:color="auto" w:fill="auto"/>
            <w:noWrap/>
            <w:vAlign w:val="center"/>
            <w:hideMark/>
          </w:tcPr>
          <w:p w14:paraId="4AD6C525" w14:textId="77777777" w:rsidR="0020016A" w:rsidRPr="0020016A" w:rsidRDefault="0020016A" w:rsidP="0020016A">
            <w:pPr>
              <w:spacing w:after="0" w:line="240" w:lineRule="auto"/>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Mainīgais</w:t>
            </w:r>
          </w:p>
        </w:tc>
        <w:tc>
          <w:tcPr>
            <w:tcW w:w="3215" w:type="dxa"/>
            <w:tcBorders>
              <w:top w:val="single" w:sz="4" w:space="0" w:color="auto"/>
              <w:left w:val="nil"/>
              <w:bottom w:val="single" w:sz="4" w:space="0" w:color="auto"/>
              <w:right w:val="nil"/>
            </w:tcBorders>
            <w:shd w:val="clear" w:color="auto" w:fill="auto"/>
            <w:noWrap/>
            <w:vAlign w:val="center"/>
            <w:hideMark/>
          </w:tcPr>
          <w:p w14:paraId="2C55FA7A" w14:textId="77777777" w:rsidR="0020016A" w:rsidRPr="0020016A" w:rsidRDefault="0020016A" w:rsidP="0020016A">
            <w:pPr>
              <w:spacing w:after="0" w:line="240" w:lineRule="auto"/>
              <w:jc w:val="right"/>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FNPV (C) = 0</w:t>
            </w:r>
          </w:p>
        </w:tc>
        <w:tc>
          <w:tcPr>
            <w:tcW w:w="2369" w:type="dxa"/>
            <w:tcBorders>
              <w:top w:val="single" w:sz="4" w:space="0" w:color="auto"/>
              <w:left w:val="nil"/>
              <w:bottom w:val="single" w:sz="4" w:space="0" w:color="auto"/>
              <w:right w:val="single" w:sz="4" w:space="0" w:color="000000"/>
            </w:tcBorders>
            <w:shd w:val="clear" w:color="auto" w:fill="auto"/>
            <w:noWrap/>
            <w:vAlign w:val="center"/>
            <w:hideMark/>
          </w:tcPr>
          <w:p w14:paraId="7976F295" w14:textId="77777777" w:rsidR="0020016A" w:rsidRPr="0020016A" w:rsidRDefault="0020016A" w:rsidP="0020016A">
            <w:pPr>
              <w:spacing w:after="0" w:line="240" w:lineRule="auto"/>
              <w:jc w:val="right"/>
              <w:rPr>
                <w:rFonts w:ascii="Times New Roman" w:eastAsia="Times New Roman" w:hAnsi="Times New Roman" w:cs="Times New Roman"/>
                <w:b/>
                <w:bCs/>
                <w:sz w:val="24"/>
                <w:szCs w:val="24"/>
                <w:lang w:eastAsia="lv-LV"/>
              </w:rPr>
            </w:pPr>
            <w:r w:rsidRPr="0020016A">
              <w:rPr>
                <w:rFonts w:ascii="Times New Roman" w:eastAsia="Times New Roman" w:hAnsi="Times New Roman" w:cs="Times New Roman"/>
                <w:b/>
                <w:bCs/>
                <w:sz w:val="24"/>
                <w:szCs w:val="24"/>
                <w:lang w:eastAsia="lv-LV"/>
              </w:rPr>
              <w:t>ENPV = 0</w:t>
            </w:r>
          </w:p>
        </w:tc>
      </w:tr>
      <w:tr w:rsidR="0020016A" w:rsidRPr="0020016A" w14:paraId="1B90EE22" w14:textId="77777777" w:rsidTr="002A63C3">
        <w:trPr>
          <w:trHeight w:val="298"/>
        </w:trPr>
        <w:tc>
          <w:tcPr>
            <w:tcW w:w="3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CD66F"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r w:rsidRPr="0020016A">
              <w:rPr>
                <w:rFonts w:ascii="Times New Roman" w:eastAsia="Calibri" w:hAnsi="Times New Roman" w:cs="Times New Roman"/>
                <w:i/>
                <w:color w:val="0000FF"/>
                <w:sz w:val="20"/>
                <w:szCs w:val="20"/>
              </w:rPr>
              <w:t>Investīciju izmaksas</w:t>
            </w:r>
          </w:p>
        </w:tc>
        <w:tc>
          <w:tcPr>
            <w:tcW w:w="3215" w:type="dxa"/>
            <w:tcBorders>
              <w:top w:val="single" w:sz="4" w:space="0" w:color="auto"/>
              <w:left w:val="nil"/>
              <w:bottom w:val="single" w:sz="4" w:space="0" w:color="auto"/>
              <w:right w:val="nil"/>
            </w:tcBorders>
            <w:shd w:val="clear" w:color="auto" w:fill="auto"/>
            <w:noWrap/>
            <w:vAlign w:val="center"/>
            <w:hideMark/>
          </w:tcPr>
          <w:p w14:paraId="08CB5404" w14:textId="77777777" w:rsidR="0020016A" w:rsidRPr="0020016A" w:rsidRDefault="0020016A" w:rsidP="0020016A">
            <w:pPr>
              <w:spacing w:after="0" w:line="240" w:lineRule="auto"/>
              <w:jc w:val="right"/>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-30,00%</w:t>
            </w:r>
          </w:p>
        </w:tc>
        <w:tc>
          <w:tcPr>
            <w:tcW w:w="2369" w:type="dxa"/>
            <w:tcBorders>
              <w:top w:val="single" w:sz="4" w:space="0" w:color="auto"/>
              <w:left w:val="nil"/>
              <w:bottom w:val="single" w:sz="4" w:space="0" w:color="auto"/>
              <w:right w:val="single" w:sz="4" w:space="0" w:color="000000"/>
            </w:tcBorders>
            <w:shd w:val="clear" w:color="auto" w:fill="auto"/>
            <w:noWrap/>
            <w:vAlign w:val="center"/>
            <w:hideMark/>
          </w:tcPr>
          <w:p w14:paraId="7B62E24F" w14:textId="77777777" w:rsidR="0020016A" w:rsidRPr="0020016A" w:rsidRDefault="0020016A" w:rsidP="0020016A">
            <w:pPr>
              <w:spacing w:after="0" w:line="240" w:lineRule="auto"/>
              <w:jc w:val="right"/>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w:t>
            </w:r>
          </w:p>
        </w:tc>
      </w:tr>
      <w:tr w:rsidR="0020016A" w:rsidRPr="0020016A" w14:paraId="3C4F6C0A" w14:textId="77777777" w:rsidTr="002A63C3">
        <w:trPr>
          <w:trHeight w:val="298"/>
        </w:trPr>
        <w:tc>
          <w:tcPr>
            <w:tcW w:w="3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C4487" w14:textId="77777777" w:rsidR="0020016A" w:rsidRPr="0020016A" w:rsidRDefault="0020016A" w:rsidP="0020016A">
            <w:pPr>
              <w:spacing w:after="0" w:line="240" w:lineRule="auto"/>
              <w:rPr>
                <w:rFonts w:ascii="Times New Roman" w:eastAsia="Times New Roman" w:hAnsi="Times New Roman" w:cs="Times New Roman"/>
                <w:color w:val="0000FF"/>
                <w:sz w:val="20"/>
                <w:szCs w:val="20"/>
                <w:lang w:eastAsia="lv-LV"/>
              </w:rPr>
            </w:pPr>
            <w:r w:rsidRPr="0020016A">
              <w:rPr>
                <w:rFonts w:ascii="Times New Roman" w:eastAsia="Calibri" w:hAnsi="Times New Roman" w:cs="Times New Roman"/>
                <w:i/>
                <w:color w:val="0000FF"/>
                <w:sz w:val="20"/>
                <w:szCs w:val="20"/>
              </w:rPr>
              <w:t>Papildu gāzes plūsma</w:t>
            </w:r>
          </w:p>
        </w:tc>
        <w:tc>
          <w:tcPr>
            <w:tcW w:w="3215" w:type="dxa"/>
            <w:tcBorders>
              <w:top w:val="single" w:sz="4" w:space="0" w:color="auto"/>
              <w:left w:val="nil"/>
              <w:bottom w:val="single" w:sz="4" w:space="0" w:color="auto"/>
              <w:right w:val="nil"/>
            </w:tcBorders>
            <w:shd w:val="clear" w:color="auto" w:fill="auto"/>
            <w:noWrap/>
            <w:vAlign w:val="center"/>
            <w:hideMark/>
          </w:tcPr>
          <w:p w14:paraId="4BADAF08" w14:textId="77777777" w:rsidR="0020016A" w:rsidRPr="0020016A" w:rsidRDefault="0020016A" w:rsidP="0020016A">
            <w:pPr>
              <w:spacing w:after="0" w:line="240" w:lineRule="auto"/>
              <w:jc w:val="right"/>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+29,00%</w:t>
            </w:r>
          </w:p>
        </w:tc>
        <w:tc>
          <w:tcPr>
            <w:tcW w:w="2369" w:type="dxa"/>
            <w:tcBorders>
              <w:top w:val="single" w:sz="4" w:space="0" w:color="auto"/>
              <w:left w:val="nil"/>
              <w:bottom w:val="single" w:sz="4" w:space="0" w:color="auto"/>
              <w:right w:val="single" w:sz="4" w:space="0" w:color="000000"/>
            </w:tcBorders>
            <w:shd w:val="clear" w:color="auto" w:fill="auto"/>
            <w:noWrap/>
            <w:vAlign w:val="center"/>
            <w:hideMark/>
          </w:tcPr>
          <w:p w14:paraId="6120A464" w14:textId="77777777" w:rsidR="0020016A" w:rsidRPr="0020016A" w:rsidRDefault="0020016A" w:rsidP="0020016A">
            <w:pPr>
              <w:spacing w:after="0" w:line="240" w:lineRule="auto"/>
              <w:jc w:val="right"/>
              <w:rPr>
                <w:rFonts w:ascii="Times New Roman" w:eastAsia="Calibri" w:hAnsi="Times New Roman" w:cs="Times New Roman"/>
                <w:i/>
                <w:color w:val="0000FF"/>
                <w:sz w:val="20"/>
                <w:szCs w:val="20"/>
              </w:rPr>
            </w:pPr>
            <w:r w:rsidRPr="0020016A">
              <w:rPr>
                <w:rFonts w:ascii="Times New Roman" w:eastAsia="Calibri" w:hAnsi="Times New Roman" w:cs="Times New Roman"/>
                <w:i/>
                <w:color w:val="0000FF"/>
                <w:sz w:val="20"/>
                <w:szCs w:val="20"/>
              </w:rPr>
              <w:t>-69,00%</w:t>
            </w:r>
          </w:p>
        </w:tc>
      </w:tr>
    </w:tbl>
    <w:p w14:paraId="4DF0A20F" w14:textId="77777777" w:rsidR="0020016A" w:rsidRPr="0020016A" w:rsidRDefault="0020016A" w:rsidP="0020016A">
      <w:pPr>
        <w:rPr>
          <w:rFonts w:ascii="Times New Roman" w:eastAsia="Calibri" w:hAnsi="Times New Roman" w:cs="Times New Roman"/>
        </w:rPr>
      </w:pPr>
    </w:p>
    <w:p w14:paraId="2385FEE7" w14:textId="77777777" w:rsidR="0020016A" w:rsidRPr="0020016A" w:rsidRDefault="0020016A" w:rsidP="0020016A">
      <w:pPr>
        <w:rPr>
          <w:rFonts w:ascii="Times New Roman" w:eastAsia="Calibri" w:hAnsi="Times New Roman" w:cs="Times New Roman"/>
        </w:rPr>
      </w:pPr>
    </w:p>
    <w:p w14:paraId="6690BB82" w14:textId="77777777" w:rsidR="0020016A" w:rsidRPr="0020016A" w:rsidRDefault="0020016A" w:rsidP="0020016A">
      <w:pPr>
        <w:rPr>
          <w:rFonts w:ascii="Times New Roman" w:eastAsia="Calibri" w:hAnsi="Times New Roman" w:cs="Times New Roman"/>
        </w:rPr>
      </w:pPr>
    </w:p>
    <w:p w14:paraId="59765107" w14:textId="77777777" w:rsidR="0020016A" w:rsidRPr="0020016A" w:rsidRDefault="0020016A" w:rsidP="0020016A">
      <w:pPr>
        <w:rPr>
          <w:rFonts w:ascii="Times New Roman" w:eastAsia="Calibri" w:hAnsi="Times New Roman" w:cs="Times New Roman"/>
        </w:rPr>
      </w:pPr>
    </w:p>
    <w:p w14:paraId="2B0F5B7A" w14:textId="259FFBA3" w:rsidR="002A63C3" w:rsidRDefault="002A63C3"/>
    <w:sectPr w:rsidR="002A63C3" w:rsidSect="002A63C3">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8EEE5" w14:textId="77777777" w:rsidR="0021577D" w:rsidRDefault="0021577D" w:rsidP="0020016A">
      <w:pPr>
        <w:spacing w:after="0" w:line="240" w:lineRule="auto"/>
      </w:pPr>
      <w:r>
        <w:separator/>
      </w:r>
    </w:p>
  </w:endnote>
  <w:endnote w:type="continuationSeparator" w:id="0">
    <w:p w14:paraId="40D968CE" w14:textId="77777777" w:rsidR="0021577D" w:rsidRDefault="0021577D" w:rsidP="0020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48687" w14:textId="77777777" w:rsidR="0021577D" w:rsidRDefault="0021577D" w:rsidP="0020016A">
      <w:pPr>
        <w:spacing w:after="0" w:line="240" w:lineRule="auto"/>
      </w:pPr>
      <w:r>
        <w:separator/>
      </w:r>
    </w:p>
  </w:footnote>
  <w:footnote w:type="continuationSeparator" w:id="0">
    <w:p w14:paraId="493F2CB5" w14:textId="77777777" w:rsidR="0021577D" w:rsidRDefault="0021577D" w:rsidP="0020016A">
      <w:pPr>
        <w:spacing w:after="0" w:line="240" w:lineRule="auto"/>
      </w:pPr>
      <w:r>
        <w:continuationSeparator/>
      </w:r>
    </w:p>
  </w:footnote>
  <w:footnote w:id="1">
    <w:p w14:paraId="518705D1" w14:textId="77777777" w:rsidR="0021577D" w:rsidRPr="00FE0EB3" w:rsidRDefault="0021577D" w:rsidP="0020016A">
      <w:pPr>
        <w:pStyle w:val="FootnoteText"/>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KOMISIJAS </w:t>
      </w:r>
      <w:r w:rsidRPr="00FE0EB3" w:rsidDel="00167DFC">
        <w:rPr>
          <w:rFonts w:ascii="Times New Roman" w:hAnsi="Times New Roman"/>
          <w:i/>
          <w:color w:val="0000FF"/>
        </w:rPr>
        <w:t xml:space="preserve">2014. gada 17. jūnija </w:t>
      </w:r>
      <w:r w:rsidRPr="00FE0EB3">
        <w:rPr>
          <w:rFonts w:ascii="Times New Roman" w:hAnsi="Times New Roman"/>
          <w:i/>
          <w:color w:val="0000FF"/>
        </w:rPr>
        <w:t>REGULA (ES) Nr. 651/2014, ar ko noteiktas atbalsta kategorijas atzīst par saderīgām ar iekšējo tirgu, piemērojot Līguma 107. un 108. pantu</w:t>
      </w:r>
    </w:p>
  </w:footnote>
  <w:footnote w:id="2">
    <w:p w14:paraId="43F711F8" w14:textId="77777777" w:rsidR="0021577D" w:rsidRPr="0062657B" w:rsidRDefault="0021577D" w:rsidP="0020016A">
      <w:pPr>
        <w:jc w:val="both"/>
        <w:rPr>
          <w:rFonts w:ascii="Times New Roman" w:hAnsi="Times New Roman"/>
          <w:color w:val="0000FF"/>
        </w:rPr>
      </w:pPr>
      <w:r w:rsidRPr="0062657B">
        <w:rPr>
          <w:rStyle w:val="FootnoteReference"/>
          <w:rFonts w:ascii="Times New Roman" w:hAnsi="Times New Roman"/>
          <w:color w:val="0000FF"/>
          <w:sz w:val="20"/>
          <w:szCs w:val="20"/>
        </w:rPr>
        <w:footnoteRef/>
      </w:r>
      <w:r w:rsidRPr="0062657B">
        <w:rPr>
          <w:rFonts w:ascii="Times New Roman" w:hAnsi="Times New Roman"/>
          <w:color w:val="0000FF"/>
          <w:sz w:val="20"/>
          <w:szCs w:val="20"/>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w:t>
      </w:r>
      <w:r>
        <w:rPr>
          <w:rFonts w:ascii="Times New Roman" w:hAnsi="Times New Roman"/>
          <w:color w:val="0000FF"/>
          <w:sz w:val="20"/>
          <w:szCs w:val="20"/>
        </w:rPr>
        <w:t xml:space="preserve">ērošana” un </w:t>
      </w:r>
      <w:r w:rsidRPr="0062657B">
        <w:rPr>
          <w:rFonts w:ascii="Times New Roman" w:hAnsi="Times New Roman"/>
          <w:color w:val="0000FF"/>
          <w:sz w:val="20"/>
          <w:szCs w:val="20"/>
        </w:rPr>
        <w:t>Eiropas Savienības fondu 2014.-2020.gada plānošanas perioda publicitātes vadlīnijām Eiropas Savienības fondu finansējuma saņēmējiem</w:t>
      </w:r>
    </w:p>
  </w:footnote>
  <w:footnote w:id="3">
    <w:p w14:paraId="78793846" w14:textId="233B337C" w:rsidR="0021577D" w:rsidRDefault="0021577D" w:rsidP="0020016A">
      <w:pPr>
        <w:pStyle w:val="FootnoteText"/>
      </w:pPr>
      <w:r>
        <w:rPr>
          <w:rStyle w:val="FootnoteReference"/>
        </w:rPr>
        <w:footnoteRef/>
      </w:r>
      <w:r>
        <w:t xml:space="preserve"> </w:t>
      </w:r>
      <w:r>
        <w:rPr>
          <w:rFonts w:ascii="Times New Roman" w:hAnsi="Times New Roman"/>
        </w:rPr>
        <w:t>Projekta darbības numuram jāatbilst projekta iesnieguma punktā "1.5.Projekta darbības un sasniedzamie rezultāti" norādītajam projekta darbības numuram.</w:t>
      </w:r>
    </w:p>
  </w:footnote>
  <w:footnote w:id="4">
    <w:p w14:paraId="5D70C5D2" w14:textId="77777777" w:rsidR="0021577D" w:rsidRDefault="0021577D" w:rsidP="0020016A">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074B" w14:textId="12F31978" w:rsidR="0021577D" w:rsidRDefault="0021577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Pr>
        <w:rFonts w:ascii="Times New Roman" w:hAnsi="Times New Roman"/>
        <w:noProof/>
        <w:sz w:val="18"/>
        <w:szCs w:val="18"/>
      </w:rPr>
      <w:t>13</w:t>
    </w:r>
    <w:r w:rsidRPr="003C5410">
      <w:rPr>
        <w:rFonts w:ascii="Times New Roman" w:hAnsi="Times New Roman"/>
        <w:noProof/>
        <w:sz w:val="18"/>
        <w:szCs w:val="18"/>
      </w:rPr>
      <w:fldChar w:fldCharType="end"/>
    </w:r>
  </w:p>
  <w:p w14:paraId="4EBD8BC2" w14:textId="77777777" w:rsidR="0021577D" w:rsidRDefault="00215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CBD15095_0000[1]"/>
      </v:shape>
    </w:pict>
  </w:numPicBullet>
  <w:abstractNum w:abstractNumId="0" w15:restartNumberingAfterBreak="0">
    <w:nsid w:val="02EB2092"/>
    <w:multiLevelType w:val="hybridMultilevel"/>
    <w:tmpl w:val="F454E296"/>
    <w:lvl w:ilvl="0" w:tplc="47DC1CAE">
      <w:start w:val="1"/>
      <w:numFmt w:val="bullet"/>
      <w:lvlText w:val=""/>
      <w:lvlJc w:val="left"/>
      <w:pPr>
        <w:ind w:left="144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8236039"/>
    <w:multiLevelType w:val="hybridMultilevel"/>
    <w:tmpl w:val="814A76E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05A61B7"/>
    <w:multiLevelType w:val="hybridMultilevel"/>
    <w:tmpl w:val="DE7E12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38A2A9C"/>
    <w:multiLevelType w:val="hybridMultilevel"/>
    <w:tmpl w:val="8DBAAD92"/>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BC2C56"/>
    <w:multiLevelType w:val="hybridMultilevel"/>
    <w:tmpl w:val="0FA0E776"/>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194304"/>
    <w:multiLevelType w:val="hybridMultilevel"/>
    <w:tmpl w:val="2398C1BE"/>
    <w:lvl w:ilvl="0" w:tplc="10665DE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6" w15:restartNumberingAfterBreak="0">
    <w:nsid w:val="3C87449E"/>
    <w:multiLevelType w:val="hybridMultilevel"/>
    <w:tmpl w:val="60AAB0F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FA273DB"/>
    <w:multiLevelType w:val="hybridMultilevel"/>
    <w:tmpl w:val="EBDA99B4"/>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4A7CFF"/>
    <w:multiLevelType w:val="hybridMultilevel"/>
    <w:tmpl w:val="28C45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CB7E46"/>
    <w:multiLevelType w:val="hybridMultilevel"/>
    <w:tmpl w:val="3F16C4A0"/>
    <w:lvl w:ilvl="0" w:tplc="8788EB58">
      <w:start w:val="1"/>
      <w:numFmt w:val="bullet"/>
      <w:lvlText w:val=""/>
      <w:lvlJc w:val="left"/>
      <w:pPr>
        <w:ind w:left="420" w:hanging="360"/>
      </w:pPr>
      <w:rPr>
        <w:rFonts w:ascii="Symbol" w:hAnsi="Symbol" w:hint="default"/>
        <w:color w:val="0000FF"/>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2"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5304D18"/>
    <w:multiLevelType w:val="hybridMultilevel"/>
    <w:tmpl w:val="A086B690"/>
    <w:lvl w:ilvl="0" w:tplc="8788EB58">
      <w:start w:val="1"/>
      <w:numFmt w:val="bullet"/>
      <w:lvlText w:val=""/>
      <w:lvlJc w:val="left"/>
      <w:pPr>
        <w:ind w:left="1500" w:hanging="360"/>
      </w:pPr>
      <w:rPr>
        <w:rFonts w:ascii="Symbol" w:hAnsi="Symbol" w:hint="default"/>
        <w:color w:val="0000FF"/>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6" w15:restartNumberingAfterBreak="0">
    <w:nsid w:val="5B076879"/>
    <w:multiLevelType w:val="hybridMultilevel"/>
    <w:tmpl w:val="8E721392"/>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CB549C6"/>
    <w:multiLevelType w:val="hybridMultilevel"/>
    <w:tmpl w:val="01FEA77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C572E0"/>
    <w:multiLevelType w:val="hybridMultilevel"/>
    <w:tmpl w:val="B3400E5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32132E3"/>
    <w:multiLevelType w:val="hybridMultilevel"/>
    <w:tmpl w:val="E79CE9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272209"/>
    <w:multiLevelType w:val="hybridMultilevel"/>
    <w:tmpl w:val="4AB69F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54B4917"/>
    <w:multiLevelType w:val="hybridMultilevel"/>
    <w:tmpl w:val="A906E2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3D7B3E"/>
    <w:multiLevelType w:val="hybridMultilevel"/>
    <w:tmpl w:val="74789C24"/>
    <w:lvl w:ilvl="0" w:tplc="62CEE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6854ACB"/>
    <w:multiLevelType w:val="hybridMultilevel"/>
    <w:tmpl w:val="0B82DCF2"/>
    <w:lvl w:ilvl="0" w:tplc="C27EFBD0">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69047F0A"/>
    <w:multiLevelType w:val="hybridMultilevel"/>
    <w:tmpl w:val="EC4253A4"/>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6" w15:restartNumberingAfterBreak="0">
    <w:nsid w:val="6A2974C2"/>
    <w:multiLevelType w:val="hybridMultilevel"/>
    <w:tmpl w:val="95E059FE"/>
    <w:lvl w:ilvl="0" w:tplc="D92E5A1A">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E91633"/>
    <w:multiLevelType w:val="hybridMultilevel"/>
    <w:tmpl w:val="A05C76DE"/>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745076E0"/>
    <w:multiLevelType w:val="hybridMultilevel"/>
    <w:tmpl w:val="6ACC77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4BD4F9F"/>
    <w:multiLevelType w:val="hybridMultilevel"/>
    <w:tmpl w:val="41D4E74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77D279F8"/>
    <w:multiLevelType w:val="hybridMultilevel"/>
    <w:tmpl w:val="D2B87A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DF61D07"/>
    <w:multiLevelType w:val="hybridMultilevel"/>
    <w:tmpl w:val="80108D7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42"/>
  </w:num>
  <w:num w:numId="4">
    <w:abstractNumId w:val="35"/>
  </w:num>
  <w:num w:numId="5">
    <w:abstractNumId w:val="27"/>
  </w:num>
  <w:num w:numId="6">
    <w:abstractNumId w:val="28"/>
  </w:num>
  <w:num w:numId="7">
    <w:abstractNumId w:val="31"/>
  </w:num>
  <w:num w:numId="8">
    <w:abstractNumId w:val="11"/>
  </w:num>
  <w:num w:numId="9">
    <w:abstractNumId w:val="17"/>
  </w:num>
  <w:num w:numId="10">
    <w:abstractNumId w:val="20"/>
  </w:num>
  <w:num w:numId="11">
    <w:abstractNumId w:val="5"/>
  </w:num>
  <w:num w:numId="12">
    <w:abstractNumId w:val="23"/>
  </w:num>
  <w:num w:numId="13">
    <w:abstractNumId w:val="7"/>
  </w:num>
  <w:num w:numId="14">
    <w:abstractNumId w:val="24"/>
  </w:num>
  <w:num w:numId="15">
    <w:abstractNumId w:val="14"/>
  </w:num>
  <w:num w:numId="16">
    <w:abstractNumId w:val="1"/>
  </w:num>
  <w:num w:numId="17">
    <w:abstractNumId w:val="12"/>
  </w:num>
  <w:num w:numId="18">
    <w:abstractNumId w:val="36"/>
  </w:num>
  <w:num w:numId="19">
    <w:abstractNumId w:val="4"/>
  </w:num>
  <w:num w:numId="20">
    <w:abstractNumId w:val="9"/>
  </w:num>
  <w:num w:numId="21">
    <w:abstractNumId w:val="3"/>
  </w:num>
  <w:num w:numId="22">
    <w:abstractNumId w:val="22"/>
  </w:num>
  <w:num w:numId="23">
    <w:abstractNumId w:val="25"/>
  </w:num>
  <w:num w:numId="24">
    <w:abstractNumId w:val="30"/>
  </w:num>
  <w:num w:numId="25">
    <w:abstractNumId w:val="21"/>
  </w:num>
  <w:num w:numId="26">
    <w:abstractNumId w:val="26"/>
  </w:num>
  <w:num w:numId="27">
    <w:abstractNumId w:val="38"/>
  </w:num>
  <w:num w:numId="28">
    <w:abstractNumId w:val="15"/>
  </w:num>
  <w:num w:numId="29">
    <w:abstractNumId w:val="40"/>
  </w:num>
  <w:num w:numId="30">
    <w:abstractNumId w:val="2"/>
  </w:num>
  <w:num w:numId="31">
    <w:abstractNumId w:val="16"/>
  </w:num>
  <w:num w:numId="32">
    <w:abstractNumId w:val="33"/>
  </w:num>
  <w:num w:numId="33">
    <w:abstractNumId w:val="0"/>
  </w:num>
  <w:num w:numId="34">
    <w:abstractNumId w:val="13"/>
  </w:num>
  <w:num w:numId="35">
    <w:abstractNumId w:val="32"/>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1"/>
  </w:num>
  <w:num w:numId="39">
    <w:abstractNumId w:val="18"/>
  </w:num>
  <w:num w:numId="40">
    <w:abstractNumId w:val="34"/>
  </w:num>
  <w:num w:numId="41">
    <w:abstractNumId w:val="8"/>
  </w:num>
  <w:num w:numId="42">
    <w:abstractNumId w:val="43"/>
  </w:num>
  <w:num w:numId="43">
    <w:abstractNumId w:val="6"/>
  </w:num>
  <w:num w:numId="44">
    <w:abstractNumId w:val="29"/>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6A"/>
    <w:rsid w:val="00063916"/>
    <w:rsid w:val="00081712"/>
    <w:rsid w:val="00154255"/>
    <w:rsid w:val="001D753A"/>
    <w:rsid w:val="0020016A"/>
    <w:rsid w:val="0021577D"/>
    <w:rsid w:val="00251E27"/>
    <w:rsid w:val="002A63C3"/>
    <w:rsid w:val="002E5EA9"/>
    <w:rsid w:val="00326840"/>
    <w:rsid w:val="003E7B86"/>
    <w:rsid w:val="004C58E2"/>
    <w:rsid w:val="0060367A"/>
    <w:rsid w:val="00626035"/>
    <w:rsid w:val="00626414"/>
    <w:rsid w:val="006D58D2"/>
    <w:rsid w:val="00711430"/>
    <w:rsid w:val="007A4485"/>
    <w:rsid w:val="00866F09"/>
    <w:rsid w:val="008F3E53"/>
    <w:rsid w:val="009E2227"/>
    <w:rsid w:val="00A112E4"/>
    <w:rsid w:val="00B96A27"/>
    <w:rsid w:val="00C03D32"/>
    <w:rsid w:val="00C118C2"/>
    <w:rsid w:val="00D42F7E"/>
    <w:rsid w:val="00DA17AB"/>
    <w:rsid w:val="00E428EE"/>
    <w:rsid w:val="00F866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E7DCFB"/>
  <w15:chartTrackingRefBased/>
  <w15:docId w15:val="{B150A2A9-4C83-4C9C-895B-8E5CCBF8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16A"/>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20016A"/>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20016A"/>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20016A"/>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16A"/>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0016A"/>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20016A"/>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20016A"/>
    <w:rPr>
      <w:rFonts w:ascii="Calibri Light" w:eastAsia="Times New Roman" w:hAnsi="Calibri Light" w:cs="Times New Roman"/>
      <w:i/>
      <w:iCs/>
      <w:color w:val="2E74B5"/>
    </w:rPr>
  </w:style>
  <w:style w:type="numbering" w:customStyle="1" w:styleId="NoList1">
    <w:name w:val="No List1"/>
    <w:next w:val="NoList"/>
    <w:uiPriority w:val="99"/>
    <w:semiHidden/>
    <w:unhideWhenUsed/>
    <w:rsid w:val="0020016A"/>
  </w:style>
  <w:style w:type="paragraph" w:customStyle="1" w:styleId="Style4">
    <w:name w:val="Style4"/>
    <w:basedOn w:val="Heading1"/>
    <w:autoRedefine/>
    <w:rsid w:val="0020016A"/>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unhideWhenUsed/>
    <w:rsid w:val="0020016A"/>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0016A"/>
    <w:rPr>
      <w:rFonts w:ascii="Calibri" w:eastAsia="Calibri" w:hAnsi="Calibri" w:cs="Times New Roman"/>
    </w:rPr>
  </w:style>
  <w:style w:type="paragraph" w:styleId="Footer">
    <w:name w:val="footer"/>
    <w:basedOn w:val="Normal"/>
    <w:link w:val="FooterChar"/>
    <w:uiPriority w:val="99"/>
    <w:unhideWhenUsed/>
    <w:rsid w:val="0020016A"/>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0016A"/>
    <w:rPr>
      <w:rFonts w:ascii="Calibri" w:eastAsia="Calibri" w:hAnsi="Calibri" w:cs="Times New Roman"/>
    </w:rPr>
  </w:style>
  <w:style w:type="table" w:styleId="TableGrid">
    <w:name w:val="Table Grid"/>
    <w:basedOn w:val="TableNormal"/>
    <w:uiPriority w:val="39"/>
    <w:rsid w:val="0020016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
    <w:basedOn w:val="Normal"/>
    <w:link w:val="ListParagraphChar"/>
    <w:uiPriority w:val="34"/>
    <w:qFormat/>
    <w:rsid w:val="0020016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0016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20016A"/>
    <w:rPr>
      <w:rFonts w:ascii="Segoe UI" w:eastAsia="Calibr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
    <w:link w:val="ListParagraph"/>
    <w:uiPriority w:val="34"/>
    <w:qFormat/>
    <w:locked/>
    <w:rsid w:val="0020016A"/>
    <w:rPr>
      <w:rFonts w:ascii="Calibri" w:eastAsia="Calibri" w:hAnsi="Calibri" w:cs="Times New Roman"/>
    </w:rPr>
  </w:style>
  <w:style w:type="paragraph" w:styleId="FootnoteText">
    <w:name w:val="footnote text"/>
    <w:basedOn w:val="Normal"/>
    <w:link w:val="FootnoteTextChar"/>
    <w:uiPriority w:val="99"/>
    <w:semiHidden/>
    <w:unhideWhenUsed/>
    <w:rsid w:val="0020016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0016A"/>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20016A"/>
    <w:rPr>
      <w:vertAlign w:val="superscript"/>
    </w:rPr>
  </w:style>
  <w:style w:type="table" w:customStyle="1" w:styleId="TableGrid1">
    <w:name w:val="Table Grid1"/>
    <w:basedOn w:val="TableNormal"/>
    <w:next w:val="TableGrid"/>
    <w:uiPriority w:val="39"/>
    <w:rsid w:val="0020016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0016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016A"/>
    <w:rPr>
      <w:b/>
      <w:bCs/>
    </w:rPr>
  </w:style>
  <w:style w:type="paragraph" w:styleId="TOCHeading">
    <w:name w:val="TOC Heading"/>
    <w:basedOn w:val="Heading1"/>
    <w:next w:val="Normal"/>
    <w:uiPriority w:val="39"/>
    <w:semiHidden/>
    <w:unhideWhenUsed/>
    <w:qFormat/>
    <w:rsid w:val="0020016A"/>
    <w:pPr>
      <w:outlineLvl w:val="9"/>
    </w:pPr>
  </w:style>
  <w:style w:type="paragraph" w:styleId="TOC2">
    <w:name w:val="toc 2"/>
    <w:basedOn w:val="Normal"/>
    <w:next w:val="Normal"/>
    <w:autoRedefine/>
    <w:uiPriority w:val="39"/>
    <w:unhideWhenUsed/>
    <w:rsid w:val="0020016A"/>
    <w:pPr>
      <w:spacing w:after="100"/>
      <w:ind w:left="220"/>
    </w:pPr>
    <w:rPr>
      <w:rFonts w:ascii="Calibri" w:eastAsia="Times New Roman" w:hAnsi="Calibri" w:cs="Times New Roman"/>
      <w:lang w:val="en-US"/>
    </w:rPr>
  </w:style>
  <w:style w:type="paragraph" w:styleId="TOC1">
    <w:name w:val="toc 1"/>
    <w:basedOn w:val="Normal"/>
    <w:next w:val="Normal"/>
    <w:autoRedefine/>
    <w:uiPriority w:val="39"/>
    <w:unhideWhenUsed/>
    <w:rsid w:val="0020016A"/>
    <w:pPr>
      <w:spacing w:after="100"/>
    </w:pPr>
    <w:rPr>
      <w:rFonts w:ascii="Calibri" w:eastAsia="Times New Roman" w:hAnsi="Calibri" w:cs="Times New Roman"/>
      <w:lang w:val="en-US"/>
    </w:rPr>
  </w:style>
  <w:style w:type="paragraph" w:styleId="TOC3">
    <w:name w:val="toc 3"/>
    <w:basedOn w:val="Normal"/>
    <w:next w:val="Normal"/>
    <w:autoRedefine/>
    <w:uiPriority w:val="39"/>
    <w:unhideWhenUsed/>
    <w:rsid w:val="0020016A"/>
    <w:pPr>
      <w:spacing w:after="100"/>
      <w:ind w:left="440"/>
    </w:pPr>
    <w:rPr>
      <w:rFonts w:ascii="Calibri" w:eastAsia="Times New Roman" w:hAnsi="Calibri" w:cs="Times New Roman"/>
      <w:lang w:val="en-US"/>
    </w:rPr>
  </w:style>
  <w:style w:type="character" w:styleId="Hyperlink">
    <w:name w:val="Hyperlink"/>
    <w:uiPriority w:val="99"/>
    <w:unhideWhenUsed/>
    <w:rsid w:val="0020016A"/>
    <w:rPr>
      <w:color w:val="0563C1"/>
      <w:u w:val="single"/>
    </w:rPr>
  </w:style>
  <w:style w:type="character" w:styleId="CommentReference">
    <w:name w:val="annotation reference"/>
    <w:uiPriority w:val="99"/>
    <w:semiHidden/>
    <w:unhideWhenUsed/>
    <w:rsid w:val="0020016A"/>
    <w:rPr>
      <w:sz w:val="16"/>
      <w:szCs w:val="16"/>
    </w:rPr>
  </w:style>
  <w:style w:type="paragraph" w:styleId="CommentText">
    <w:name w:val="annotation text"/>
    <w:basedOn w:val="Normal"/>
    <w:link w:val="CommentTextChar"/>
    <w:uiPriority w:val="99"/>
    <w:unhideWhenUsed/>
    <w:rsid w:val="0020016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001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016A"/>
    <w:rPr>
      <w:b/>
      <w:bCs/>
    </w:rPr>
  </w:style>
  <w:style w:type="character" w:customStyle="1" w:styleId="CommentSubjectChar">
    <w:name w:val="Comment Subject Char"/>
    <w:basedOn w:val="CommentTextChar"/>
    <w:link w:val="CommentSubject"/>
    <w:uiPriority w:val="99"/>
    <w:semiHidden/>
    <w:rsid w:val="0020016A"/>
    <w:rPr>
      <w:rFonts w:ascii="Calibri" w:eastAsia="Calibri" w:hAnsi="Calibri" w:cs="Times New Roman"/>
      <w:b/>
      <w:bCs/>
      <w:sz w:val="20"/>
      <w:szCs w:val="20"/>
    </w:rPr>
  </w:style>
  <w:style w:type="paragraph" w:customStyle="1" w:styleId="Default">
    <w:name w:val="Default"/>
    <w:uiPriority w:val="99"/>
    <w:rsid w:val="0020016A"/>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20016A"/>
    <w:pPr>
      <w:spacing w:after="0" w:line="240" w:lineRule="auto"/>
    </w:pPr>
    <w:rPr>
      <w:rFonts w:ascii="Calibri" w:eastAsia="Calibri" w:hAnsi="Calibri" w:cs="Times New Roman"/>
    </w:rPr>
  </w:style>
  <w:style w:type="character" w:styleId="FollowedHyperlink">
    <w:name w:val="FollowedHyperlink"/>
    <w:uiPriority w:val="99"/>
    <w:semiHidden/>
    <w:unhideWhenUsed/>
    <w:rsid w:val="0020016A"/>
    <w:rPr>
      <w:color w:val="954F72"/>
      <w:u w:val="single"/>
    </w:rPr>
  </w:style>
  <w:style w:type="paragraph" w:customStyle="1" w:styleId="tv213">
    <w:name w:val="tv213"/>
    <w:basedOn w:val="Normal"/>
    <w:rsid w:val="0020016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3">
    <w:name w:val="Table Grid3"/>
    <w:basedOn w:val="TableNormal"/>
    <w:next w:val="TableGrid"/>
    <w:uiPriority w:val="39"/>
    <w:rsid w:val="0020016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raksta rindkopa1 Rakstz."/>
    <w:uiPriority w:val="34"/>
    <w:qFormat/>
    <w:locked/>
    <w:rsid w:val="0020016A"/>
    <w:rPr>
      <w:rFonts w:ascii="Calibri" w:hAnsi="Calibri"/>
    </w:rPr>
  </w:style>
  <w:style w:type="character" w:customStyle="1" w:styleId="UnresolvedMention1">
    <w:name w:val="Unresolved Mention1"/>
    <w:basedOn w:val="DefaultParagraphFont"/>
    <w:uiPriority w:val="99"/>
    <w:semiHidden/>
    <w:unhideWhenUsed/>
    <w:rsid w:val="002001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hyperlink" Target="http://www.swiss-contribution.lv" TargetMode="External"/><Relationship Id="rId18" Type="http://schemas.openxmlformats.org/officeDocument/2006/relationships/hyperlink" Target="http://www.varam.gov.lv/lat/darbibas_veidi/zalais_publiskais_iepirkums/" TargetMode="External"/><Relationship Id="rId26" Type="http://schemas.openxmlformats.org/officeDocument/2006/relationships/hyperlink" Target="http://www.fm.gov.lv/lv/sadalas/ppp/tiesibu_akti/makroekonomiskie_pienemumi_un_prognozes/" TargetMode="External"/><Relationship Id="rId3" Type="http://schemas.openxmlformats.org/officeDocument/2006/relationships/styles" Target="styles.xml"/><Relationship Id="rId21" Type="http://schemas.openxmlformats.org/officeDocument/2006/relationships/hyperlink" Target="http://www.vraa.gov.lv/lv/news/article.php?id=50543"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ec.europa.eu/environment/gpp/eu_gpp_criteria_en.htm" TargetMode="External"/><Relationship Id="rId25" Type="http://schemas.openxmlformats.org/officeDocument/2006/relationships/hyperlink" Target="http://www.fm.gov.lv/lv/sadalas/ppp/tiesibu_akti/makroekonomiskie_pienemumi_un_prognozes/" TargetMode="External"/><Relationship Id="rId2" Type="http://schemas.openxmlformats.org/officeDocument/2006/relationships/numbering" Target="numbering.xml"/><Relationship Id="rId16" Type="http://schemas.openxmlformats.org/officeDocument/2006/relationships/hyperlink" Target="http://sf.lm.gov.lv/lv/vienlidzigas-iespejas/2014-2020/" TargetMode="External"/><Relationship Id="rId20" Type="http://schemas.openxmlformats.org/officeDocument/2006/relationships/hyperlink" Target="http://www.esfondi.lv/upload/00-vadlinijas/vadlinijas_2016/es_fondu_publicitates_vadlinijas_3012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72551-par-kulturas-piemineklu-aizsardzibu" TargetMode="External"/><Relationship Id="rId24" Type="http://schemas.openxmlformats.org/officeDocument/2006/relationships/hyperlink" Target="http://www.esfondi.lv/page.php?id=1196"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esfondi.lv" TargetMode="External"/><Relationship Id="rId28" Type="http://schemas.openxmlformats.org/officeDocument/2006/relationships/theme" Target="theme/theme1.xml"/><Relationship Id="rId10" Type="http://schemas.openxmlformats.org/officeDocument/2006/relationships/hyperlink" Target="http://www.csb.gov.lv/node/29900/list" TargetMode="External"/><Relationship Id="rId19" Type="http://schemas.openxmlformats.org/officeDocument/2006/relationships/hyperlink" Target="http://www.varam.gov.lv/lat/fondi/kohez/2014_2020/?doc=1863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eagrants.lv" TargetMode="External"/><Relationship Id="rId22" Type="http://schemas.openxmlformats.org/officeDocument/2006/relationships/hyperlink" Target="https://likumi.lv/ta/id/72551-par-kulturas-piemineklu-aizsardzibu"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7F4CC-C344-47E9-B056-E36951DF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56</Pages>
  <Words>77813</Words>
  <Characters>44354</Characters>
  <Application>Microsoft Office Word</Application>
  <DocSecurity>0</DocSecurity>
  <Lines>369</Lines>
  <Paragraphs>243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Krasevska</dc:creator>
  <cp:keywords/>
  <dc:description/>
  <cp:lastModifiedBy>Tatjana Krasevska</cp:lastModifiedBy>
  <cp:revision>15</cp:revision>
  <dcterms:created xsi:type="dcterms:W3CDTF">2018-03-18T13:37:00Z</dcterms:created>
  <dcterms:modified xsi:type="dcterms:W3CDTF">2018-03-23T11:54:00Z</dcterms:modified>
</cp:coreProperties>
</file>