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3" w:rsidRPr="000B3A7F" w:rsidRDefault="00D154EA" w:rsidP="00C1387A">
      <w:pPr>
        <w:pStyle w:val="Header"/>
        <w:tabs>
          <w:tab w:val="clear" w:pos="8306"/>
          <w:tab w:val="right" w:pos="8280"/>
        </w:tabs>
        <w:jc w:val="right"/>
        <w:rPr>
          <w:rFonts w:eastAsia="Times" w:hAnsi="Times New Roman" w:cs="Times New Roman"/>
        </w:rPr>
      </w:pPr>
      <w:r w:rsidRPr="000B3A7F">
        <w:rPr>
          <w:rFonts w:eastAsia="Times New Roman" w:hAnsi="Times New Roman" w:cs="Times New Roman"/>
          <w:color w:val="222222"/>
        </w:rPr>
        <w:t> </w:t>
      </w:r>
      <w:r w:rsidR="00F94A83" w:rsidRPr="000B3A7F">
        <w:rPr>
          <w:rFonts w:hAnsi="Times New Roman" w:cs="Times New Roman"/>
        </w:rPr>
        <w:t>Apstiprināts</w:t>
      </w:r>
    </w:p>
    <w:p w:rsidR="00F94A83" w:rsidRPr="000B3A7F" w:rsidRDefault="00F94A83" w:rsidP="00C1387A">
      <w:pPr>
        <w:pStyle w:val="Header"/>
        <w:tabs>
          <w:tab w:val="clear" w:pos="8306"/>
          <w:tab w:val="right" w:pos="8280"/>
        </w:tabs>
        <w:jc w:val="right"/>
        <w:rPr>
          <w:rFonts w:eastAsia="Times" w:hAnsi="Times New Roman" w:cs="Times New Roman"/>
        </w:rPr>
      </w:pPr>
      <w:r w:rsidRPr="000B3A7F">
        <w:rPr>
          <w:rFonts w:hAnsi="Times New Roman" w:cs="Times New Roman"/>
          <w:lang w:val="sv-SE"/>
        </w:rPr>
        <w:t>AS ,,Daugavpils satiksme</w:t>
      </w:r>
      <w:r w:rsidRPr="000B3A7F">
        <w:rPr>
          <w:rFonts w:hAnsi="Times New Roman" w:cs="Times New Roman"/>
        </w:rPr>
        <w:t>”</w:t>
      </w:r>
    </w:p>
    <w:p w:rsidR="00F94A83" w:rsidRPr="000B3A7F" w:rsidRDefault="00F94A83" w:rsidP="00C1387A">
      <w:pPr>
        <w:pStyle w:val="Header"/>
        <w:tabs>
          <w:tab w:val="clear" w:pos="8306"/>
          <w:tab w:val="right" w:pos="8280"/>
        </w:tabs>
        <w:jc w:val="right"/>
        <w:rPr>
          <w:rFonts w:eastAsia="Times" w:hAnsi="Times New Roman" w:cs="Times New Roman"/>
        </w:rPr>
      </w:pPr>
      <w:r w:rsidRPr="000B3A7F">
        <w:rPr>
          <w:rFonts w:hAnsi="Times New Roman" w:cs="Times New Roman"/>
        </w:rPr>
        <w:t>Iepirkuma komisijas sēdē</w:t>
      </w:r>
    </w:p>
    <w:p w:rsidR="00F94A83" w:rsidRPr="000B3A7F" w:rsidRDefault="001D7FC2" w:rsidP="00C1387A">
      <w:pPr>
        <w:pStyle w:val="Header"/>
        <w:tabs>
          <w:tab w:val="clear" w:pos="8306"/>
          <w:tab w:val="right" w:pos="8280"/>
        </w:tabs>
        <w:jc w:val="right"/>
        <w:rPr>
          <w:rFonts w:eastAsia="Times" w:hAnsi="Times New Roman" w:cs="Times New Roman"/>
        </w:rPr>
      </w:pPr>
      <w:r>
        <w:rPr>
          <w:rFonts w:hAnsi="Times New Roman" w:cs="Times New Roman"/>
          <w:lang w:val="pt-PT"/>
        </w:rPr>
        <w:t>2016.gada 7</w:t>
      </w:r>
      <w:r w:rsidR="00F94A83" w:rsidRPr="000B3A7F">
        <w:rPr>
          <w:rFonts w:hAnsi="Times New Roman" w:cs="Times New Roman"/>
          <w:lang w:val="pt-PT"/>
        </w:rPr>
        <w:t>.</w:t>
      </w:r>
      <w:r>
        <w:rPr>
          <w:rFonts w:hAnsi="Times New Roman" w:cs="Times New Roman"/>
          <w:lang w:val="pt-PT"/>
        </w:rPr>
        <w:t xml:space="preserve"> </w:t>
      </w:r>
      <w:bookmarkStart w:id="0" w:name="_GoBack"/>
      <w:bookmarkEnd w:id="0"/>
      <w:r w:rsidR="00F94A83" w:rsidRPr="000B3A7F">
        <w:rPr>
          <w:rFonts w:hAnsi="Times New Roman" w:cs="Times New Roman"/>
          <w:lang w:val="pt-PT"/>
        </w:rPr>
        <w:t>novembrī</w:t>
      </w:r>
    </w:p>
    <w:p w:rsidR="00F94A83" w:rsidRPr="000B3A7F" w:rsidRDefault="00F94A83" w:rsidP="00C1387A">
      <w:pPr>
        <w:pStyle w:val="Body"/>
        <w:spacing w:after="0" w:line="240" w:lineRule="auto"/>
        <w:jc w:val="right"/>
        <w:rPr>
          <w:rFonts w:ascii="Times New Roman" w:eastAsia="Times" w:hAnsi="Times New Roman" w:cs="Times New Roman"/>
          <w:sz w:val="24"/>
          <w:szCs w:val="24"/>
        </w:rPr>
      </w:pPr>
    </w:p>
    <w:p w:rsidR="00F94A83" w:rsidRPr="000B3A7F" w:rsidRDefault="00F94A83" w:rsidP="00803828">
      <w:pPr>
        <w:pStyle w:val="Header"/>
        <w:tabs>
          <w:tab w:val="clear" w:pos="8306"/>
          <w:tab w:val="right" w:pos="8280"/>
        </w:tabs>
        <w:jc w:val="both"/>
        <w:rPr>
          <w:rFonts w:eastAsia="Times" w:hAnsi="Times New Roman" w:cs="Times New Roman"/>
        </w:rPr>
      </w:pP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b/>
          <w:bCs/>
          <w:lang w:val="pt-PT"/>
        </w:rPr>
        <w:t>Iepirkuma identifik</w:t>
      </w:r>
      <w:proofErr w:type="spellStart"/>
      <w:r w:rsidRPr="000B3A7F">
        <w:rPr>
          <w:rFonts w:hAnsi="Times New Roman" w:cs="Times New Roman"/>
          <w:b/>
          <w:bCs/>
        </w:rPr>
        <w:t>ācijas</w:t>
      </w:r>
      <w:proofErr w:type="spellEnd"/>
      <w:r w:rsidRPr="000B3A7F">
        <w:rPr>
          <w:rFonts w:hAnsi="Times New Roman" w:cs="Times New Roman"/>
          <w:b/>
          <w:bCs/>
        </w:rPr>
        <w:t xml:space="preserve"> </w:t>
      </w:r>
      <w:proofErr w:type="spellStart"/>
      <w:r w:rsidRPr="000B3A7F">
        <w:rPr>
          <w:rFonts w:hAnsi="Times New Roman" w:cs="Times New Roman"/>
          <w:b/>
          <w:bCs/>
        </w:rPr>
        <w:t>Nr</w:t>
      </w:r>
      <w:r w:rsidRPr="000B3A7F">
        <w:rPr>
          <w:rFonts w:hAnsi="Times New Roman" w:cs="Times New Roman"/>
        </w:rPr>
        <w:t>.:ASDS</w:t>
      </w:r>
      <w:proofErr w:type="spellEnd"/>
      <w:r w:rsidRPr="000B3A7F">
        <w:rPr>
          <w:rFonts w:hAnsi="Times New Roman" w:cs="Times New Roman"/>
        </w:rPr>
        <w:t>/2016/71/KF</w:t>
      </w: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b/>
          <w:bCs/>
        </w:rPr>
        <w:t>Nosaukums:</w:t>
      </w:r>
      <w:r w:rsidRPr="000B3A7F">
        <w:rPr>
          <w:rFonts w:hAnsi="Times New Roman" w:cs="Times New Roman"/>
        </w:rPr>
        <w:t>„</w:t>
      </w:r>
      <w:r w:rsidRPr="000B3A7F">
        <w:rPr>
          <w:rFonts w:hAnsi="Times New Roman" w:cs="Times New Roman"/>
          <w:lang w:val="sv-SE"/>
        </w:rPr>
        <w:t>Daugavpils pils</w:t>
      </w:r>
      <w:proofErr w:type="spellStart"/>
      <w:r w:rsidRPr="000B3A7F">
        <w:rPr>
          <w:rFonts w:hAnsi="Times New Roman" w:cs="Times New Roman"/>
        </w:rPr>
        <w:t>ētas</w:t>
      </w:r>
      <w:proofErr w:type="spellEnd"/>
      <w:r w:rsidRPr="000B3A7F">
        <w:rPr>
          <w:rFonts w:hAnsi="Times New Roman" w:cs="Times New Roman"/>
        </w:rPr>
        <w:t xml:space="preserve"> tramvaju līnijas </w:t>
      </w:r>
      <w:proofErr w:type="spellStart"/>
      <w:r w:rsidRPr="000B3A7F">
        <w:rPr>
          <w:rFonts w:hAnsi="Times New Roman" w:cs="Times New Roman"/>
        </w:rPr>
        <w:t>pārbū</w:t>
      </w:r>
      <w:proofErr w:type="spellEnd"/>
      <w:r w:rsidRPr="000B3A7F">
        <w:rPr>
          <w:rFonts w:hAnsi="Times New Roman" w:cs="Times New Roman"/>
          <w:lang w:val="es-ES_tradnl"/>
        </w:rPr>
        <w:t xml:space="preserve">ve </w:t>
      </w:r>
      <w:proofErr w:type="spellStart"/>
      <w:r w:rsidRPr="000B3A7F">
        <w:rPr>
          <w:rFonts w:hAnsi="Times New Roman" w:cs="Times New Roman"/>
          <w:lang w:val="es-ES_tradnl"/>
        </w:rPr>
        <w:t>posmos</w:t>
      </w:r>
      <w:proofErr w:type="spellEnd"/>
      <w:r w:rsidRPr="000B3A7F">
        <w:rPr>
          <w:rFonts w:hAnsi="Times New Roman" w:cs="Times New Roman"/>
          <w:lang w:val="es-ES_tradnl"/>
        </w:rPr>
        <w:t xml:space="preserve"> </w:t>
      </w:r>
      <w:proofErr w:type="spellStart"/>
      <w:r w:rsidRPr="000B3A7F">
        <w:rPr>
          <w:rFonts w:hAnsi="Times New Roman" w:cs="Times New Roman"/>
          <w:lang w:val="es-ES_tradnl"/>
        </w:rPr>
        <w:t>Vien</w:t>
      </w:r>
      <w:r w:rsidRPr="000B3A7F">
        <w:rPr>
          <w:rFonts w:hAnsi="Times New Roman" w:cs="Times New Roman"/>
        </w:rPr>
        <w:t>ības</w:t>
      </w:r>
      <w:proofErr w:type="spellEnd"/>
      <w:r w:rsidRPr="000B3A7F">
        <w:rPr>
          <w:rFonts w:hAnsi="Times New Roman" w:cs="Times New Roman"/>
        </w:rPr>
        <w:t xml:space="preserve"> iela - Stacijas iela, Parādes iela - Cietoksnis un 18.Novembra un Ventspils ielu krustojumā”</w:t>
      </w: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lang w:val="es-ES_tradnl"/>
        </w:rPr>
        <w:t>A un B da</w:t>
      </w:r>
      <w:proofErr w:type="spellStart"/>
      <w:r w:rsidRPr="000B3A7F">
        <w:rPr>
          <w:rFonts w:hAnsi="Times New Roman" w:cs="Times New Roman"/>
        </w:rPr>
        <w:t>ļa</w:t>
      </w:r>
      <w:proofErr w:type="spellEnd"/>
    </w:p>
    <w:p w:rsidR="00F94A83" w:rsidRPr="000B3A7F" w:rsidRDefault="00F94A83" w:rsidP="00803828">
      <w:pPr>
        <w:pStyle w:val="Body"/>
        <w:spacing w:after="0" w:line="240" w:lineRule="auto"/>
        <w:jc w:val="both"/>
        <w:rPr>
          <w:rFonts w:ascii="Times New Roman" w:eastAsia="Times" w:hAnsi="Times New Roman" w:cs="Times New Roman"/>
          <w:sz w:val="24"/>
          <w:szCs w:val="24"/>
        </w:rPr>
      </w:pPr>
    </w:p>
    <w:p w:rsidR="00F94A83" w:rsidRPr="000B3A7F" w:rsidRDefault="00F94A83" w:rsidP="00C1387A">
      <w:pPr>
        <w:pStyle w:val="Body"/>
        <w:spacing w:after="0" w:line="240" w:lineRule="auto"/>
        <w:jc w:val="center"/>
        <w:rPr>
          <w:rFonts w:ascii="Times New Roman" w:eastAsia="Times" w:hAnsi="Times New Roman" w:cs="Times New Roman"/>
          <w:b/>
          <w:bCs/>
          <w:sz w:val="24"/>
          <w:szCs w:val="24"/>
        </w:rPr>
      </w:pPr>
      <w:r w:rsidRPr="000B3A7F">
        <w:rPr>
          <w:rFonts w:ascii="Times New Roman" w:hAnsi="Times New Roman" w:cs="Times New Roman"/>
          <w:b/>
          <w:bCs/>
          <w:sz w:val="24"/>
          <w:szCs w:val="24"/>
          <w:lang w:val="sv-SE"/>
        </w:rPr>
        <w:t>Atbildes Nr.</w:t>
      </w:r>
      <w:r w:rsidR="00A925C6">
        <w:rPr>
          <w:rFonts w:ascii="Times New Roman" w:hAnsi="Times New Roman" w:cs="Times New Roman"/>
          <w:b/>
          <w:bCs/>
          <w:sz w:val="24"/>
          <w:szCs w:val="24"/>
        </w:rPr>
        <w:t>15</w:t>
      </w:r>
    </w:p>
    <w:p w:rsidR="00F94A83" w:rsidRPr="000B3A7F" w:rsidRDefault="00F94A83" w:rsidP="00C1387A">
      <w:pPr>
        <w:pStyle w:val="Body"/>
        <w:spacing w:after="0" w:line="240" w:lineRule="auto"/>
        <w:jc w:val="center"/>
        <w:rPr>
          <w:rFonts w:ascii="Times New Roman" w:hAnsi="Times New Roman" w:cs="Times New Roman"/>
          <w:b/>
          <w:bCs/>
          <w:sz w:val="24"/>
          <w:szCs w:val="24"/>
        </w:rPr>
      </w:pPr>
      <w:r w:rsidRPr="000B3A7F">
        <w:rPr>
          <w:rFonts w:ascii="Times New Roman" w:hAnsi="Times New Roman" w:cs="Times New Roman"/>
          <w:b/>
          <w:bCs/>
          <w:sz w:val="24"/>
          <w:szCs w:val="24"/>
        </w:rPr>
        <w:t>uz ieinteresēto piegādātāju jautājumiem</w:t>
      </w:r>
    </w:p>
    <w:p w:rsidR="00F94A83" w:rsidRPr="000B3A7F" w:rsidRDefault="00F94A83" w:rsidP="00C1387A">
      <w:pPr>
        <w:pStyle w:val="ListParagraph"/>
        <w:pBdr>
          <w:top w:val="nil"/>
        </w:pBdr>
        <w:ind w:left="860" w:hanging="718"/>
        <w:jc w:val="center"/>
        <w:rPr>
          <w:rFonts w:ascii="Times New Roman" w:hAnsi="Times New Roman" w:cs="Times New Roman"/>
          <w:sz w:val="26"/>
          <w:szCs w:val="26"/>
          <w:u w:val="single"/>
        </w:rPr>
      </w:pPr>
    </w:p>
    <w:p w:rsidR="00803828" w:rsidRPr="000B3A7F" w:rsidRDefault="00803828" w:rsidP="00803828">
      <w:pPr>
        <w:ind w:firstLine="709"/>
        <w:jc w:val="both"/>
        <w:rPr>
          <w:rFonts w:ascii="Times New Roman" w:hAnsi="Times New Roman" w:cs="Times New Roman"/>
          <w:color w:val="000000"/>
          <w:sz w:val="24"/>
          <w:szCs w:val="24"/>
        </w:rPr>
      </w:pPr>
      <w:r w:rsidRPr="000B3A7F">
        <w:rPr>
          <w:rFonts w:ascii="Times New Roman" w:hAnsi="Times New Roman" w:cs="Times New Roman"/>
          <w:color w:val="000000"/>
          <w:sz w:val="24"/>
          <w:szCs w:val="24"/>
        </w:rPr>
        <w:t>AS ,,Daugavpils satiksme’’ Iepirkuma komisija skaidro:</w:t>
      </w:r>
    </w:p>
    <w:p w:rsidR="00A925C6" w:rsidRPr="00F00110" w:rsidRDefault="00A925C6" w:rsidP="00A925C6">
      <w:pPr>
        <w:jc w:val="both"/>
        <w:rPr>
          <w:sz w:val="24"/>
          <w:szCs w:val="24"/>
        </w:rPr>
      </w:pPr>
      <w:r w:rsidRPr="00F00110">
        <w:rPr>
          <w:rFonts w:eastAsia="Arial Unicode MS"/>
          <w:i/>
          <w:iCs/>
          <w:sz w:val="24"/>
          <w:szCs w:val="24"/>
          <w:u w:val="single"/>
        </w:rPr>
        <w:t>Jautājums:</w:t>
      </w:r>
    </w:p>
    <w:p w:rsidR="00A925C6" w:rsidRPr="00F00110" w:rsidRDefault="00A925C6" w:rsidP="00A925C6">
      <w:pPr>
        <w:pStyle w:val="Default"/>
        <w:ind w:left="360"/>
        <w:jc w:val="both"/>
      </w:pPr>
      <w:r w:rsidRPr="00F00110">
        <w:rPr>
          <w:rStyle w:val="c2"/>
          <w:bCs/>
        </w:rPr>
        <w:t>Vai drīkst sliedes 60R2 un 62R2, kuras tiks ierīkotas līknēs, liekt tās darba izpildes vietās?</w:t>
      </w:r>
    </w:p>
    <w:p w:rsidR="00A925C6" w:rsidRPr="00F00110" w:rsidRDefault="00A925C6" w:rsidP="00A925C6">
      <w:pPr>
        <w:jc w:val="both"/>
        <w:rPr>
          <w:sz w:val="24"/>
          <w:szCs w:val="24"/>
        </w:rPr>
      </w:pPr>
      <w:r w:rsidRPr="00F00110">
        <w:rPr>
          <w:rFonts w:eastAsia="Arial Unicode MS"/>
          <w:i/>
          <w:iCs/>
          <w:sz w:val="24"/>
          <w:szCs w:val="24"/>
          <w:u w:val="single"/>
        </w:rPr>
        <w:t>Atbilde uz  jautājumu</w:t>
      </w:r>
    </w:p>
    <w:p w:rsidR="00A925C6" w:rsidRPr="00F00110" w:rsidRDefault="00A925C6" w:rsidP="00A925C6">
      <w:pPr>
        <w:pStyle w:val="Default"/>
        <w:ind w:left="360"/>
        <w:jc w:val="both"/>
      </w:pPr>
      <w:r w:rsidRPr="00F00110">
        <w:t>Atbilstoši būvprojekta Vispārējās daļas skaidrojošam aprakstam "Prasības sliedēm" plāna līknēs, kuru rādiuss ir mazāks par 200m, sliedēm jābūt rūpnieciski izlocītām. No tā izriet, ka sliedes ar rādiusu mazāku par 200m objektā (izpildes vietā) locīt nav atļauts neskatoties uz sliedes tipu.</w:t>
      </w:r>
    </w:p>
    <w:p w:rsidR="00A925C6" w:rsidRDefault="00A925C6" w:rsidP="00A925C6">
      <w:pPr>
        <w:pStyle w:val="ListParagraph"/>
        <w:ind w:left="0"/>
      </w:pPr>
    </w:p>
    <w:p w:rsidR="000B3A7F" w:rsidRPr="000B3A7F" w:rsidRDefault="000B3A7F" w:rsidP="00803828">
      <w:pPr>
        <w:ind w:firstLine="709"/>
        <w:jc w:val="both"/>
        <w:rPr>
          <w:rFonts w:ascii="Times New Roman" w:hAnsi="Times New Roman" w:cs="Times New Roman"/>
        </w:rPr>
      </w:pPr>
    </w:p>
    <w:p w:rsidR="00A437D9" w:rsidRPr="000B3A7F" w:rsidRDefault="00BD7BAA" w:rsidP="00803828">
      <w:pPr>
        <w:jc w:val="both"/>
        <w:rPr>
          <w:rFonts w:ascii="Times New Roman" w:hAnsi="Times New Roman" w:cs="Times New Roman"/>
          <w:sz w:val="24"/>
          <w:szCs w:val="24"/>
        </w:rPr>
      </w:pPr>
      <w:r w:rsidRPr="000B3A7F">
        <w:rPr>
          <w:rFonts w:ascii="Times New Roman" w:hAnsi="Times New Roman" w:cs="Times New Roman"/>
          <w:sz w:val="24"/>
          <w:szCs w:val="24"/>
        </w:rPr>
        <w:t>Iepirkumu komisija</w:t>
      </w:r>
    </w:p>
    <w:p w:rsidR="00BD7BAA" w:rsidRPr="000B3A7F" w:rsidRDefault="00BD7BAA" w:rsidP="00803828">
      <w:pPr>
        <w:jc w:val="both"/>
        <w:rPr>
          <w:rFonts w:ascii="Times New Roman" w:hAnsi="Times New Roman" w:cs="Times New Roman"/>
          <w:sz w:val="24"/>
          <w:szCs w:val="24"/>
        </w:rPr>
      </w:pPr>
    </w:p>
    <w:sectPr w:rsidR="00BD7BAA" w:rsidRPr="000B3A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860" w:hanging="576"/>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nsid w:val="7E182C31"/>
    <w:multiLevelType w:val="hybridMultilevel"/>
    <w:tmpl w:val="7084EE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A"/>
    <w:rsid w:val="00062BB8"/>
    <w:rsid w:val="000B3A7F"/>
    <w:rsid w:val="00100761"/>
    <w:rsid w:val="001D7FC2"/>
    <w:rsid w:val="00272200"/>
    <w:rsid w:val="003E2EF5"/>
    <w:rsid w:val="007F37EF"/>
    <w:rsid w:val="00803828"/>
    <w:rsid w:val="0089107E"/>
    <w:rsid w:val="00A437D9"/>
    <w:rsid w:val="00A75238"/>
    <w:rsid w:val="00A925C6"/>
    <w:rsid w:val="00B45B6E"/>
    <w:rsid w:val="00BD7BAA"/>
    <w:rsid w:val="00C1387A"/>
    <w:rsid w:val="00D154EA"/>
    <w:rsid w:val="00F51F61"/>
    <w:rsid w:val="00F94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character" w:styleId="Hyperlink">
    <w:name w:val="Hyperlink"/>
    <w:rsid w:val="00803828"/>
    <w:rPr>
      <w:color w:val="0000FF"/>
      <w:u w:val="single"/>
    </w:rPr>
  </w:style>
  <w:style w:type="paragraph" w:customStyle="1" w:styleId="Default">
    <w:name w:val="Default"/>
    <w:rsid w:val="00A925C6"/>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lv-LV"/>
    </w:rPr>
  </w:style>
  <w:style w:type="character" w:customStyle="1" w:styleId="c2">
    <w:name w:val="c2"/>
    <w:basedOn w:val="DefaultParagraphFont"/>
    <w:rsid w:val="00A92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character" w:styleId="Hyperlink">
    <w:name w:val="Hyperlink"/>
    <w:rsid w:val="00803828"/>
    <w:rPr>
      <w:color w:val="0000FF"/>
      <w:u w:val="single"/>
    </w:rPr>
  </w:style>
  <w:style w:type="paragraph" w:customStyle="1" w:styleId="Default">
    <w:name w:val="Default"/>
    <w:rsid w:val="00A925C6"/>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lv-LV"/>
    </w:rPr>
  </w:style>
  <w:style w:type="character" w:customStyle="1" w:styleId="c2">
    <w:name w:val="c2"/>
    <w:basedOn w:val="DefaultParagraphFont"/>
    <w:rsid w:val="00A9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1806">
      <w:bodyDiv w:val="1"/>
      <w:marLeft w:val="0"/>
      <w:marRight w:val="0"/>
      <w:marTop w:val="0"/>
      <w:marBottom w:val="0"/>
      <w:divBdr>
        <w:top w:val="none" w:sz="0" w:space="0" w:color="auto"/>
        <w:left w:val="none" w:sz="0" w:space="0" w:color="auto"/>
        <w:bottom w:val="none" w:sz="0" w:space="0" w:color="auto"/>
        <w:right w:val="none" w:sz="0" w:space="0" w:color="auto"/>
      </w:divBdr>
      <w:divsChild>
        <w:div w:id="1461147301">
          <w:marLeft w:val="0"/>
          <w:marRight w:val="0"/>
          <w:marTop w:val="0"/>
          <w:marBottom w:val="0"/>
          <w:divBdr>
            <w:top w:val="none" w:sz="0" w:space="0" w:color="auto"/>
            <w:left w:val="none" w:sz="0" w:space="0" w:color="auto"/>
            <w:bottom w:val="none" w:sz="0" w:space="0" w:color="auto"/>
            <w:right w:val="none" w:sz="0" w:space="0" w:color="auto"/>
          </w:divBdr>
        </w:div>
        <w:div w:id="526674837">
          <w:marLeft w:val="0"/>
          <w:marRight w:val="0"/>
          <w:marTop w:val="0"/>
          <w:marBottom w:val="0"/>
          <w:divBdr>
            <w:top w:val="none" w:sz="0" w:space="0" w:color="auto"/>
            <w:left w:val="none" w:sz="0" w:space="0" w:color="auto"/>
            <w:bottom w:val="none" w:sz="0" w:space="0" w:color="auto"/>
            <w:right w:val="none" w:sz="0" w:space="0" w:color="auto"/>
          </w:divBdr>
        </w:div>
        <w:div w:id="1411192513">
          <w:marLeft w:val="0"/>
          <w:marRight w:val="0"/>
          <w:marTop w:val="0"/>
          <w:marBottom w:val="0"/>
          <w:divBdr>
            <w:top w:val="none" w:sz="0" w:space="0" w:color="auto"/>
            <w:left w:val="none" w:sz="0" w:space="0" w:color="auto"/>
            <w:bottom w:val="none" w:sz="0" w:space="0" w:color="auto"/>
            <w:right w:val="none" w:sz="0" w:space="0" w:color="auto"/>
          </w:divBdr>
        </w:div>
        <w:div w:id="2104496033">
          <w:marLeft w:val="0"/>
          <w:marRight w:val="0"/>
          <w:marTop w:val="0"/>
          <w:marBottom w:val="0"/>
          <w:divBdr>
            <w:top w:val="none" w:sz="0" w:space="0" w:color="auto"/>
            <w:left w:val="none" w:sz="0" w:space="0" w:color="auto"/>
            <w:bottom w:val="none" w:sz="0" w:space="0" w:color="auto"/>
            <w:right w:val="none" w:sz="0" w:space="0" w:color="auto"/>
          </w:divBdr>
        </w:div>
        <w:div w:id="618099917">
          <w:marLeft w:val="0"/>
          <w:marRight w:val="0"/>
          <w:marTop w:val="0"/>
          <w:marBottom w:val="0"/>
          <w:divBdr>
            <w:top w:val="none" w:sz="0" w:space="0" w:color="auto"/>
            <w:left w:val="none" w:sz="0" w:space="0" w:color="auto"/>
            <w:bottom w:val="none" w:sz="0" w:space="0" w:color="auto"/>
            <w:right w:val="none" w:sz="0" w:space="0" w:color="auto"/>
          </w:divBdr>
        </w:div>
        <w:div w:id="112212092">
          <w:marLeft w:val="0"/>
          <w:marRight w:val="0"/>
          <w:marTop w:val="0"/>
          <w:marBottom w:val="0"/>
          <w:divBdr>
            <w:top w:val="none" w:sz="0" w:space="0" w:color="auto"/>
            <w:left w:val="none" w:sz="0" w:space="0" w:color="auto"/>
            <w:bottom w:val="none" w:sz="0" w:space="0" w:color="auto"/>
            <w:right w:val="none" w:sz="0" w:space="0" w:color="auto"/>
          </w:divBdr>
        </w:div>
        <w:div w:id="201597019">
          <w:marLeft w:val="0"/>
          <w:marRight w:val="0"/>
          <w:marTop w:val="0"/>
          <w:marBottom w:val="0"/>
          <w:divBdr>
            <w:top w:val="none" w:sz="0" w:space="0" w:color="auto"/>
            <w:left w:val="none" w:sz="0" w:space="0" w:color="auto"/>
            <w:bottom w:val="none" w:sz="0" w:space="0" w:color="auto"/>
            <w:right w:val="none" w:sz="0" w:space="0" w:color="auto"/>
          </w:divBdr>
        </w:div>
        <w:div w:id="1161433746">
          <w:marLeft w:val="0"/>
          <w:marRight w:val="0"/>
          <w:marTop w:val="0"/>
          <w:marBottom w:val="0"/>
          <w:divBdr>
            <w:top w:val="none" w:sz="0" w:space="0" w:color="auto"/>
            <w:left w:val="none" w:sz="0" w:space="0" w:color="auto"/>
            <w:bottom w:val="none" w:sz="0" w:space="0" w:color="auto"/>
            <w:right w:val="none" w:sz="0" w:space="0" w:color="auto"/>
          </w:divBdr>
        </w:div>
        <w:div w:id="1717587684">
          <w:marLeft w:val="0"/>
          <w:marRight w:val="0"/>
          <w:marTop w:val="0"/>
          <w:marBottom w:val="0"/>
          <w:divBdr>
            <w:top w:val="none" w:sz="0" w:space="0" w:color="auto"/>
            <w:left w:val="none" w:sz="0" w:space="0" w:color="auto"/>
            <w:bottom w:val="none" w:sz="0" w:space="0" w:color="auto"/>
            <w:right w:val="none" w:sz="0" w:space="0" w:color="auto"/>
          </w:divBdr>
        </w:div>
        <w:div w:id="519858789">
          <w:marLeft w:val="0"/>
          <w:marRight w:val="0"/>
          <w:marTop w:val="0"/>
          <w:marBottom w:val="0"/>
          <w:divBdr>
            <w:top w:val="none" w:sz="0" w:space="0" w:color="auto"/>
            <w:left w:val="none" w:sz="0" w:space="0" w:color="auto"/>
            <w:bottom w:val="none" w:sz="0" w:space="0" w:color="auto"/>
            <w:right w:val="none" w:sz="0" w:space="0" w:color="auto"/>
          </w:divBdr>
        </w:div>
        <w:div w:id="1469081971">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1787650191">
          <w:marLeft w:val="0"/>
          <w:marRight w:val="0"/>
          <w:marTop w:val="0"/>
          <w:marBottom w:val="0"/>
          <w:divBdr>
            <w:top w:val="none" w:sz="0" w:space="0" w:color="auto"/>
            <w:left w:val="none" w:sz="0" w:space="0" w:color="auto"/>
            <w:bottom w:val="none" w:sz="0" w:space="0" w:color="auto"/>
            <w:right w:val="none" w:sz="0" w:space="0" w:color="auto"/>
          </w:divBdr>
        </w:div>
        <w:div w:id="50275314">
          <w:marLeft w:val="0"/>
          <w:marRight w:val="0"/>
          <w:marTop w:val="0"/>
          <w:marBottom w:val="0"/>
          <w:divBdr>
            <w:top w:val="none" w:sz="0" w:space="0" w:color="auto"/>
            <w:left w:val="none" w:sz="0" w:space="0" w:color="auto"/>
            <w:bottom w:val="none" w:sz="0" w:space="0" w:color="auto"/>
            <w:right w:val="none" w:sz="0" w:space="0" w:color="auto"/>
          </w:divBdr>
        </w:div>
        <w:div w:id="302658160">
          <w:marLeft w:val="0"/>
          <w:marRight w:val="0"/>
          <w:marTop w:val="0"/>
          <w:marBottom w:val="0"/>
          <w:divBdr>
            <w:top w:val="none" w:sz="0" w:space="0" w:color="auto"/>
            <w:left w:val="none" w:sz="0" w:space="0" w:color="auto"/>
            <w:bottom w:val="none" w:sz="0" w:space="0" w:color="auto"/>
            <w:right w:val="none" w:sz="0" w:space="0" w:color="auto"/>
          </w:divBdr>
        </w:div>
        <w:div w:id="445514232">
          <w:marLeft w:val="0"/>
          <w:marRight w:val="0"/>
          <w:marTop w:val="0"/>
          <w:marBottom w:val="0"/>
          <w:divBdr>
            <w:top w:val="none" w:sz="0" w:space="0" w:color="auto"/>
            <w:left w:val="none" w:sz="0" w:space="0" w:color="auto"/>
            <w:bottom w:val="none" w:sz="0" w:space="0" w:color="auto"/>
            <w:right w:val="none" w:sz="0" w:space="0" w:color="auto"/>
          </w:divBdr>
        </w:div>
        <w:div w:id="2130002941">
          <w:marLeft w:val="0"/>
          <w:marRight w:val="0"/>
          <w:marTop w:val="0"/>
          <w:marBottom w:val="0"/>
          <w:divBdr>
            <w:top w:val="none" w:sz="0" w:space="0" w:color="auto"/>
            <w:left w:val="none" w:sz="0" w:space="0" w:color="auto"/>
            <w:bottom w:val="none" w:sz="0" w:space="0" w:color="auto"/>
            <w:right w:val="none" w:sz="0" w:space="0" w:color="auto"/>
          </w:divBdr>
        </w:div>
        <w:div w:id="1318918903">
          <w:marLeft w:val="0"/>
          <w:marRight w:val="0"/>
          <w:marTop w:val="0"/>
          <w:marBottom w:val="0"/>
          <w:divBdr>
            <w:top w:val="none" w:sz="0" w:space="0" w:color="auto"/>
            <w:left w:val="none" w:sz="0" w:space="0" w:color="auto"/>
            <w:bottom w:val="none" w:sz="0" w:space="0" w:color="auto"/>
            <w:right w:val="none" w:sz="0" w:space="0" w:color="auto"/>
          </w:divBdr>
        </w:div>
        <w:div w:id="1958950077">
          <w:marLeft w:val="0"/>
          <w:marRight w:val="0"/>
          <w:marTop w:val="0"/>
          <w:marBottom w:val="0"/>
          <w:divBdr>
            <w:top w:val="none" w:sz="0" w:space="0" w:color="auto"/>
            <w:left w:val="none" w:sz="0" w:space="0" w:color="auto"/>
            <w:bottom w:val="none" w:sz="0" w:space="0" w:color="auto"/>
            <w:right w:val="none" w:sz="0" w:space="0" w:color="auto"/>
          </w:divBdr>
        </w:div>
        <w:div w:id="1171142836">
          <w:marLeft w:val="0"/>
          <w:marRight w:val="0"/>
          <w:marTop w:val="0"/>
          <w:marBottom w:val="0"/>
          <w:divBdr>
            <w:top w:val="none" w:sz="0" w:space="0" w:color="auto"/>
            <w:left w:val="none" w:sz="0" w:space="0" w:color="auto"/>
            <w:bottom w:val="none" w:sz="0" w:space="0" w:color="auto"/>
            <w:right w:val="none" w:sz="0" w:space="0" w:color="auto"/>
          </w:divBdr>
        </w:div>
        <w:div w:id="2067217597">
          <w:marLeft w:val="0"/>
          <w:marRight w:val="0"/>
          <w:marTop w:val="0"/>
          <w:marBottom w:val="0"/>
          <w:divBdr>
            <w:top w:val="none" w:sz="0" w:space="0" w:color="auto"/>
            <w:left w:val="none" w:sz="0" w:space="0" w:color="auto"/>
            <w:bottom w:val="none" w:sz="0" w:space="0" w:color="auto"/>
            <w:right w:val="none" w:sz="0" w:space="0" w:color="auto"/>
          </w:divBdr>
        </w:div>
        <w:div w:id="1146624034">
          <w:marLeft w:val="0"/>
          <w:marRight w:val="0"/>
          <w:marTop w:val="0"/>
          <w:marBottom w:val="0"/>
          <w:divBdr>
            <w:top w:val="none" w:sz="0" w:space="0" w:color="auto"/>
            <w:left w:val="none" w:sz="0" w:space="0" w:color="auto"/>
            <w:bottom w:val="none" w:sz="0" w:space="0" w:color="auto"/>
            <w:right w:val="none" w:sz="0" w:space="0" w:color="auto"/>
          </w:divBdr>
        </w:div>
        <w:div w:id="168841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550</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Kaire</dc:creator>
  <cp:lastModifiedBy>Tatjana Kraševska</cp:lastModifiedBy>
  <cp:revision>4</cp:revision>
  <cp:lastPrinted>2016-11-07T16:24:00Z</cp:lastPrinted>
  <dcterms:created xsi:type="dcterms:W3CDTF">2016-11-08T07:37:00Z</dcterms:created>
  <dcterms:modified xsi:type="dcterms:W3CDTF">2016-11-08T12:55:00Z</dcterms:modified>
</cp:coreProperties>
</file>