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BD" w:rsidRPr="00D056BD" w:rsidRDefault="00D056BD" w:rsidP="00D056BD">
      <w:pPr>
        <w:spacing w:after="0" w:line="276" w:lineRule="auto"/>
        <w:jc w:val="right"/>
        <w:rPr>
          <w:rFonts w:ascii="Times New Roman" w:eastAsia="Calibri" w:hAnsi="Times New Roman" w:cs="Times New Roman"/>
          <w:sz w:val="24"/>
        </w:rPr>
      </w:pPr>
      <w:bookmarkStart w:id="0" w:name="_GoBack"/>
      <w:bookmarkEnd w:id="0"/>
      <w:r w:rsidRPr="00D056BD">
        <w:rPr>
          <w:rFonts w:ascii="Times New Roman" w:eastAsia="Calibri" w:hAnsi="Times New Roman" w:cs="Times New Roman"/>
          <w:sz w:val="24"/>
        </w:rPr>
        <w:t>__.pielikums</w:t>
      </w:r>
    </w:p>
    <w:p w:rsidR="00D056BD" w:rsidRPr="00D056BD" w:rsidRDefault="00D056BD" w:rsidP="00D056BD">
      <w:pPr>
        <w:spacing w:after="200" w:line="276" w:lineRule="auto"/>
        <w:jc w:val="right"/>
        <w:rPr>
          <w:rFonts w:ascii="Times New Roman" w:eastAsia="Calibri" w:hAnsi="Times New Roman" w:cs="Times New Roman"/>
          <w:sz w:val="24"/>
        </w:rPr>
      </w:pPr>
      <w:r w:rsidRPr="00D056BD">
        <w:rPr>
          <w:rFonts w:ascii="Times New Roman" w:eastAsia="Calibri" w:hAnsi="Times New Roman" w:cs="Times New Roman"/>
          <w:sz w:val="24"/>
        </w:rPr>
        <w:t>projekta iesniegumam</w:t>
      </w:r>
    </w:p>
    <w:p w:rsidR="00D056BD" w:rsidRPr="00D056BD" w:rsidRDefault="00D056BD" w:rsidP="00D056BD">
      <w:pPr>
        <w:spacing w:after="200" w:line="276" w:lineRule="auto"/>
        <w:jc w:val="center"/>
        <w:rPr>
          <w:rFonts w:ascii="Times New Roman" w:eastAsia="Calibri" w:hAnsi="Times New Roman" w:cs="Times New Roman"/>
          <w:sz w:val="24"/>
        </w:rPr>
      </w:pPr>
      <w:r w:rsidRPr="00D056BD">
        <w:rPr>
          <w:rFonts w:ascii="Times New Roman" w:eastAsia="Calibri" w:hAnsi="Times New Roman" w:cs="Times New Roman"/>
          <w:sz w:val="24"/>
        </w:rPr>
        <w:t>APLIECINĀJUMS, KA SAIMNIECISKĀS DARBĪBAS VEICĒJS UZ PROJEKTA IESNIEGUMA IESNIEGŠANAS BRĪDI NEATBILST GRŪTĪBĀS NONĀKUŠA SAIMNIECISKĀS DARBĪBAS VEICĒJA PAZĪMĒM</w:t>
      </w:r>
      <w:r w:rsidRPr="00D056BD">
        <w:rPr>
          <w:rFonts w:ascii="Times New Roman" w:eastAsia="Calibri" w:hAnsi="Times New Roman" w:cs="Times New Roman"/>
          <w:sz w:val="24"/>
          <w:vertAlign w:val="superscript"/>
        </w:rPr>
        <w:t xml:space="preserve"> </w:t>
      </w:r>
    </w:p>
    <w:p w:rsidR="00D056BD" w:rsidRPr="00D056BD" w:rsidRDefault="00D056BD" w:rsidP="00D056BD">
      <w:pPr>
        <w:spacing w:after="200" w:line="276" w:lineRule="auto"/>
        <w:jc w:val="center"/>
        <w:rPr>
          <w:rFonts w:ascii="Times New Roman" w:eastAsia="Calibri" w:hAnsi="Times New Roman" w:cs="Times New Roman"/>
          <w:i/>
          <w:sz w:val="24"/>
        </w:rPr>
      </w:pPr>
      <w:r w:rsidRPr="00D056BD">
        <w:rPr>
          <w:rFonts w:ascii="Times New Roman" w:eastAsia="Calibri" w:hAnsi="Times New Roman" w:cs="Times New Roman"/>
          <w:i/>
          <w:sz w:val="24"/>
        </w:rPr>
        <w:t>(</w:t>
      </w:r>
      <w:r w:rsidRPr="00D056BD">
        <w:rPr>
          <w:rFonts w:ascii="Times New Roman" w:eastAsia="Calibri" w:hAnsi="Times New Roman" w:cs="Times New Roman"/>
          <w:i/>
        </w:rPr>
        <w:t xml:space="preserve">Apliecinājums nepieciešams par projekta iesniedzēju </w:t>
      </w:r>
      <w:r w:rsidRPr="00D056BD">
        <w:rPr>
          <w:rFonts w:ascii="Times New Roman" w:eastAsia="Calibri" w:hAnsi="Times New Roman" w:cs="Times New Roman"/>
          <w:i/>
          <w:vertAlign w:val="superscript"/>
        </w:rPr>
        <w:footnoteReference w:id="1"/>
      </w:r>
      <w:r w:rsidRPr="00D056BD">
        <w:rPr>
          <w:rFonts w:ascii="Times New Roman" w:eastAsia="Calibri" w:hAnsi="Times New Roman" w:cs="Times New Roman"/>
          <w:i/>
        </w:rPr>
        <w:t xml:space="preserve"> tikai tajā gadījumā, ja projekta ietvaros tas īsteno darbības, kam piemērojami Ministru kabineta 2017.gada 24. oktobra noteikumu Nr. 635 “</w:t>
      </w:r>
      <w:r w:rsidRPr="00D056BD">
        <w:rPr>
          <w:rFonts w:ascii="Times New Roman" w:eastAsia="Calibri" w:hAnsi="Times New Roman" w:cs="Times New Roman"/>
          <w:bCs/>
          <w:i/>
        </w:rPr>
        <w:t xml:space="preserve">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w:t>
      </w:r>
      <w:r w:rsidRPr="00D056BD">
        <w:rPr>
          <w:rFonts w:ascii="Times New Roman" w:eastAsia="Calibri" w:hAnsi="Times New Roman" w:cs="Times New Roman"/>
          <w:i/>
        </w:rPr>
        <w:t>12.punkta nosacījumi.)</w:t>
      </w:r>
    </w:p>
    <w:p w:rsidR="00D056BD" w:rsidRPr="00D056BD" w:rsidRDefault="00D056BD" w:rsidP="00D056BD">
      <w:pPr>
        <w:spacing w:after="0" w:line="240" w:lineRule="auto"/>
        <w:jc w:val="center"/>
        <w:rPr>
          <w:rFonts w:ascii="Times New Roman" w:eastAsia="Calibri" w:hAnsi="Times New Roman" w:cs="Times New Roman"/>
          <w:sz w:val="24"/>
        </w:rPr>
      </w:pPr>
    </w:p>
    <w:p w:rsidR="00D056BD" w:rsidRPr="00D056BD" w:rsidRDefault="00D056BD" w:rsidP="00D056BD">
      <w:pPr>
        <w:spacing w:after="0" w:line="240" w:lineRule="auto"/>
        <w:jc w:val="both"/>
        <w:rPr>
          <w:rFonts w:ascii="Times New Roman" w:eastAsia="Calibri" w:hAnsi="Times New Roman" w:cs="Times New Roman"/>
          <w:sz w:val="24"/>
        </w:rPr>
      </w:pPr>
      <w:r w:rsidRPr="00D056BD">
        <w:rPr>
          <w:rFonts w:ascii="Times New Roman" w:eastAsia="Calibri" w:hAnsi="Times New Roman" w:cs="Times New Roman"/>
          <w:sz w:val="24"/>
        </w:rPr>
        <w:t>Projekta iesniedzējs _____________________________________________________________</w:t>
      </w:r>
    </w:p>
    <w:p w:rsidR="00D056BD" w:rsidRPr="00D056BD" w:rsidRDefault="00D056BD" w:rsidP="00D056BD">
      <w:pPr>
        <w:spacing w:after="0" w:line="240" w:lineRule="auto"/>
        <w:jc w:val="both"/>
        <w:rPr>
          <w:rFonts w:ascii="Times New Roman" w:eastAsia="Calibri" w:hAnsi="Times New Roman" w:cs="Times New Roman"/>
          <w:sz w:val="24"/>
          <w:vertAlign w:val="superscript"/>
        </w:rPr>
      </w:pPr>
      <w:r w:rsidRPr="00D056BD">
        <w:rPr>
          <w:rFonts w:ascii="Times New Roman" w:eastAsia="Calibri" w:hAnsi="Times New Roman" w:cs="Times New Roman"/>
          <w:sz w:val="24"/>
          <w:vertAlign w:val="superscript"/>
        </w:rPr>
        <w:t xml:space="preserve">                                                     </w:t>
      </w:r>
      <w:r w:rsidRPr="00D056BD">
        <w:rPr>
          <w:rFonts w:ascii="Times New Roman" w:eastAsia="Calibri" w:hAnsi="Times New Roman" w:cs="Times New Roman"/>
          <w:sz w:val="24"/>
          <w:vertAlign w:val="superscript"/>
        </w:rPr>
        <w:tab/>
      </w:r>
      <w:r w:rsidRPr="00D056BD">
        <w:rPr>
          <w:rFonts w:ascii="Times New Roman" w:eastAsia="Calibri" w:hAnsi="Times New Roman" w:cs="Times New Roman"/>
          <w:sz w:val="24"/>
          <w:vertAlign w:val="superscript"/>
        </w:rPr>
        <w:tab/>
      </w:r>
      <w:r w:rsidRPr="00D056BD">
        <w:rPr>
          <w:rFonts w:ascii="Times New Roman" w:eastAsia="Calibri" w:hAnsi="Times New Roman" w:cs="Times New Roman"/>
          <w:sz w:val="24"/>
          <w:vertAlign w:val="superscript"/>
        </w:rPr>
        <w:tab/>
      </w:r>
      <w:r w:rsidRPr="00D056BD">
        <w:rPr>
          <w:rFonts w:ascii="Times New Roman" w:eastAsia="Calibri" w:hAnsi="Times New Roman" w:cs="Times New Roman"/>
          <w:sz w:val="24"/>
          <w:vertAlign w:val="superscript"/>
        </w:rPr>
        <w:tab/>
      </w:r>
      <w:r w:rsidRPr="00D056BD">
        <w:rPr>
          <w:rFonts w:ascii="Times New Roman" w:eastAsia="Calibri" w:hAnsi="Times New Roman" w:cs="Times New Roman"/>
          <w:sz w:val="24"/>
          <w:vertAlign w:val="superscript"/>
        </w:rPr>
        <w:tab/>
        <w:t xml:space="preserve"> (nosaukums)</w:t>
      </w:r>
    </w:p>
    <w:p w:rsidR="00D056BD" w:rsidRPr="00D056BD" w:rsidRDefault="00D056BD" w:rsidP="00D056BD">
      <w:pPr>
        <w:spacing w:after="0" w:line="240" w:lineRule="auto"/>
        <w:jc w:val="both"/>
        <w:rPr>
          <w:rFonts w:ascii="Times New Roman" w:eastAsia="Calibri" w:hAnsi="Times New Roman" w:cs="Times New Roman"/>
          <w:sz w:val="24"/>
        </w:rPr>
      </w:pPr>
    </w:p>
    <w:p w:rsidR="00D056BD" w:rsidRPr="00D056BD" w:rsidRDefault="00D056BD" w:rsidP="00D056BD">
      <w:pPr>
        <w:spacing w:after="0" w:line="240" w:lineRule="auto"/>
        <w:jc w:val="both"/>
        <w:rPr>
          <w:rFonts w:ascii="Times New Roman" w:eastAsia="Calibri" w:hAnsi="Times New Roman" w:cs="Times New Roman"/>
          <w:sz w:val="24"/>
        </w:rPr>
      </w:pPr>
      <w:r w:rsidRPr="00D056BD">
        <w:rPr>
          <w:rFonts w:ascii="Times New Roman" w:eastAsia="Calibri" w:hAnsi="Times New Roman" w:cs="Times New Roman"/>
          <w:sz w:val="24"/>
        </w:rPr>
        <w:t xml:space="preserve">apliecina, ka </w:t>
      </w:r>
    </w:p>
    <w:p w:rsidR="00D056BD" w:rsidRPr="00D056BD" w:rsidRDefault="00D056BD" w:rsidP="00D056BD">
      <w:pPr>
        <w:spacing w:after="0" w:line="240" w:lineRule="auto"/>
        <w:jc w:val="both"/>
        <w:rPr>
          <w:rFonts w:ascii="Times New Roman" w:eastAsia="Calibri" w:hAnsi="Times New Roman" w:cs="Times New Roman"/>
          <w:sz w:val="24"/>
        </w:rPr>
      </w:pPr>
    </w:p>
    <w:p w:rsidR="00D056BD" w:rsidRPr="00D056BD" w:rsidRDefault="00D056BD" w:rsidP="00D056BD">
      <w:pPr>
        <w:spacing w:after="0" w:line="240" w:lineRule="auto"/>
        <w:jc w:val="both"/>
        <w:rPr>
          <w:rFonts w:ascii="Times New Roman" w:eastAsia="Calibri" w:hAnsi="Times New Roman" w:cs="Times New Roman"/>
          <w:sz w:val="24"/>
        </w:rPr>
      </w:pPr>
      <w:r w:rsidRPr="00D056BD">
        <w:rPr>
          <w:rFonts w:ascii="Times New Roman" w:eastAsia="Calibri" w:hAnsi="Times New Roman" w:cs="Times New Roman"/>
          <w:sz w:val="24"/>
        </w:rPr>
        <w:t>projekta iesnieguma ____________________________________________ iesniegšanas brīdī uz</w:t>
      </w:r>
    </w:p>
    <w:p w:rsidR="00D056BD" w:rsidRPr="00D056BD" w:rsidRDefault="00D056BD" w:rsidP="00D056BD">
      <w:pPr>
        <w:spacing w:after="0" w:line="240" w:lineRule="auto"/>
        <w:jc w:val="both"/>
        <w:rPr>
          <w:rFonts w:ascii="Times New Roman" w:eastAsia="Calibri" w:hAnsi="Times New Roman" w:cs="Times New Roman"/>
          <w:sz w:val="24"/>
          <w:vertAlign w:val="superscript"/>
        </w:rPr>
      </w:pPr>
      <w:r w:rsidRPr="00D056BD">
        <w:rPr>
          <w:rFonts w:ascii="Times New Roman" w:eastAsia="Calibri" w:hAnsi="Times New Roman" w:cs="Times New Roman"/>
          <w:sz w:val="24"/>
          <w:vertAlign w:val="superscript"/>
        </w:rPr>
        <w:t xml:space="preserve">                                                     </w:t>
      </w:r>
      <w:r w:rsidRPr="00D056BD">
        <w:rPr>
          <w:rFonts w:ascii="Times New Roman" w:eastAsia="Calibri" w:hAnsi="Times New Roman" w:cs="Times New Roman"/>
          <w:sz w:val="24"/>
          <w:vertAlign w:val="superscript"/>
        </w:rPr>
        <w:tab/>
      </w:r>
      <w:r w:rsidRPr="00D056BD">
        <w:rPr>
          <w:rFonts w:ascii="Times New Roman" w:eastAsia="Calibri" w:hAnsi="Times New Roman" w:cs="Times New Roman"/>
          <w:sz w:val="24"/>
          <w:vertAlign w:val="superscript"/>
        </w:rPr>
        <w:tab/>
      </w:r>
      <w:r w:rsidRPr="00D056BD">
        <w:rPr>
          <w:rFonts w:ascii="Times New Roman" w:eastAsia="Calibri" w:hAnsi="Times New Roman" w:cs="Times New Roman"/>
          <w:sz w:val="24"/>
          <w:vertAlign w:val="superscript"/>
        </w:rPr>
        <w:tab/>
      </w:r>
      <w:r w:rsidRPr="00D056BD">
        <w:rPr>
          <w:rFonts w:ascii="Times New Roman" w:eastAsia="Calibri" w:hAnsi="Times New Roman" w:cs="Times New Roman"/>
          <w:sz w:val="24"/>
          <w:vertAlign w:val="superscript"/>
        </w:rPr>
        <w:tab/>
      </w:r>
      <w:r w:rsidRPr="00D056BD">
        <w:rPr>
          <w:rFonts w:ascii="Times New Roman" w:eastAsia="Calibri" w:hAnsi="Times New Roman" w:cs="Times New Roman"/>
          <w:sz w:val="24"/>
          <w:vertAlign w:val="superscript"/>
        </w:rPr>
        <w:tab/>
        <w:t xml:space="preserve"> (nosaukums)</w:t>
      </w:r>
    </w:p>
    <w:p w:rsidR="00D056BD" w:rsidRPr="00D056BD" w:rsidRDefault="00D056BD" w:rsidP="00D056BD">
      <w:pPr>
        <w:spacing w:after="120" w:line="240" w:lineRule="auto"/>
        <w:jc w:val="both"/>
        <w:rPr>
          <w:rFonts w:ascii="Times New Roman" w:eastAsia="Calibri" w:hAnsi="Times New Roman" w:cs="Times New Roman"/>
          <w:sz w:val="24"/>
          <w:szCs w:val="24"/>
        </w:rPr>
      </w:pPr>
      <w:r w:rsidRPr="00D056BD">
        <w:rPr>
          <w:rFonts w:ascii="Times New Roman" w:eastAsia="Calibri" w:hAnsi="Times New Roman" w:cs="Times New Roman"/>
          <w:sz w:val="24"/>
        </w:rPr>
        <w:t xml:space="preserve">projekta iesniedzēju kā </w:t>
      </w:r>
      <w:r w:rsidRPr="00D056BD">
        <w:rPr>
          <w:rFonts w:ascii="Times New Roman" w:eastAsia="Calibri" w:hAnsi="Times New Roman" w:cs="Times New Roman"/>
          <w:b/>
          <w:sz w:val="24"/>
        </w:rPr>
        <w:t>saimnieciskās darbības veicēju</w:t>
      </w:r>
      <w:r w:rsidRPr="00D056BD">
        <w:rPr>
          <w:rFonts w:ascii="Times New Roman" w:eastAsia="Calibri" w:hAnsi="Times New Roman" w:cs="Times New Roman"/>
          <w:sz w:val="24"/>
        </w:rPr>
        <w:t xml:space="preserve"> </w:t>
      </w:r>
      <w:r w:rsidRPr="00D056BD">
        <w:rPr>
          <w:rFonts w:ascii="Times New Roman" w:eastAsia="Calibri" w:hAnsi="Times New Roman" w:cs="Times New Roman"/>
          <w:sz w:val="24"/>
          <w:u w:val="single"/>
        </w:rPr>
        <w:t>nav piemērojama neviena</w:t>
      </w:r>
      <w:r w:rsidRPr="00D056BD">
        <w:rPr>
          <w:rFonts w:ascii="Times New Roman" w:eastAsia="Calibri" w:hAnsi="Times New Roman" w:cs="Times New Roman"/>
          <w:sz w:val="24"/>
        </w:rPr>
        <w:t xml:space="preserve"> no Ministru kabineta 2017.gada </w:t>
      </w:r>
      <w:r w:rsidRPr="00D056BD">
        <w:rPr>
          <w:rFonts w:ascii="Times New Roman" w:eastAsia="Calibri" w:hAnsi="Times New Roman" w:cs="Times New Roman"/>
          <w:sz w:val="24"/>
          <w:szCs w:val="24"/>
        </w:rPr>
        <w:t>24. oktobra noteikumu Nr. 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(turpmāk – MK noteikumi) 16.punktā minētajām grūtībās nonākuša saimnieciskās darbības veicēja pazīmēm:</w:t>
      </w:r>
    </w:p>
    <w:p w:rsidR="00D056BD" w:rsidRPr="00D056BD" w:rsidRDefault="00D056BD" w:rsidP="00D056BD">
      <w:pPr>
        <w:numPr>
          <w:ilvl w:val="0"/>
          <w:numId w:val="1"/>
        </w:numPr>
        <w:spacing w:after="120" w:line="240" w:lineRule="auto"/>
        <w:jc w:val="both"/>
        <w:rPr>
          <w:rFonts w:ascii="Times New Roman" w:eastAsia="Calibri" w:hAnsi="Times New Roman" w:cs="Times New Roman"/>
          <w:sz w:val="24"/>
        </w:rPr>
      </w:pPr>
      <w:r w:rsidRPr="00D056BD">
        <w:rPr>
          <w:rFonts w:ascii="Times New Roman" w:eastAsia="Calibri" w:hAnsi="Times New Roman" w:cs="Times New Roman"/>
          <w:sz w:val="24"/>
        </w:rPr>
        <w:t>saimnieciskās darbības veicējs</w:t>
      </w:r>
      <w:r w:rsidRPr="00D056BD">
        <w:rPr>
          <w:rFonts w:ascii="Times New Roman" w:eastAsia="Calibri" w:hAnsi="Times New Roman" w:cs="Times New Roman"/>
          <w:bCs/>
          <w:sz w:val="24"/>
        </w:rPr>
        <w:t xml:space="preserve"> ar tiesas lēmumu ir atzīts par maksātnespējīgu, tai skaitā ar tiesas spriedumu ir pasludināts maksātnespējas process vai ar tiesas spriedumu tiek īstenots tiesiskās aizsardzības process, vai ar tiesas lēmumu tiek īstenots ārpustiesas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w:t>
      </w:r>
      <w:r w:rsidRPr="00D056BD">
        <w:rPr>
          <w:rFonts w:ascii="Times New Roman" w:eastAsia="Calibri" w:hAnsi="Times New Roman" w:cs="Times New Roman"/>
          <w:sz w:val="24"/>
          <w:vertAlign w:val="superscript"/>
        </w:rPr>
        <w:footnoteReference w:id="2"/>
      </w:r>
      <w:r w:rsidRPr="00D056BD">
        <w:rPr>
          <w:rFonts w:ascii="Times New Roman" w:eastAsia="Calibri" w:hAnsi="Times New Roman" w:cs="Times New Roman"/>
          <w:bCs/>
          <w:sz w:val="24"/>
        </w:rPr>
        <w:t>;</w:t>
      </w:r>
    </w:p>
    <w:p w:rsidR="00D056BD" w:rsidRPr="00D056BD" w:rsidRDefault="00D056BD" w:rsidP="00D056BD">
      <w:pPr>
        <w:numPr>
          <w:ilvl w:val="0"/>
          <w:numId w:val="1"/>
        </w:numPr>
        <w:spacing w:after="120" w:line="240" w:lineRule="auto"/>
        <w:jc w:val="both"/>
        <w:rPr>
          <w:rFonts w:ascii="Times New Roman" w:eastAsia="Calibri" w:hAnsi="Times New Roman" w:cs="Times New Roman"/>
          <w:sz w:val="24"/>
        </w:rPr>
      </w:pPr>
      <w:r w:rsidRPr="00D056BD">
        <w:rPr>
          <w:rFonts w:ascii="Times New Roman" w:eastAsia="Calibri" w:hAnsi="Times New Roman" w:cs="Times New Roman"/>
          <w:sz w:val="24"/>
        </w:rPr>
        <w:t>saimnieciskās darbības veicējs</w:t>
      </w:r>
      <w:r w:rsidRPr="00D056BD">
        <w:rPr>
          <w:rFonts w:ascii="Times New Roman" w:eastAsia="Calibri" w:hAnsi="Times New Roman" w:cs="Times New Roman"/>
          <w:bCs/>
          <w:sz w:val="24"/>
        </w:rPr>
        <w:t xml:space="preserve"> ir saņēmis glābšanas atbalstu un vēl nav atmaksājis aizdevumu vai atsaucis garantiju vai ir saņēmis pārstrukturēšanas atbalstu un uz to joprojām attiecas pārstrukturēšanas plāns;</w:t>
      </w:r>
    </w:p>
    <w:p w:rsidR="00D056BD" w:rsidRPr="00D056BD" w:rsidRDefault="00D056BD" w:rsidP="00D056BD">
      <w:pPr>
        <w:numPr>
          <w:ilvl w:val="0"/>
          <w:numId w:val="1"/>
        </w:numPr>
        <w:spacing w:after="120" w:line="240" w:lineRule="auto"/>
        <w:jc w:val="both"/>
        <w:rPr>
          <w:rFonts w:ascii="Times New Roman" w:eastAsia="Calibri" w:hAnsi="Times New Roman" w:cs="Times New Roman"/>
          <w:sz w:val="24"/>
        </w:rPr>
      </w:pPr>
      <w:r w:rsidRPr="00D056BD">
        <w:rPr>
          <w:rFonts w:ascii="Times New Roman" w:eastAsia="Calibri" w:hAnsi="Times New Roman" w:cs="Times New Roman"/>
          <w:sz w:val="24"/>
        </w:rPr>
        <w:t>saimnieciskās darbības veicējam</w:t>
      </w:r>
      <w:r w:rsidRPr="00D056BD">
        <w:rPr>
          <w:rFonts w:ascii="Times New Roman" w:eastAsia="Calibri" w:hAnsi="Times New Roman" w:cs="Times New Roman"/>
          <w:bCs/>
          <w:sz w:val="24"/>
        </w:rPr>
        <w:t xml:space="preserve"> (kas nav MVU) pēdējos divus gadus uzņēmuma parādsaistību un pašu kapitāla bilances vērtību attiecība ir pārsniegusi 7.5, kā arī uzņēmuma procentu seguma attiecība, kas rēķināta pēc uzņēmuma ieņēmumiem pirms </w:t>
      </w:r>
      <w:r w:rsidRPr="00D056BD">
        <w:rPr>
          <w:rFonts w:ascii="Times New Roman" w:eastAsia="Calibri" w:hAnsi="Times New Roman" w:cs="Times New Roman"/>
          <w:bCs/>
          <w:sz w:val="24"/>
        </w:rPr>
        <w:lastRenderedPageBreak/>
        <w:t>procentu, nodokļu, nolietojuma un amortizācijas atskaitījumiem (EBITDA), ir bijusi mazāka par 1.0;</w:t>
      </w:r>
    </w:p>
    <w:p w:rsidR="00D056BD" w:rsidRPr="00D056BD" w:rsidRDefault="00D056BD" w:rsidP="00D056BD">
      <w:pPr>
        <w:numPr>
          <w:ilvl w:val="0"/>
          <w:numId w:val="1"/>
        </w:numPr>
        <w:spacing w:after="120" w:line="240" w:lineRule="auto"/>
        <w:jc w:val="both"/>
        <w:rPr>
          <w:rFonts w:ascii="Times New Roman" w:eastAsia="Calibri" w:hAnsi="Times New Roman" w:cs="Times New Roman"/>
          <w:sz w:val="24"/>
        </w:rPr>
      </w:pPr>
      <w:r w:rsidRPr="00D056BD">
        <w:rPr>
          <w:rFonts w:ascii="Times New Roman" w:eastAsia="Calibri" w:hAnsi="Times New Roman" w:cs="Times New Roman"/>
          <w:bCs/>
          <w:sz w:val="24"/>
        </w:rPr>
        <w:t>pašvaldības dome ir pieņēmusi lēmumu par finanšu stabilizācijas pieteikuma iesniegšanu (attiecināms uz pašvaldību);</w:t>
      </w:r>
    </w:p>
    <w:p w:rsidR="00D056BD" w:rsidRPr="00D056BD" w:rsidRDefault="00D056BD" w:rsidP="00D056BD">
      <w:pPr>
        <w:numPr>
          <w:ilvl w:val="0"/>
          <w:numId w:val="1"/>
        </w:numPr>
        <w:spacing w:after="120" w:line="240" w:lineRule="auto"/>
        <w:jc w:val="both"/>
        <w:rPr>
          <w:rFonts w:ascii="Times New Roman" w:eastAsia="Calibri" w:hAnsi="Times New Roman" w:cs="Times New Roman"/>
          <w:sz w:val="24"/>
        </w:rPr>
      </w:pPr>
      <w:r w:rsidRPr="00D056BD">
        <w:rPr>
          <w:rFonts w:ascii="Times New Roman" w:eastAsia="Calibri" w:hAnsi="Times New Roman" w:cs="Times New Roman"/>
          <w:bCs/>
          <w:sz w:val="24"/>
        </w:rPr>
        <w:t>finanšu ministrs ir iecēlis pašvaldības finanšu stabilizācijas procesa uzraugu attiecīgajā pašvaldībā (attiecināms uz pašvaldību).</w:t>
      </w:r>
    </w:p>
    <w:p w:rsidR="00D056BD" w:rsidRPr="00D056BD" w:rsidRDefault="00D056BD" w:rsidP="00D056BD">
      <w:pPr>
        <w:spacing w:after="0" w:line="240" w:lineRule="auto"/>
        <w:jc w:val="both"/>
        <w:rPr>
          <w:rFonts w:ascii="Times New Roman" w:eastAsia="Calibri" w:hAnsi="Times New Roman" w:cs="Times New Roman"/>
          <w:sz w:val="24"/>
        </w:rPr>
      </w:pPr>
    </w:p>
    <w:p w:rsidR="00D056BD" w:rsidRPr="00D056BD" w:rsidRDefault="00D056BD" w:rsidP="00D056BD">
      <w:pPr>
        <w:spacing w:after="120" w:line="240" w:lineRule="auto"/>
        <w:jc w:val="both"/>
        <w:rPr>
          <w:rFonts w:ascii="Calibri" w:eastAsia="Calibri" w:hAnsi="Calibri" w:cs="Times New Roman"/>
        </w:rPr>
      </w:pPr>
    </w:p>
    <w:p w:rsidR="00D056BD" w:rsidRPr="00D056BD" w:rsidRDefault="00D056BD" w:rsidP="00D056BD">
      <w:pPr>
        <w:spacing w:after="0" w:line="240" w:lineRule="auto"/>
        <w:jc w:val="both"/>
        <w:rPr>
          <w:rFonts w:ascii="Times New Roman" w:eastAsia="Calibri" w:hAnsi="Times New Roman" w:cs="Times New Roman"/>
        </w:rPr>
      </w:pPr>
      <w:r w:rsidRPr="00D056BD">
        <w:rPr>
          <w:rFonts w:ascii="Times New Roman" w:eastAsia="Calibri" w:hAnsi="Times New Roman" w:cs="Times New Roman"/>
        </w:rPr>
        <w:t xml:space="preserve">Projekta iesniedzēja pārstāvja paraksts </w:t>
      </w:r>
    </w:p>
    <w:p w:rsidR="00D056BD" w:rsidRPr="00D056BD" w:rsidRDefault="00D056BD" w:rsidP="00D056BD">
      <w:pPr>
        <w:spacing w:after="120" w:line="240" w:lineRule="auto"/>
        <w:jc w:val="both"/>
        <w:rPr>
          <w:rFonts w:ascii="Times New Roman" w:eastAsia="Calibri" w:hAnsi="Times New Roman" w:cs="Times New Roman"/>
        </w:rPr>
      </w:pPr>
      <w:r w:rsidRPr="00D056BD">
        <w:rPr>
          <w:rFonts w:ascii="Times New Roman" w:eastAsia="Calibri" w:hAnsi="Times New Roman" w:cs="Times New Roman"/>
          <w:i/>
        </w:rPr>
        <w:t>(paraksta atšifrējums, parakstītāja amats)</w:t>
      </w:r>
      <w:r w:rsidRPr="00D056BD">
        <w:rPr>
          <w:rFonts w:ascii="Times New Roman" w:eastAsia="Calibri" w:hAnsi="Times New Roman" w:cs="Times New Roman"/>
        </w:rPr>
        <w:tab/>
        <w:t xml:space="preserve"> ____________________________________</w:t>
      </w:r>
    </w:p>
    <w:p w:rsidR="00D056BD" w:rsidRPr="00D056BD" w:rsidRDefault="00D056BD" w:rsidP="00D056BD">
      <w:pPr>
        <w:spacing w:after="120" w:line="240" w:lineRule="auto"/>
        <w:jc w:val="both"/>
        <w:rPr>
          <w:rFonts w:ascii="Times New Roman" w:eastAsia="Calibri" w:hAnsi="Times New Roman" w:cs="Times New Roman"/>
        </w:rPr>
      </w:pPr>
    </w:p>
    <w:p w:rsidR="00D056BD" w:rsidRPr="00D056BD" w:rsidRDefault="00D056BD" w:rsidP="00D056BD">
      <w:pPr>
        <w:spacing w:after="120" w:line="240" w:lineRule="auto"/>
        <w:jc w:val="both"/>
        <w:rPr>
          <w:rFonts w:ascii="Times New Roman" w:eastAsia="Calibri" w:hAnsi="Times New Roman" w:cs="Times New Roman"/>
        </w:rPr>
      </w:pPr>
      <w:r w:rsidRPr="00D056BD">
        <w:rPr>
          <w:rFonts w:ascii="Times New Roman" w:eastAsia="Calibri" w:hAnsi="Times New Roman" w:cs="Times New Roman"/>
        </w:rPr>
        <w:t>Paraksta datums _________________________</w:t>
      </w:r>
    </w:p>
    <w:p w:rsidR="00D056BD" w:rsidRPr="00D056BD" w:rsidRDefault="00D056BD" w:rsidP="00D056BD">
      <w:pPr>
        <w:spacing w:after="120" w:line="240" w:lineRule="auto"/>
        <w:jc w:val="both"/>
        <w:rPr>
          <w:rFonts w:ascii="Times New Roman" w:eastAsia="Calibri" w:hAnsi="Times New Roman" w:cs="Times New Roman"/>
        </w:rPr>
      </w:pPr>
    </w:p>
    <w:p w:rsidR="00D056BD" w:rsidRPr="00D056BD" w:rsidRDefault="00D056BD" w:rsidP="00D056BD">
      <w:pPr>
        <w:spacing w:after="120" w:line="240" w:lineRule="auto"/>
        <w:jc w:val="both"/>
        <w:rPr>
          <w:rFonts w:ascii="Calibri" w:eastAsia="Calibri" w:hAnsi="Calibri" w:cs="Times New Roman"/>
        </w:rPr>
      </w:pPr>
    </w:p>
    <w:p w:rsidR="00D056BD" w:rsidRPr="00D056BD" w:rsidRDefault="00D056BD" w:rsidP="00D056BD">
      <w:pPr>
        <w:spacing w:after="200" w:line="276" w:lineRule="auto"/>
        <w:rPr>
          <w:rFonts w:ascii="Calibri" w:eastAsia="Calibri" w:hAnsi="Calibri" w:cs="Times New Roman"/>
        </w:rPr>
      </w:pPr>
    </w:p>
    <w:p w:rsidR="002F59C4" w:rsidRDefault="0019140A"/>
    <w:sectPr w:rsidR="002F59C4" w:rsidSect="008B2B57">
      <w:headerReference w:type="default" r:id="rId7"/>
      <w:pgSz w:w="11906" w:h="16838"/>
      <w:pgMar w:top="1134" w:right="1274" w:bottom="170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BD" w:rsidRDefault="00D056BD" w:rsidP="00D056BD">
      <w:pPr>
        <w:spacing w:after="0" w:line="240" w:lineRule="auto"/>
      </w:pPr>
      <w:r>
        <w:separator/>
      </w:r>
    </w:p>
  </w:endnote>
  <w:endnote w:type="continuationSeparator" w:id="0">
    <w:p w:rsidR="00D056BD" w:rsidRDefault="00D056BD" w:rsidP="00D0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BD" w:rsidRDefault="00D056BD" w:rsidP="00D056BD">
      <w:pPr>
        <w:spacing w:after="0" w:line="240" w:lineRule="auto"/>
      </w:pPr>
      <w:r>
        <w:separator/>
      </w:r>
    </w:p>
  </w:footnote>
  <w:footnote w:type="continuationSeparator" w:id="0">
    <w:p w:rsidR="00D056BD" w:rsidRDefault="00D056BD" w:rsidP="00D056BD">
      <w:pPr>
        <w:spacing w:after="0" w:line="240" w:lineRule="auto"/>
      </w:pPr>
      <w:r>
        <w:continuationSeparator/>
      </w:r>
    </w:p>
  </w:footnote>
  <w:footnote w:id="1">
    <w:p w:rsidR="00D056BD" w:rsidRDefault="00D056BD" w:rsidP="00D056BD">
      <w:pPr>
        <w:pStyle w:val="FootnoteText"/>
        <w:jc w:val="both"/>
      </w:pPr>
      <w:r>
        <w:rPr>
          <w:rStyle w:val="FootnoteReference"/>
        </w:rPr>
        <w:footnoteRef/>
      </w:r>
      <w:r>
        <w:t xml:space="preserve"> </w:t>
      </w:r>
      <w:r>
        <w:rPr>
          <w:rFonts w:ascii="Times New Roman" w:hAnsi="Times New Roman"/>
        </w:rPr>
        <w:t>Atbilstoši MK noteikumu 15</w:t>
      </w:r>
      <w:r w:rsidRPr="009830BD">
        <w:rPr>
          <w:rFonts w:ascii="Times New Roman" w:hAnsi="Times New Roman"/>
        </w:rPr>
        <w:t>.punkta nosacījumiem.</w:t>
      </w:r>
    </w:p>
  </w:footnote>
  <w:footnote w:id="2">
    <w:p w:rsidR="00D056BD" w:rsidRDefault="00D056BD" w:rsidP="00D056BD">
      <w:pPr>
        <w:pStyle w:val="FootnoteText"/>
      </w:pPr>
      <w:r>
        <w:rPr>
          <w:rStyle w:val="FootnoteReference"/>
        </w:rPr>
        <w:footnoteRef/>
      </w:r>
      <w:r>
        <w:t xml:space="preserve"> </w:t>
      </w:r>
      <w:r w:rsidRPr="008B2B57">
        <w:rPr>
          <w:rFonts w:ascii="Times New Roman" w:hAnsi="Times New Roman"/>
        </w:rPr>
        <w:t>Nosacījumi atbilstoši Maksātnespējas likuma 57.pantam.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18" w:rsidRDefault="00D056BD">
    <w:pPr>
      <w:pStyle w:val="Header"/>
      <w:jc w:val="center"/>
    </w:pPr>
    <w:r>
      <w:fldChar w:fldCharType="begin"/>
    </w:r>
    <w:r>
      <w:instrText xml:space="preserve"> PAGE   \* MERGEFORMAT </w:instrText>
    </w:r>
    <w:r>
      <w:fldChar w:fldCharType="separate"/>
    </w:r>
    <w:r w:rsidR="0019140A">
      <w:rPr>
        <w:noProof/>
      </w:rPr>
      <w:t>2</w:t>
    </w:r>
    <w:r>
      <w:rPr>
        <w:noProof/>
      </w:rPr>
      <w:fldChar w:fldCharType="end"/>
    </w:r>
  </w:p>
  <w:p w:rsidR="00152118" w:rsidRDefault="00191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D5174"/>
    <w:multiLevelType w:val="hybridMultilevel"/>
    <w:tmpl w:val="3664EB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BD"/>
    <w:rsid w:val="0019140A"/>
    <w:rsid w:val="003E7B86"/>
    <w:rsid w:val="00711430"/>
    <w:rsid w:val="007A4485"/>
    <w:rsid w:val="00D05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7D023-1702-46A0-88C5-033B3A2A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56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6BD"/>
  </w:style>
  <w:style w:type="paragraph" w:styleId="FootnoteText">
    <w:name w:val="footnote text"/>
    <w:basedOn w:val="Normal"/>
    <w:link w:val="FootnoteTextChar"/>
    <w:uiPriority w:val="99"/>
    <w:semiHidden/>
    <w:unhideWhenUsed/>
    <w:rsid w:val="00D056B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056BD"/>
    <w:rPr>
      <w:rFonts w:ascii="Calibri" w:eastAsia="Calibri" w:hAnsi="Calibri" w:cs="Times New Roman"/>
      <w:sz w:val="20"/>
      <w:szCs w:val="20"/>
    </w:rPr>
  </w:style>
  <w:style w:type="character" w:styleId="FootnoteReference">
    <w:name w:val="footnote reference"/>
    <w:uiPriority w:val="99"/>
    <w:semiHidden/>
    <w:unhideWhenUsed/>
    <w:rsid w:val="00D05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2151</Words>
  <Characters>1227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Krasevska</dc:creator>
  <cp:keywords/>
  <dc:description/>
  <cp:lastModifiedBy>Finanšu ministrija</cp:lastModifiedBy>
  <cp:revision>2</cp:revision>
  <dcterms:created xsi:type="dcterms:W3CDTF">2018-03-02T09:39:00Z</dcterms:created>
  <dcterms:modified xsi:type="dcterms:W3CDTF">2018-03-02T09:39:00Z</dcterms:modified>
</cp:coreProperties>
</file>